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0CFAE" w14:textId="77777777" w:rsidR="001D25F7" w:rsidRDefault="001D25F7">
      <w:pPr>
        <w:pStyle w:val="Corps"/>
        <w:jc w:val="both"/>
        <w:rPr>
          <w:rFonts w:ascii="Times New Roman" w:hAnsi="Times New Roman" w:cs="Times New Roman"/>
          <w:b/>
          <w:sz w:val="24"/>
          <w:szCs w:val="24"/>
        </w:rPr>
      </w:pPr>
    </w:p>
    <w:p w14:paraId="71B25401" w14:textId="3F1DEFEE" w:rsidR="004A102E" w:rsidRPr="001D25F7" w:rsidRDefault="001D25F7" w:rsidP="001D25F7">
      <w:pPr>
        <w:pStyle w:val="Corps"/>
        <w:jc w:val="center"/>
        <w:rPr>
          <w:rFonts w:ascii="Times New Roman" w:hAnsi="Times New Roman" w:cs="Times New Roman"/>
          <w:b/>
          <w:bCs/>
          <w:sz w:val="32"/>
          <w:szCs w:val="32"/>
        </w:rPr>
      </w:pPr>
      <w:r w:rsidRPr="001D25F7">
        <w:rPr>
          <w:rFonts w:ascii="Times New Roman" w:hAnsi="Times New Roman" w:cs="Times New Roman"/>
          <w:b/>
          <w:sz w:val="32"/>
          <w:szCs w:val="32"/>
        </w:rPr>
        <w:t>L’ARTE DEL REGALO SECONDO BAUME &amp; MERCIER</w:t>
      </w:r>
    </w:p>
    <w:p w14:paraId="71B25403" w14:textId="77777777" w:rsidR="004A102E" w:rsidRPr="001D25F7" w:rsidRDefault="004A102E">
      <w:pPr>
        <w:pStyle w:val="Corps"/>
        <w:jc w:val="both"/>
        <w:rPr>
          <w:rFonts w:ascii="Times New Roman" w:hAnsi="Times New Roman" w:cs="Times New Roman"/>
          <w:sz w:val="24"/>
          <w:szCs w:val="24"/>
        </w:rPr>
      </w:pPr>
    </w:p>
    <w:p w14:paraId="71B25404" w14:textId="77777777" w:rsidR="004A102E" w:rsidRPr="001D25F7" w:rsidRDefault="00ED1F0F">
      <w:pPr>
        <w:pStyle w:val="Corps"/>
        <w:jc w:val="both"/>
        <w:rPr>
          <w:rFonts w:ascii="Times New Roman" w:hAnsi="Times New Roman" w:cs="Times New Roman"/>
          <w:sz w:val="24"/>
          <w:szCs w:val="24"/>
        </w:rPr>
      </w:pPr>
      <w:r w:rsidRPr="001D25F7">
        <w:rPr>
          <w:rFonts w:ascii="Times New Roman" w:hAnsi="Times New Roman" w:cs="Times New Roman"/>
          <w:sz w:val="24"/>
          <w:szCs w:val="24"/>
        </w:rPr>
        <w:t xml:space="preserve">Natale è un appuntamento importante per Baume &amp; Mercier, uno di quelli che la rendono la </w:t>
      </w:r>
      <w:r w:rsidRPr="001D25F7">
        <w:rPr>
          <w:rFonts w:ascii="Times New Roman" w:hAnsi="Times New Roman" w:cs="Times New Roman"/>
          <w:i/>
          <w:iCs/>
          <w:sz w:val="24"/>
          <w:szCs w:val="24"/>
        </w:rPr>
        <w:t>Maison</w:t>
      </w:r>
      <w:r w:rsidRPr="001D25F7">
        <w:rPr>
          <w:rFonts w:ascii="Times New Roman" w:hAnsi="Times New Roman" w:cs="Times New Roman"/>
          <w:sz w:val="24"/>
          <w:szCs w:val="24"/>
        </w:rPr>
        <w:t xml:space="preserve"> dei momenti da celebrare, sempre presente nelle occasioni importanti della vita.</w:t>
      </w:r>
    </w:p>
    <w:p w14:paraId="71B25405" w14:textId="77777777" w:rsidR="004A102E" w:rsidRPr="001D25F7" w:rsidRDefault="004A102E">
      <w:pPr>
        <w:pStyle w:val="Corps"/>
        <w:jc w:val="both"/>
        <w:rPr>
          <w:rFonts w:ascii="Times New Roman" w:hAnsi="Times New Roman" w:cs="Times New Roman"/>
          <w:sz w:val="24"/>
          <w:szCs w:val="24"/>
        </w:rPr>
      </w:pPr>
    </w:p>
    <w:p w14:paraId="71B25406" w14:textId="46B4199B" w:rsidR="004A102E" w:rsidRPr="001D25F7" w:rsidRDefault="00ED1F0F">
      <w:pPr>
        <w:pStyle w:val="Corps"/>
        <w:jc w:val="both"/>
        <w:rPr>
          <w:rFonts w:ascii="Times New Roman" w:hAnsi="Times New Roman" w:cs="Times New Roman"/>
          <w:sz w:val="24"/>
          <w:szCs w:val="24"/>
        </w:rPr>
      </w:pPr>
      <w:r w:rsidRPr="001D25F7">
        <w:rPr>
          <w:rFonts w:ascii="Times New Roman" w:hAnsi="Times New Roman" w:cs="Times New Roman"/>
          <w:sz w:val="24"/>
          <w:szCs w:val="24"/>
        </w:rPr>
        <w:t xml:space="preserve">Perché un segnatempo Baume &amp; Mercier, è più di un semplice orologio. È un regalo elegante e prezioso da offrire ai propri cari, soprattutto </w:t>
      </w:r>
      <w:r w:rsidR="00842021" w:rsidRPr="001D25F7">
        <w:rPr>
          <w:rFonts w:ascii="Times New Roman" w:hAnsi="Times New Roman" w:cs="Times New Roman"/>
          <w:sz w:val="24"/>
          <w:szCs w:val="24"/>
        </w:rPr>
        <w:t xml:space="preserve">a Natale, momento </w:t>
      </w:r>
      <w:r w:rsidRPr="001D25F7">
        <w:rPr>
          <w:rFonts w:ascii="Times New Roman" w:hAnsi="Times New Roman" w:cs="Times New Roman"/>
          <w:sz w:val="24"/>
          <w:szCs w:val="24"/>
        </w:rPr>
        <w:t xml:space="preserve">dell’anno ideale per i gesti di affetto e generosità. Regalare un segnatempo Baume &amp; Mercier significa esaudire un sogno e suscitare emozioni. </w:t>
      </w:r>
    </w:p>
    <w:p w14:paraId="71B25407" w14:textId="77777777" w:rsidR="004A102E" w:rsidRDefault="004A102E">
      <w:pPr>
        <w:pStyle w:val="Corps"/>
        <w:jc w:val="both"/>
        <w:rPr>
          <w:rFonts w:ascii="Times New Roman" w:hAnsi="Times New Roman" w:cs="Times New Roman"/>
          <w:sz w:val="24"/>
          <w:szCs w:val="24"/>
        </w:rPr>
      </w:pPr>
    </w:p>
    <w:p w14:paraId="614BBA58" w14:textId="3138AB52" w:rsidR="00CB65D4" w:rsidRPr="001D25F7" w:rsidRDefault="00CB65D4" w:rsidP="00CB65D4">
      <w:pPr>
        <w:pStyle w:val="Corps"/>
        <w:jc w:val="center"/>
        <w:rPr>
          <w:rFonts w:ascii="Times New Roman" w:hAnsi="Times New Roman" w:cs="Times New Roman"/>
          <w:sz w:val="24"/>
          <w:szCs w:val="24"/>
        </w:rPr>
      </w:pPr>
      <w:r>
        <w:rPr>
          <w:noProof/>
        </w:rPr>
        <w:drawing>
          <wp:inline distT="0" distB="0" distL="0" distR="0" wp14:anchorId="66112B19" wp14:editId="3BAF54C5">
            <wp:extent cx="5481445" cy="6856639"/>
            <wp:effectExtent l="0" t="0" r="508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91976" cy="6869812"/>
                    </a:xfrm>
                    <a:prstGeom prst="rect">
                      <a:avLst/>
                    </a:prstGeom>
                    <a:noFill/>
                    <a:ln>
                      <a:noFill/>
                    </a:ln>
                  </pic:spPr>
                </pic:pic>
              </a:graphicData>
            </a:graphic>
          </wp:inline>
        </w:drawing>
      </w:r>
    </w:p>
    <w:p w14:paraId="71B25409" w14:textId="77777777" w:rsidR="004A102E" w:rsidRPr="001D25F7" w:rsidRDefault="004A102E">
      <w:pPr>
        <w:pStyle w:val="Corps"/>
        <w:jc w:val="both"/>
        <w:rPr>
          <w:rFonts w:ascii="Times New Roman" w:hAnsi="Times New Roman" w:cs="Times New Roman"/>
          <w:sz w:val="24"/>
          <w:szCs w:val="24"/>
        </w:rPr>
      </w:pPr>
    </w:p>
    <w:p w14:paraId="71B2540A" w14:textId="77777777" w:rsidR="004A102E" w:rsidRPr="001D25F7" w:rsidRDefault="00ED1F0F">
      <w:pPr>
        <w:pStyle w:val="Corps"/>
        <w:jc w:val="both"/>
        <w:rPr>
          <w:rFonts w:ascii="Times New Roman" w:hAnsi="Times New Roman" w:cs="Times New Roman"/>
          <w:sz w:val="24"/>
          <w:szCs w:val="24"/>
        </w:rPr>
      </w:pPr>
      <w:r w:rsidRPr="001D25F7">
        <w:rPr>
          <w:rStyle w:val="Aucun"/>
          <w:rFonts w:ascii="Times New Roman" w:hAnsi="Times New Roman" w:cs="Times New Roman"/>
          <w:b/>
          <w:sz w:val="24"/>
          <w:szCs w:val="24"/>
        </w:rPr>
        <w:t xml:space="preserve">Una </w:t>
      </w:r>
      <w:r w:rsidRPr="001D25F7">
        <w:rPr>
          <w:rStyle w:val="Aucun"/>
          <w:rFonts w:ascii="Times New Roman" w:hAnsi="Times New Roman" w:cs="Times New Roman"/>
          <w:b/>
          <w:i/>
          <w:iCs/>
          <w:sz w:val="24"/>
          <w:szCs w:val="24"/>
        </w:rPr>
        <w:t>Maison</w:t>
      </w:r>
      <w:r w:rsidRPr="001D25F7">
        <w:rPr>
          <w:rStyle w:val="Aucun"/>
          <w:rFonts w:ascii="Times New Roman" w:hAnsi="Times New Roman" w:cs="Times New Roman"/>
          <w:b/>
          <w:sz w:val="24"/>
          <w:szCs w:val="24"/>
        </w:rPr>
        <w:t xml:space="preserve"> legata ai momenti da celebrare</w:t>
      </w:r>
      <w:r w:rsidRPr="001D25F7">
        <w:rPr>
          <w:rFonts w:ascii="Times New Roman" w:hAnsi="Times New Roman" w:cs="Times New Roman"/>
          <w:sz w:val="24"/>
          <w:szCs w:val="24"/>
        </w:rPr>
        <w:t xml:space="preserve"> </w:t>
      </w:r>
    </w:p>
    <w:p w14:paraId="71B2540B" w14:textId="77777777" w:rsidR="004A102E" w:rsidRPr="001D25F7" w:rsidRDefault="004A102E">
      <w:pPr>
        <w:pStyle w:val="Corps"/>
        <w:jc w:val="both"/>
        <w:rPr>
          <w:rFonts w:ascii="Times New Roman" w:hAnsi="Times New Roman" w:cs="Times New Roman"/>
          <w:sz w:val="24"/>
          <w:szCs w:val="24"/>
        </w:rPr>
      </w:pPr>
    </w:p>
    <w:p w14:paraId="71B2540C" w14:textId="7507E9B0" w:rsidR="004A102E" w:rsidRPr="001D25F7" w:rsidRDefault="00ED1F0F" w:rsidP="000257AA">
      <w:pPr>
        <w:pStyle w:val="Corps"/>
        <w:jc w:val="both"/>
        <w:rPr>
          <w:rFonts w:ascii="Times New Roman" w:hAnsi="Times New Roman" w:cs="Times New Roman"/>
          <w:sz w:val="24"/>
          <w:szCs w:val="24"/>
        </w:rPr>
      </w:pPr>
      <w:r w:rsidRPr="001D25F7">
        <w:rPr>
          <w:rFonts w:ascii="Times New Roman" w:hAnsi="Times New Roman" w:cs="Times New Roman"/>
          <w:sz w:val="24"/>
          <w:szCs w:val="24"/>
        </w:rPr>
        <w:t xml:space="preserve">Baume &amp; Mercier è lieta e orgogliosa di essere testimone privilegiata dei momenti fondamentali della vita. I suoi segnatempo scandiscono i secondi eterni, i minuti leggendari o le ore intense di una nascita, una laurea, un’unione, un anniversario o un compleanno. Questa vicinanza rappresenta uno dei valori fondamentali della </w:t>
      </w:r>
      <w:r w:rsidRPr="001D25F7">
        <w:rPr>
          <w:rFonts w:ascii="Times New Roman" w:hAnsi="Times New Roman" w:cs="Times New Roman"/>
          <w:i/>
          <w:iCs/>
          <w:sz w:val="24"/>
          <w:szCs w:val="24"/>
        </w:rPr>
        <w:t>Maison</w:t>
      </w:r>
      <w:r w:rsidRPr="001D25F7">
        <w:rPr>
          <w:rFonts w:ascii="Times New Roman" w:hAnsi="Times New Roman" w:cs="Times New Roman"/>
          <w:sz w:val="24"/>
          <w:szCs w:val="24"/>
        </w:rPr>
        <w:t>. Dalla Manifattura di Les Brenets ai punti vendita in tutto il mondo, l’attenzione rivolta ai clienti risulta essenziale.  Accompagnarli in questi eventi unici significa sublimar</w:t>
      </w:r>
      <w:r w:rsidR="00842021" w:rsidRPr="001D25F7">
        <w:rPr>
          <w:rFonts w:ascii="Times New Roman" w:hAnsi="Times New Roman" w:cs="Times New Roman"/>
          <w:sz w:val="24"/>
          <w:szCs w:val="24"/>
        </w:rPr>
        <w:t>n</w:t>
      </w:r>
      <w:r w:rsidRPr="001D25F7">
        <w:rPr>
          <w:rFonts w:ascii="Times New Roman" w:hAnsi="Times New Roman" w:cs="Times New Roman"/>
          <w:sz w:val="24"/>
          <w:szCs w:val="24"/>
        </w:rPr>
        <w:t>e la bellezza e l</w:t>
      </w:r>
      <w:r w:rsidR="000257AA" w:rsidRPr="001D25F7">
        <w:rPr>
          <w:rFonts w:ascii="Times New Roman" w:hAnsi="Times New Roman" w:cs="Times New Roman"/>
          <w:sz w:val="24"/>
          <w:szCs w:val="24"/>
          <w:lang w:val="fr-FR"/>
        </w:rPr>
        <w:t>’</w:t>
      </w:r>
      <w:r w:rsidRPr="001D25F7">
        <w:rPr>
          <w:rFonts w:ascii="Times New Roman" w:hAnsi="Times New Roman" w:cs="Times New Roman"/>
          <w:sz w:val="24"/>
          <w:szCs w:val="24"/>
        </w:rPr>
        <w:t>intensit</w:t>
      </w:r>
      <w:r w:rsidR="000257AA" w:rsidRPr="001D25F7">
        <w:rPr>
          <w:rFonts w:ascii="Times New Roman" w:hAnsi="Times New Roman" w:cs="Times New Roman"/>
          <w:sz w:val="24"/>
          <w:szCs w:val="24"/>
        </w:rPr>
        <w:t xml:space="preserve">à </w:t>
      </w:r>
      <w:r w:rsidR="00AF4E12" w:rsidRPr="001D25F7">
        <w:rPr>
          <w:rFonts w:ascii="Times New Roman" w:hAnsi="Times New Roman" w:cs="Times New Roman"/>
          <w:sz w:val="24"/>
          <w:szCs w:val="24"/>
        </w:rPr>
        <w:t xml:space="preserve">di questi momenti </w:t>
      </w:r>
      <w:r w:rsidRPr="001D25F7">
        <w:rPr>
          <w:rFonts w:ascii="Times New Roman" w:hAnsi="Times New Roman" w:cs="Times New Roman"/>
          <w:sz w:val="24"/>
          <w:szCs w:val="24"/>
        </w:rPr>
        <w:t>e immortalarli attraverso segnatempo raffinati, in linea con il gusto di ognuno grazie a un’ampia offerta.</w:t>
      </w:r>
    </w:p>
    <w:p w14:paraId="71B2540D" w14:textId="77777777" w:rsidR="004A102E" w:rsidRPr="001D25F7" w:rsidRDefault="004A102E">
      <w:pPr>
        <w:pStyle w:val="Corps"/>
        <w:jc w:val="both"/>
        <w:rPr>
          <w:rFonts w:ascii="Times New Roman" w:hAnsi="Times New Roman" w:cs="Times New Roman"/>
          <w:sz w:val="24"/>
          <w:szCs w:val="24"/>
        </w:rPr>
      </w:pPr>
    </w:p>
    <w:p w14:paraId="71B2540E" w14:textId="77777777" w:rsidR="004A102E" w:rsidRPr="001D25F7" w:rsidRDefault="004A102E">
      <w:pPr>
        <w:pStyle w:val="Corps"/>
        <w:jc w:val="both"/>
        <w:rPr>
          <w:rFonts w:ascii="Times New Roman" w:hAnsi="Times New Roman" w:cs="Times New Roman"/>
          <w:sz w:val="24"/>
          <w:szCs w:val="24"/>
        </w:rPr>
      </w:pPr>
    </w:p>
    <w:p w14:paraId="71B2540F" w14:textId="77777777" w:rsidR="004A102E" w:rsidRPr="001D25F7" w:rsidRDefault="00ED1F0F">
      <w:pPr>
        <w:pStyle w:val="Corps"/>
        <w:jc w:val="both"/>
        <w:rPr>
          <w:rFonts w:ascii="Times New Roman" w:hAnsi="Times New Roman" w:cs="Times New Roman"/>
          <w:sz w:val="24"/>
          <w:szCs w:val="24"/>
        </w:rPr>
      </w:pPr>
      <w:r w:rsidRPr="001D25F7">
        <w:rPr>
          <w:rStyle w:val="Aucun"/>
          <w:rFonts w:ascii="Times New Roman" w:hAnsi="Times New Roman" w:cs="Times New Roman"/>
          <w:b/>
          <w:sz w:val="24"/>
          <w:szCs w:val="24"/>
        </w:rPr>
        <w:t>Più di un semplice orologio: un regalo da offrire a Natale</w:t>
      </w:r>
      <w:r w:rsidRPr="001D25F7">
        <w:rPr>
          <w:rFonts w:ascii="Times New Roman" w:hAnsi="Times New Roman" w:cs="Times New Roman"/>
          <w:sz w:val="24"/>
          <w:szCs w:val="24"/>
        </w:rPr>
        <w:t xml:space="preserve"> </w:t>
      </w:r>
    </w:p>
    <w:p w14:paraId="71B25410" w14:textId="77777777" w:rsidR="004A102E" w:rsidRPr="001D25F7" w:rsidRDefault="004A102E">
      <w:pPr>
        <w:pStyle w:val="Corps"/>
        <w:jc w:val="both"/>
        <w:rPr>
          <w:rFonts w:ascii="Times New Roman" w:hAnsi="Times New Roman" w:cs="Times New Roman"/>
          <w:sz w:val="24"/>
          <w:szCs w:val="24"/>
        </w:rPr>
      </w:pPr>
    </w:p>
    <w:p w14:paraId="71B25411" w14:textId="243A8F51" w:rsidR="004A102E" w:rsidRPr="001D25F7" w:rsidRDefault="00ED1F0F">
      <w:pPr>
        <w:pStyle w:val="Corps"/>
        <w:jc w:val="both"/>
        <w:rPr>
          <w:rFonts w:ascii="Times New Roman" w:hAnsi="Times New Roman" w:cs="Times New Roman"/>
          <w:sz w:val="24"/>
          <w:szCs w:val="24"/>
        </w:rPr>
      </w:pPr>
      <w:r w:rsidRPr="001D25F7">
        <w:rPr>
          <w:rFonts w:ascii="Times New Roman" w:hAnsi="Times New Roman" w:cs="Times New Roman"/>
          <w:sz w:val="24"/>
          <w:szCs w:val="24"/>
        </w:rPr>
        <w:t xml:space="preserve">Per Baume &amp; Mercier, gli orologi sono “doni che </w:t>
      </w:r>
      <w:r w:rsidR="00245445" w:rsidRPr="001D25F7">
        <w:rPr>
          <w:rFonts w:ascii="Times New Roman" w:hAnsi="Times New Roman" w:cs="Times New Roman"/>
          <w:sz w:val="24"/>
          <w:szCs w:val="24"/>
        </w:rPr>
        <w:t xml:space="preserve">custodiscono </w:t>
      </w:r>
      <w:r w:rsidRPr="001D25F7">
        <w:rPr>
          <w:rFonts w:ascii="Times New Roman" w:hAnsi="Times New Roman" w:cs="Times New Roman"/>
          <w:sz w:val="24"/>
          <w:szCs w:val="24"/>
        </w:rPr>
        <w:t xml:space="preserve">sentimenti”. La </w:t>
      </w:r>
      <w:r w:rsidRPr="001D25F7">
        <w:rPr>
          <w:rFonts w:ascii="Times New Roman" w:hAnsi="Times New Roman" w:cs="Times New Roman"/>
          <w:i/>
          <w:iCs/>
          <w:sz w:val="24"/>
          <w:szCs w:val="24"/>
        </w:rPr>
        <w:t>Maison</w:t>
      </w:r>
      <w:r w:rsidRPr="001D25F7">
        <w:rPr>
          <w:rFonts w:ascii="Times New Roman" w:hAnsi="Times New Roman" w:cs="Times New Roman"/>
          <w:sz w:val="24"/>
          <w:szCs w:val="24"/>
        </w:rPr>
        <w:t xml:space="preserve"> tramanda da sempre questa tradizione, attestata già nei suoi archivi, dove si trova traccia di un orologio da tasca in oro donato nel 1869 da uno dei fondatori, Louis-Victor Baume, alla figlia Mélina, in occasione della sua prima comunione, sul quale è incisa la dedica “Alla nostra cara figli</w:t>
      </w:r>
      <w:r w:rsidR="00245445" w:rsidRPr="001D25F7">
        <w:rPr>
          <w:rFonts w:ascii="Times New Roman" w:hAnsi="Times New Roman" w:cs="Times New Roman"/>
          <w:sz w:val="24"/>
          <w:szCs w:val="24"/>
        </w:rPr>
        <w:t>a</w:t>
      </w:r>
      <w:r w:rsidRPr="001D25F7">
        <w:rPr>
          <w:rFonts w:ascii="Times New Roman" w:hAnsi="Times New Roman" w:cs="Times New Roman"/>
          <w:sz w:val="24"/>
          <w:szCs w:val="24"/>
        </w:rPr>
        <w:t>”.</w:t>
      </w:r>
    </w:p>
    <w:p w14:paraId="17DE118D" w14:textId="77777777" w:rsidR="00245445" w:rsidRPr="001D25F7" w:rsidRDefault="00245445">
      <w:pPr>
        <w:pStyle w:val="Corps"/>
        <w:jc w:val="both"/>
        <w:rPr>
          <w:rFonts w:ascii="Times New Roman" w:hAnsi="Times New Roman" w:cs="Times New Roman"/>
          <w:sz w:val="24"/>
          <w:szCs w:val="24"/>
        </w:rPr>
      </w:pPr>
    </w:p>
    <w:p w14:paraId="71B25413" w14:textId="7598EC71" w:rsidR="004A102E" w:rsidRDefault="00ED1F0F">
      <w:pPr>
        <w:pStyle w:val="Corps"/>
        <w:jc w:val="both"/>
        <w:rPr>
          <w:rFonts w:ascii="Times New Roman" w:hAnsi="Times New Roman" w:cs="Times New Roman"/>
          <w:sz w:val="24"/>
          <w:szCs w:val="24"/>
        </w:rPr>
      </w:pPr>
      <w:r w:rsidRPr="001D25F7">
        <w:rPr>
          <w:rFonts w:ascii="Times New Roman" w:hAnsi="Times New Roman" w:cs="Times New Roman"/>
          <w:sz w:val="24"/>
          <w:szCs w:val="24"/>
        </w:rPr>
        <w:t xml:space="preserve">Regalare un orologio suggella i legami profondi, di cui rappresenta una magnifica dichiarazione e una promessa di </w:t>
      </w:r>
      <w:r w:rsidR="00245445" w:rsidRPr="001D25F7">
        <w:rPr>
          <w:rFonts w:ascii="Times New Roman" w:hAnsi="Times New Roman" w:cs="Times New Roman"/>
          <w:sz w:val="24"/>
          <w:szCs w:val="24"/>
        </w:rPr>
        <w:t>eterna affidabilità</w:t>
      </w:r>
      <w:r w:rsidRPr="001D25F7">
        <w:rPr>
          <w:rFonts w:ascii="Times New Roman" w:hAnsi="Times New Roman" w:cs="Times New Roman"/>
          <w:sz w:val="24"/>
          <w:szCs w:val="24"/>
        </w:rPr>
        <w:t xml:space="preserve">. </w:t>
      </w:r>
    </w:p>
    <w:p w14:paraId="49495804" w14:textId="77777777" w:rsidR="000B624E" w:rsidRDefault="000B624E">
      <w:pPr>
        <w:pStyle w:val="Corps"/>
        <w:jc w:val="both"/>
        <w:rPr>
          <w:rFonts w:ascii="Times New Roman" w:hAnsi="Times New Roman" w:cs="Times New Roman"/>
          <w:sz w:val="24"/>
          <w:szCs w:val="24"/>
        </w:rPr>
      </w:pPr>
    </w:p>
    <w:p w14:paraId="4935CFEA" w14:textId="30762065" w:rsidR="000B624E" w:rsidRPr="001D25F7" w:rsidRDefault="000B624E">
      <w:pPr>
        <w:pStyle w:val="Corps"/>
        <w:jc w:val="both"/>
        <w:rPr>
          <w:rFonts w:ascii="Times New Roman" w:hAnsi="Times New Roman" w:cs="Times New Roman"/>
          <w:sz w:val="24"/>
          <w:szCs w:val="24"/>
        </w:rPr>
      </w:pPr>
      <w:r>
        <w:rPr>
          <w:rFonts w:ascii="Times New Roman" w:hAnsi="Times New Roman" w:cs="Times New Roman"/>
          <w:noProof/>
          <w:sz w:val="20"/>
          <w:szCs w:val="20"/>
          <w14:textOutline w14:w="0" w14:cap="rnd" w14:cmpd="sng" w14:algn="ctr">
            <w14:noFill/>
            <w14:prstDash w14:val="solid"/>
            <w14:bevel/>
          </w14:textOutline>
        </w:rPr>
        <w:drawing>
          <wp:inline distT="0" distB="0" distL="0" distR="0" wp14:anchorId="3EC59B1B" wp14:editId="6C6B8EAA">
            <wp:extent cx="6120130" cy="29051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7">
                      <a:extLst>
                        <a:ext uri="{28A0092B-C50C-407E-A947-70E740481C1C}">
                          <a14:useLocalDpi xmlns:a14="http://schemas.microsoft.com/office/drawing/2010/main" val="0"/>
                        </a:ext>
                      </a:extLst>
                    </a:blip>
                    <a:srcRect t="18053" b="18661"/>
                    <a:stretch/>
                  </pic:blipFill>
                  <pic:spPr bwMode="auto">
                    <a:xfrm>
                      <a:off x="0" y="0"/>
                      <a:ext cx="6120130" cy="2905125"/>
                    </a:xfrm>
                    <a:prstGeom prst="rect">
                      <a:avLst/>
                    </a:prstGeom>
                    <a:ln>
                      <a:noFill/>
                    </a:ln>
                    <a:extLst>
                      <a:ext uri="{53640926-AAD7-44D8-BBD7-CCE9431645EC}">
                        <a14:shadowObscured xmlns:a14="http://schemas.microsoft.com/office/drawing/2010/main"/>
                      </a:ext>
                    </a:extLst>
                  </pic:spPr>
                </pic:pic>
              </a:graphicData>
            </a:graphic>
          </wp:inline>
        </w:drawing>
      </w:r>
    </w:p>
    <w:p w14:paraId="71B25414" w14:textId="77777777" w:rsidR="004A102E" w:rsidRPr="001D25F7" w:rsidRDefault="004A102E">
      <w:pPr>
        <w:pStyle w:val="Corps"/>
        <w:jc w:val="both"/>
        <w:rPr>
          <w:rFonts w:ascii="Times New Roman" w:hAnsi="Times New Roman" w:cs="Times New Roman"/>
          <w:sz w:val="24"/>
          <w:szCs w:val="24"/>
        </w:rPr>
      </w:pPr>
    </w:p>
    <w:p w14:paraId="71B25415" w14:textId="06B398F9" w:rsidR="004A102E" w:rsidRPr="001D25F7" w:rsidRDefault="00ED1F0F">
      <w:pPr>
        <w:pStyle w:val="Corps"/>
        <w:jc w:val="both"/>
        <w:rPr>
          <w:rFonts w:ascii="Times New Roman" w:hAnsi="Times New Roman" w:cs="Times New Roman"/>
          <w:sz w:val="24"/>
          <w:szCs w:val="24"/>
        </w:rPr>
      </w:pPr>
      <w:r w:rsidRPr="001D25F7">
        <w:rPr>
          <w:rFonts w:ascii="Times New Roman" w:hAnsi="Times New Roman" w:cs="Times New Roman"/>
          <w:sz w:val="24"/>
          <w:szCs w:val="24"/>
        </w:rPr>
        <w:t xml:space="preserve">Un segnatempo Baume &amp; Mercier, è più di un semplice orologio. È un </w:t>
      </w:r>
      <w:r w:rsidR="00245445" w:rsidRPr="001D25F7">
        <w:rPr>
          <w:rFonts w:ascii="Times New Roman" w:hAnsi="Times New Roman" w:cs="Times New Roman"/>
          <w:sz w:val="24"/>
          <w:szCs w:val="24"/>
        </w:rPr>
        <w:t xml:space="preserve">dono </w:t>
      </w:r>
      <w:r w:rsidRPr="001D25F7">
        <w:rPr>
          <w:rFonts w:ascii="Times New Roman" w:hAnsi="Times New Roman" w:cs="Times New Roman"/>
          <w:sz w:val="24"/>
          <w:szCs w:val="24"/>
        </w:rPr>
        <w:t xml:space="preserve">ideale da offrire a Natale, poiché racchiude una storia preziosa, quella di una </w:t>
      </w:r>
      <w:r w:rsidRPr="001D25F7">
        <w:rPr>
          <w:rFonts w:ascii="Times New Roman" w:hAnsi="Times New Roman" w:cs="Times New Roman"/>
          <w:i/>
          <w:iCs/>
          <w:sz w:val="24"/>
          <w:szCs w:val="24"/>
        </w:rPr>
        <w:t>Maison</w:t>
      </w:r>
      <w:r w:rsidRPr="001D25F7">
        <w:rPr>
          <w:rFonts w:ascii="Times New Roman" w:hAnsi="Times New Roman" w:cs="Times New Roman"/>
          <w:sz w:val="24"/>
          <w:szCs w:val="24"/>
        </w:rPr>
        <w:t xml:space="preserve"> longeva e autentica, contraddistinta da scelte estetiche creative e innovative, e da un’eccellenza tecnica che si riflette fedelmente in ogni creazione. Accessibile al grande pubblico, rappresenta inoltre la quintessenza di una prima esperienza con l’orologeria svizzera.  </w:t>
      </w:r>
    </w:p>
    <w:p w14:paraId="71B25416" w14:textId="77777777" w:rsidR="004A102E" w:rsidRPr="001D25F7" w:rsidRDefault="004A102E">
      <w:pPr>
        <w:pStyle w:val="Corps"/>
        <w:jc w:val="both"/>
        <w:rPr>
          <w:rFonts w:ascii="Times New Roman" w:hAnsi="Times New Roman" w:cs="Times New Roman"/>
          <w:sz w:val="24"/>
          <w:szCs w:val="24"/>
        </w:rPr>
      </w:pPr>
    </w:p>
    <w:p w14:paraId="71B25417" w14:textId="33004DEB" w:rsidR="004A102E" w:rsidRPr="001D25F7" w:rsidRDefault="00ED1F0F">
      <w:pPr>
        <w:pStyle w:val="Corps"/>
        <w:jc w:val="both"/>
        <w:rPr>
          <w:rFonts w:ascii="Times New Roman" w:hAnsi="Times New Roman" w:cs="Times New Roman"/>
          <w:sz w:val="24"/>
          <w:szCs w:val="24"/>
        </w:rPr>
      </w:pPr>
      <w:r w:rsidRPr="001D25F7">
        <w:rPr>
          <w:rFonts w:ascii="Times New Roman" w:hAnsi="Times New Roman" w:cs="Times New Roman"/>
          <w:sz w:val="24"/>
          <w:szCs w:val="24"/>
        </w:rPr>
        <w:t xml:space="preserve">Un segnatempo Baume &amp; Mercier </w:t>
      </w:r>
      <w:r w:rsidR="00842021" w:rsidRPr="001D25F7">
        <w:rPr>
          <w:rFonts w:ascii="Times New Roman" w:hAnsi="Times New Roman" w:cs="Times New Roman"/>
          <w:sz w:val="24"/>
          <w:szCs w:val="24"/>
        </w:rPr>
        <w:t xml:space="preserve">simboleggia quel </w:t>
      </w:r>
      <w:r w:rsidRPr="001D25F7">
        <w:rPr>
          <w:rFonts w:ascii="Times New Roman" w:hAnsi="Times New Roman" w:cs="Times New Roman"/>
          <w:sz w:val="24"/>
          <w:szCs w:val="24"/>
        </w:rPr>
        <w:t xml:space="preserve">valore sicuro che tutti vorrebbero per le persone amate. </w:t>
      </w:r>
    </w:p>
    <w:p w14:paraId="71B25418" w14:textId="77777777" w:rsidR="004A102E" w:rsidRPr="001D25F7" w:rsidRDefault="004A102E">
      <w:pPr>
        <w:pStyle w:val="Corps"/>
        <w:jc w:val="both"/>
        <w:rPr>
          <w:rFonts w:ascii="Times New Roman" w:hAnsi="Times New Roman" w:cs="Times New Roman"/>
          <w:sz w:val="24"/>
          <w:szCs w:val="24"/>
        </w:rPr>
      </w:pPr>
    </w:p>
    <w:p w14:paraId="71B2541B" w14:textId="2D51B178" w:rsidR="004A102E" w:rsidRDefault="00ED1F0F">
      <w:pPr>
        <w:pStyle w:val="Corps"/>
        <w:jc w:val="both"/>
        <w:rPr>
          <w:rStyle w:val="Aucun"/>
          <w:rFonts w:ascii="Times New Roman" w:hAnsi="Times New Roman" w:cs="Times New Roman"/>
          <w:color w:val="auto"/>
          <w:sz w:val="24"/>
          <w:szCs w:val="24"/>
        </w:rPr>
      </w:pPr>
      <w:r w:rsidRPr="001D25F7">
        <w:rPr>
          <w:rStyle w:val="Aucun"/>
          <w:rFonts w:ascii="Times New Roman" w:hAnsi="Times New Roman" w:cs="Times New Roman"/>
          <w:sz w:val="24"/>
          <w:szCs w:val="24"/>
        </w:rPr>
        <w:t xml:space="preserve">Ogni collezione rende omaggio all’arte della forma, nella quale Baume &amp; Mercier eccelle fin da quando, nel 1918, Paul Mercier l’ha resa la firma della </w:t>
      </w:r>
      <w:r w:rsidRPr="001D25F7">
        <w:rPr>
          <w:rStyle w:val="Aucun"/>
          <w:rFonts w:ascii="Times New Roman" w:hAnsi="Times New Roman" w:cs="Times New Roman"/>
          <w:i/>
          <w:iCs/>
          <w:sz w:val="24"/>
          <w:szCs w:val="24"/>
        </w:rPr>
        <w:t>Maison</w:t>
      </w:r>
      <w:r w:rsidRPr="001D25F7">
        <w:rPr>
          <w:rStyle w:val="Aucun"/>
          <w:rFonts w:ascii="Times New Roman" w:hAnsi="Times New Roman" w:cs="Times New Roman"/>
          <w:sz w:val="24"/>
          <w:szCs w:val="24"/>
        </w:rPr>
        <w:t xml:space="preserve"> accompagnandola al </w:t>
      </w:r>
      <w:r w:rsidRPr="001D25F7">
        <w:rPr>
          <w:rStyle w:val="Aucun"/>
          <w:rFonts w:ascii="Times New Roman" w:hAnsi="Times New Roman" w:cs="Times New Roman"/>
          <w:i/>
          <w:iCs/>
          <w:sz w:val="24"/>
          <w:szCs w:val="24"/>
        </w:rPr>
        <w:t>savoir-faire</w:t>
      </w:r>
      <w:r w:rsidRPr="001D25F7">
        <w:rPr>
          <w:rStyle w:val="Aucun"/>
          <w:rFonts w:ascii="Times New Roman" w:hAnsi="Times New Roman" w:cs="Times New Roman"/>
          <w:sz w:val="24"/>
          <w:szCs w:val="24"/>
        </w:rPr>
        <w:t xml:space="preserve"> </w:t>
      </w:r>
      <w:r w:rsidRPr="001D25F7">
        <w:rPr>
          <w:rStyle w:val="Aucun"/>
          <w:rFonts w:ascii="Times New Roman" w:hAnsi="Times New Roman" w:cs="Times New Roman"/>
          <w:sz w:val="24"/>
          <w:szCs w:val="24"/>
        </w:rPr>
        <w:lastRenderedPageBreak/>
        <w:t xml:space="preserve">orologiero di William Baume. </w:t>
      </w:r>
      <w:r w:rsidRPr="001D25F7">
        <w:rPr>
          <w:rStyle w:val="Aucun"/>
          <w:rFonts w:ascii="Times New Roman" w:hAnsi="Times New Roman" w:cs="Times New Roman"/>
          <w:color w:val="auto"/>
          <w:sz w:val="24"/>
          <w:szCs w:val="24"/>
        </w:rPr>
        <w:t>La ricerca di stili sempre più moderni ed esteticamente pregevoli, frutto della maestria con cui si coniugano proporzioni perfette ed equilibrio delle linee, è rappresentata per il Natale 2024 da un incantevole pupazzo di neve chiamato “Baumy”. Questo simpatico personaggio dalle forme curvilinee e tondeggianti prester</w:t>
      </w:r>
      <w:r w:rsidR="000257AA" w:rsidRPr="001D25F7">
        <w:rPr>
          <w:rFonts w:ascii="Times New Roman" w:hAnsi="Times New Roman" w:cs="Times New Roman"/>
          <w:sz w:val="24"/>
          <w:szCs w:val="24"/>
        </w:rPr>
        <w:t>à</w:t>
      </w:r>
      <w:r w:rsidRPr="001D25F7">
        <w:rPr>
          <w:rStyle w:val="Aucun"/>
          <w:rFonts w:ascii="Times New Roman" w:hAnsi="Times New Roman" w:cs="Times New Roman"/>
          <w:color w:val="auto"/>
          <w:sz w:val="24"/>
          <w:szCs w:val="24"/>
        </w:rPr>
        <w:t xml:space="preserve"> la sua familiare silhouette per celebrare, con la magia delle Feste, lo stile d</w:t>
      </w:r>
      <w:r w:rsidR="005E655D" w:rsidRPr="001D25F7">
        <w:rPr>
          <w:rStyle w:val="Aucun"/>
          <w:rFonts w:ascii="Times New Roman" w:hAnsi="Times New Roman" w:cs="Times New Roman"/>
          <w:color w:val="auto"/>
          <w:sz w:val="24"/>
          <w:szCs w:val="24"/>
        </w:rPr>
        <w:t>el</w:t>
      </w:r>
      <w:r w:rsidRPr="001D25F7">
        <w:rPr>
          <w:rStyle w:val="Aucun"/>
          <w:rFonts w:ascii="Times New Roman" w:hAnsi="Times New Roman" w:cs="Times New Roman"/>
          <w:color w:val="auto"/>
          <w:sz w:val="24"/>
          <w:szCs w:val="24"/>
        </w:rPr>
        <w:t xml:space="preserve"> design e la passione per la forma </w:t>
      </w:r>
      <w:r w:rsidR="005E655D" w:rsidRPr="001D25F7">
        <w:rPr>
          <w:rStyle w:val="Aucun"/>
          <w:rFonts w:ascii="Times New Roman" w:hAnsi="Times New Roman" w:cs="Times New Roman"/>
          <w:color w:val="auto"/>
          <w:sz w:val="24"/>
          <w:szCs w:val="24"/>
        </w:rPr>
        <w:t>che caratterizzano la</w:t>
      </w:r>
      <w:r w:rsidRPr="001D25F7">
        <w:rPr>
          <w:rStyle w:val="Aucun"/>
          <w:rFonts w:ascii="Times New Roman" w:hAnsi="Times New Roman" w:cs="Times New Roman"/>
          <w:color w:val="auto"/>
          <w:sz w:val="24"/>
          <w:szCs w:val="24"/>
        </w:rPr>
        <w:t xml:space="preserve"> </w:t>
      </w:r>
      <w:r w:rsidRPr="001D25F7">
        <w:rPr>
          <w:rStyle w:val="Aucun"/>
          <w:rFonts w:ascii="Times New Roman" w:hAnsi="Times New Roman" w:cs="Times New Roman"/>
          <w:i/>
          <w:iCs/>
          <w:color w:val="auto"/>
          <w:sz w:val="24"/>
          <w:szCs w:val="24"/>
        </w:rPr>
        <w:t>Maison</w:t>
      </w:r>
      <w:r w:rsidRPr="001D25F7">
        <w:rPr>
          <w:rStyle w:val="Aucun"/>
          <w:rFonts w:ascii="Times New Roman" w:hAnsi="Times New Roman" w:cs="Times New Roman"/>
          <w:color w:val="auto"/>
          <w:sz w:val="24"/>
          <w:szCs w:val="24"/>
        </w:rPr>
        <w:t>.</w:t>
      </w:r>
    </w:p>
    <w:p w14:paraId="2E44CC3F" w14:textId="77777777" w:rsidR="0053722D" w:rsidRDefault="0053722D">
      <w:pPr>
        <w:pStyle w:val="Corps"/>
        <w:jc w:val="both"/>
        <w:rPr>
          <w:rStyle w:val="Aucun"/>
          <w:rFonts w:ascii="Times New Roman" w:hAnsi="Times New Roman" w:cs="Times New Roman"/>
          <w:color w:val="auto"/>
          <w:sz w:val="24"/>
          <w:szCs w:val="24"/>
        </w:rPr>
      </w:pPr>
    </w:p>
    <w:p w14:paraId="10E40184" w14:textId="6FDF9BC0" w:rsidR="0053722D" w:rsidRPr="001D25F7" w:rsidRDefault="0053722D" w:rsidP="0053722D">
      <w:pPr>
        <w:pStyle w:val="Corps"/>
        <w:jc w:val="center"/>
        <w:rPr>
          <w:rFonts w:ascii="Times New Roman" w:hAnsi="Times New Roman" w:cs="Times New Roman"/>
          <w:color w:val="auto"/>
          <w:sz w:val="24"/>
          <w:szCs w:val="24"/>
        </w:rPr>
      </w:pPr>
      <w:r>
        <w:rPr>
          <w:rFonts w:ascii="Times New Roman" w:hAnsi="Times New Roman" w:cs="Times New Roman"/>
          <w:noProof/>
          <w:sz w:val="20"/>
          <w:szCs w:val="20"/>
          <w14:textOutline w14:w="0" w14:cap="rnd" w14:cmpd="sng" w14:algn="ctr">
            <w14:noFill/>
            <w14:prstDash w14:val="solid"/>
            <w14:bevel/>
          </w14:textOutline>
        </w:rPr>
        <w:drawing>
          <wp:inline distT="0" distB="0" distL="0" distR="0" wp14:anchorId="7066FDB9" wp14:editId="3A208E7B">
            <wp:extent cx="5526139" cy="31098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5526139" cy="3109830"/>
                    </a:xfrm>
                    <a:prstGeom prst="rect">
                      <a:avLst/>
                    </a:prstGeom>
                  </pic:spPr>
                </pic:pic>
              </a:graphicData>
            </a:graphic>
          </wp:inline>
        </w:drawing>
      </w:r>
    </w:p>
    <w:p w14:paraId="71B2541C" w14:textId="77777777" w:rsidR="004A102E" w:rsidRPr="001D25F7" w:rsidRDefault="004A102E">
      <w:pPr>
        <w:pStyle w:val="Corps"/>
        <w:jc w:val="both"/>
        <w:rPr>
          <w:rFonts w:ascii="Times New Roman" w:hAnsi="Times New Roman" w:cs="Times New Roman"/>
          <w:sz w:val="24"/>
          <w:szCs w:val="24"/>
        </w:rPr>
      </w:pPr>
    </w:p>
    <w:p w14:paraId="71B2541D" w14:textId="522A37CE" w:rsidR="004A102E" w:rsidRPr="001D25F7" w:rsidRDefault="00ED1F0F">
      <w:pPr>
        <w:pStyle w:val="Corps"/>
        <w:jc w:val="both"/>
        <w:rPr>
          <w:rFonts w:ascii="Times New Roman" w:hAnsi="Times New Roman" w:cs="Times New Roman"/>
          <w:sz w:val="24"/>
          <w:szCs w:val="24"/>
        </w:rPr>
      </w:pPr>
      <w:r w:rsidRPr="001D25F7">
        <w:rPr>
          <w:rStyle w:val="Aucun"/>
          <w:rFonts w:ascii="Times New Roman" w:hAnsi="Times New Roman" w:cs="Times New Roman"/>
          <w:b/>
          <w:sz w:val="24"/>
          <w:szCs w:val="24"/>
        </w:rPr>
        <w:t>La collezione RIVIERA</w:t>
      </w:r>
      <w:r w:rsidRPr="001D25F7">
        <w:rPr>
          <w:rFonts w:ascii="Times New Roman" w:hAnsi="Times New Roman" w:cs="Times New Roman"/>
          <w:sz w:val="24"/>
          <w:szCs w:val="24"/>
        </w:rPr>
        <w:t xml:space="preserve"> </w:t>
      </w:r>
      <w:r w:rsidR="00842021" w:rsidRPr="001D25F7">
        <w:rPr>
          <w:rFonts w:ascii="Times New Roman" w:hAnsi="Times New Roman" w:cs="Times New Roman"/>
          <w:sz w:val="24"/>
          <w:szCs w:val="24"/>
        </w:rPr>
        <w:t>rap</w:t>
      </w:r>
      <w:r w:rsidRPr="001D25F7">
        <w:rPr>
          <w:rFonts w:ascii="Times New Roman" w:hAnsi="Times New Roman" w:cs="Times New Roman"/>
          <w:sz w:val="24"/>
          <w:szCs w:val="24"/>
        </w:rPr>
        <w:t xml:space="preserve">presenta, da </w:t>
      </w:r>
      <w:r w:rsidR="005E655D" w:rsidRPr="001D25F7">
        <w:rPr>
          <w:rFonts w:ascii="Times New Roman" w:hAnsi="Times New Roman" w:cs="Times New Roman"/>
          <w:sz w:val="24"/>
          <w:szCs w:val="24"/>
        </w:rPr>
        <w:t>diverso tempo</w:t>
      </w:r>
      <w:r w:rsidRPr="001D25F7">
        <w:rPr>
          <w:rFonts w:ascii="Times New Roman" w:hAnsi="Times New Roman" w:cs="Times New Roman"/>
          <w:sz w:val="24"/>
          <w:szCs w:val="24"/>
        </w:rPr>
        <w:t>, le molteplici sfaccettature della Costa Azzurra attraverso complicazioni orologiere spettacolari - scheletratura, mareografo, calendario perpetuo - e luminosi quadranti colorati impreziositi da diamanti, ispirati a quel mitico luogo. La cassa e la lunetta dodecagonale scandiscono le ore con uno stile chic e disinvolto, in un’atmosfera sportiva e festosa</w:t>
      </w:r>
      <w:r w:rsidR="005E655D" w:rsidRPr="001D25F7">
        <w:rPr>
          <w:rFonts w:ascii="Times New Roman" w:hAnsi="Times New Roman" w:cs="Times New Roman"/>
          <w:sz w:val="24"/>
          <w:szCs w:val="24"/>
        </w:rPr>
        <w:t xml:space="preserve"> che vibra</w:t>
      </w:r>
      <w:r w:rsidRPr="001D25F7">
        <w:rPr>
          <w:rFonts w:ascii="Times New Roman" w:hAnsi="Times New Roman" w:cs="Times New Roman"/>
          <w:sz w:val="24"/>
          <w:szCs w:val="24"/>
        </w:rPr>
        <w:t xml:space="preserve"> tra montagna, terra e mare. </w:t>
      </w:r>
    </w:p>
    <w:p w14:paraId="71B2541E" w14:textId="77777777" w:rsidR="004A102E" w:rsidRPr="001D25F7" w:rsidRDefault="004A102E">
      <w:pPr>
        <w:pStyle w:val="Corps"/>
        <w:jc w:val="both"/>
        <w:rPr>
          <w:rFonts w:ascii="Times New Roman" w:hAnsi="Times New Roman" w:cs="Times New Roman"/>
          <w:sz w:val="24"/>
          <w:szCs w:val="24"/>
        </w:rPr>
      </w:pPr>
    </w:p>
    <w:p w14:paraId="71B2541F" w14:textId="425601E0" w:rsidR="004A102E" w:rsidRDefault="00ED1F0F">
      <w:pPr>
        <w:pStyle w:val="Corps"/>
        <w:jc w:val="both"/>
        <w:rPr>
          <w:rFonts w:ascii="Times New Roman" w:hAnsi="Times New Roman" w:cs="Times New Roman"/>
          <w:sz w:val="24"/>
          <w:szCs w:val="24"/>
        </w:rPr>
      </w:pPr>
      <w:r w:rsidRPr="001D25F7">
        <w:rPr>
          <w:rFonts w:ascii="Times New Roman" w:hAnsi="Times New Roman" w:cs="Times New Roman"/>
          <w:sz w:val="24"/>
          <w:szCs w:val="24"/>
        </w:rPr>
        <w:t xml:space="preserve">Il segnatempo di design per eccellenza, che rivoluzionò i codici orologieri quando fu presentato per la prima volta nel 1973, propone modelli in acciaio, automatici o al quarzo, di quattro dimensioni diverse, dai colori di volta in volta </w:t>
      </w:r>
      <w:r w:rsidR="005E655D" w:rsidRPr="001D25F7">
        <w:rPr>
          <w:rFonts w:ascii="Times New Roman" w:hAnsi="Times New Roman" w:cs="Times New Roman"/>
          <w:sz w:val="24"/>
          <w:szCs w:val="24"/>
        </w:rPr>
        <w:t>brillanti</w:t>
      </w:r>
      <w:r w:rsidRPr="001D25F7">
        <w:rPr>
          <w:rFonts w:ascii="Times New Roman" w:hAnsi="Times New Roman" w:cs="Times New Roman"/>
          <w:sz w:val="24"/>
          <w:szCs w:val="24"/>
        </w:rPr>
        <w:t xml:space="preserve">, profondi, vivaci e pastello. Alterna linee sportive maschili e raffinate silhouette femminili dalle dimensioni ideali di 33 mm. Il movimento di Manifattura Baumatic ad alte prestazioni anima alcuni modelli. Resiste ai campi magnetici presenti nella vita quotidiana fino a 1500 Gauss. Offre una precisione ancora maggiore per </w:t>
      </w:r>
      <w:r w:rsidR="00AF4E12" w:rsidRPr="001D25F7">
        <w:rPr>
          <w:rFonts w:ascii="Times New Roman" w:hAnsi="Times New Roman" w:cs="Times New Roman"/>
          <w:sz w:val="24"/>
          <w:szCs w:val="24"/>
        </w:rPr>
        <w:t xml:space="preserve">tutti i giorni </w:t>
      </w:r>
      <w:r w:rsidRPr="001D25F7">
        <w:rPr>
          <w:rFonts w:ascii="Times New Roman" w:hAnsi="Times New Roman" w:cs="Times New Roman"/>
          <w:sz w:val="24"/>
          <w:szCs w:val="24"/>
        </w:rPr>
        <w:t xml:space="preserve">e una frequenza di 4 Hz (28.800 alternanze/ora). Presenta un’apprezzabile autonomia grazie alla riserva di carica di 5 giorni (120 ore) e un’impermeabilità fino a 5 ATM (circa 50 m). Ai modelli Baumatic si applica un’estensione di garanzia di 6 anni in aggiunta ai 2 anni di garanzia standard internazionale, per un totale di 8 anni di copertura. Per attivare l’estensione di garanzia è sufficiente registrarsi, entro 60 giorni dalla data di acquisto, sul sito Baume &amp; Mercier: </w:t>
      </w:r>
      <w:hyperlink r:id="rId9" w:history="1">
        <w:r w:rsidRPr="001D25F7">
          <w:rPr>
            <w:rStyle w:val="Hyperlink0"/>
            <w:rFonts w:ascii="Times New Roman" w:hAnsi="Times New Roman" w:cs="Times New Roman"/>
            <w:sz w:val="24"/>
            <w:szCs w:val="24"/>
          </w:rPr>
          <w:t>www.baume-et-mercier.com</w:t>
        </w:r>
      </w:hyperlink>
      <w:r w:rsidRPr="001D25F7">
        <w:rPr>
          <w:rFonts w:ascii="Times New Roman" w:hAnsi="Times New Roman" w:cs="Times New Roman"/>
          <w:sz w:val="24"/>
          <w:szCs w:val="24"/>
        </w:rPr>
        <w:t xml:space="preserve">. </w:t>
      </w:r>
    </w:p>
    <w:p w14:paraId="0868D04B" w14:textId="77777777" w:rsidR="0053722D" w:rsidRDefault="0053722D">
      <w:pPr>
        <w:pStyle w:val="Corps"/>
        <w:jc w:val="both"/>
        <w:rPr>
          <w:rFonts w:ascii="Times New Roman" w:hAnsi="Times New Roman" w:cs="Times New Roman"/>
          <w:sz w:val="24"/>
          <w:szCs w:val="24"/>
        </w:rPr>
      </w:pPr>
    </w:p>
    <w:p w14:paraId="581BA40C" w14:textId="77777777" w:rsidR="00681FD3" w:rsidRDefault="00681FD3">
      <w:pPr>
        <w:pStyle w:val="Corps"/>
        <w:jc w:val="both"/>
        <w:rPr>
          <w:rFonts w:ascii="Times New Roman" w:hAnsi="Times New Roman" w:cs="Times New Roman"/>
          <w:sz w:val="24"/>
          <w:szCs w:val="24"/>
        </w:rPr>
      </w:pPr>
    </w:p>
    <w:p w14:paraId="112B38AB" w14:textId="77777777" w:rsidR="00681FD3" w:rsidRDefault="00681FD3">
      <w:pPr>
        <w:pStyle w:val="Corps"/>
        <w:jc w:val="both"/>
        <w:rPr>
          <w:rFonts w:ascii="Times New Roman" w:hAnsi="Times New Roman" w:cs="Times New Roman"/>
          <w:sz w:val="24"/>
          <w:szCs w:val="24"/>
        </w:rPr>
      </w:pPr>
    </w:p>
    <w:p w14:paraId="522A8F74" w14:textId="77777777" w:rsidR="00681FD3" w:rsidRDefault="00681FD3">
      <w:pPr>
        <w:pStyle w:val="Corps"/>
        <w:jc w:val="both"/>
        <w:rPr>
          <w:rFonts w:ascii="Times New Roman" w:hAnsi="Times New Roman" w:cs="Times New Roman"/>
          <w:sz w:val="24"/>
          <w:szCs w:val="24"/>
        </w:rPr>
      </w:pPr>
    </w:p>
    <w:p w14:paraId="138272A0" w14:textId="77777777" w:rsidR="00681FD3" w:rsidRDefault="00681FD3">
      <w:pPr>
        <w:pStyle w:val="Corps"/>
        <w:jc w:val="both"/>
        <w:rPr>
          <w:rFonts w:ascii="Times New Roman" w:hAnsi="Times New Roman" w:cs="Times New Roman"/>
          <w:sz w:val="24"/>
          <w:szCs w:val="24"/>
        </w:rPr>
      </w:pPr>
    </w:p>
    <w:p w14:paraId="15D16B18" w14:textId="77777777" w:rsidR="00681FD3" w:rsidRDefault="00681FD3">
      <w:pPr>
        <w:pStyle w:val="Corps"/>
        <w:jc w:val="both"/>
        <w:rPr>
          <w:rFonts w:ascii="Times New Roman" w:hAnsi="Times New Roman" w:cs="Times New Roman"/>
          <w:sz w:val="24"/>
          <w:szCs w:val="24"/>
        </w:rPr>
      </w:pPr>
    </w:p>
    <w:p w14:paraId="71AAA12E" w14:textId="77777777" w:rsidR="00681FD3" w:rsidRDefault="00681FD3">
      <w:pPr>
        <w:pStyle w:val="Corps"/>
        <w:jc w:val="both"/>
        <w:rPr>
          <w:rFonts w:ascii="Times New Roman" w:hAnsi="Times New Roman" w:cs="Times New Roman"/>
          <w:sz w:val="24"/>
          <w:szCs w:val="24"/>
        </w:rPr>
      </w:pPr>
    </w:p>
    <w:p w14:paraId="3C7BBB4E" w14:textId="77777777" w:rsidR="00681FD3" w:rsidRDefault="00681FD3">
      <w:pPr>
        <w:pStyle w:val="Corps"/>
        <w:jc w:val="both"/>
        <w:rPr>
          <w:rFonts w:ascii="Times New Roman" w:hAnsi="Times New Roman" w:cs="Times New Roman"/>
          <w:sz w:val="24"/>
          <w:szCs w:val="24"/>
        </w:rPr>
      </w:pPr>
    </w:p>
    <w:p w14:paraId="43515038" w14:textId="77777777" w:rsidR="00681FD3" w:rsidRDefault="00681FD3">
      <w:pPr>
        <w:pStyle w:val="Corps"/>
        <w:jc w:val="both"/>
        <w:rPr>
          <w:rFonts w:ascii="Times New Roman" w:hAnsi="Times New Roman" w:cs="Times New Roman"/>
          <w:sz w:val="24"/>
          <w:szCs w:val="24"/>
        </w:rPr>
      </w:pPr>
    </w:p>
    <w:p w14:paraId="2C5BCA9F" w14:textId="1ED76387" w:rsidR="0053722D" w:rsidRDefault="00681FD3" w:rsidP="00681FD3">
      <w:pPr>
        <w:pStyle w:val="Corps"/>
        <w:jc w:val="center"/>
        <w:rPr>
          <w:rFonts w:ascii="Times New Roman" w:hAnsi="Times New Roman" w:cs="Times New Roman"/>
          <w:sz w:val="24"/>
          <w:szCs w:val="24"/>
        </w:rPr>
      </w:pPr>
      <w:r>
        <w:rPr>
          <w:rFonts w:ascii="Times New Roman" w:hAnsi="Times New Roman" w:cs="Times New Roman"/>
          <w:noProof/>
          <w:sz w:val="20"/>
          <w14:textOutline w14:w="0" w14:cap="rnd" w14:cmpd="sng" w14:algn="ctr">
            <w14:noFill/>
            <w14:prstDash w14:val="solid"/>
            <w14:bevel/>
          </w14:textOutline>
        </w:rPr>
        <w:lastRenderedPageBreak/>
        <w:drawing>
          <wp:inline distT="0" distB="0" distL="0" distR="0" wp14:anchorId="4811F807" wp14:editId="7464F10B">
            <wp:extent cx="5451335" cy="267589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extLst>
                        <a:ext uri="{28A0092B-C50C-407E-A947-70E740481C1C}">
                          <a14:useLocalDpi xmlns:a14="http://schemas.microsoft.com/office/drawing/2010/main" val="0"/>
                        </a:ext>
                      </a:extLst>
                    </a:blip>
                    <a:srcRect t="6386" b="6386"/>
                    <a:stretch>
                      <a:fillRect/>
                    </a:stretch>
                  </pic:blipFill>
                  <pic:spPr bwMode="auto">
                    <a:xfrm>
                      <a:off x="0" y="0"/>
                      <a:ext cx="5451335" cy="2675893"/>
                    </a:xfrm>
                    <a:prstGeom prst="rect">
                      <a:avLst/>
                    </a:prstGeom>
                    <a:ln>
                      <a:noFill/>
                    </a:ln>
                    <a:extLst>
                      <a:ext uri="{53640926-AAD7-44D8-BBD7-CCE9431645EC}">
                        <a14:shadowObscured xmlns:a14="http://schemas.microsoft.com/office/drawing/2010/main"/>
                      </a:ext>
                    </a:extLst>
                  </pic:spPr>
                </pic:pic>
              </a:graphicData>
            </a:graphic>
          </wp:inline>
        </w:drawing>
      </w:r>
    </w:p>
    <w:p w14:paraId="2A3AE604" w14:textId="77777777" w:rsidR="00681FD3" w:rsidRPr="001D25F7" w:rsidRDefault="00681FD3" w:rsidP="00681FD3">
      <w:pPr>
        <w:pStyle w:val="Corps"/>
        <w:jc w:val="center"/>
        <w:rPr>
          <w:rFonts w:ascii="Times New Roman" w:hAnsi="Times New Roman" w:cs="Times New Roman"/>
          <w:sz w:val="24"/>
          <w:szCs w:val="24"/>
        </w:rPr>
      </w:pPr>
    </w:p>
    <w:p w14:paraId="2C10CC4F" w14:textId="77777777" w:rsidR="00681FD3" w:rsidRDefault="00ED1F0F">
      <w:pPr>
        <w:pStyle w:val="Corps"/>
        <w:jc w:val="both"/>
        <w:rPr>
          <w:rFonts w:ascii="Times New Roman" w:hAnsi="Times New Roman" w:cs="Times New Roman"/>
          <w:sz w:val="24"/>
          <w:szCs w:val="24"/>
        </w:rPr>
      </w:pPr>
      <w:r w:rsidRPr="001D25F7">
        <w:rPr>
          <w:rStyle w:val="Aucun"/>
          <w:rFonts w:ascii="Times New Roman" w:hAnsi="Times New Roman" w:cs="Times New Roman"/>
          <w:b/>
          <w:sz w:val="24"/>
          <w:szCs w:val="24"/>
        </w:rPr>
        <w:t>La collezione CLIFTON</w:t>
      </w:r>
      <w:r w:rsidRPr="001D25F7">
        <w:rPr>
          <w:rFonts w:ascii="Times New Roman" w:hAnsi="Times New Roman" w:cs="Times New Roman"/>
          <w:sz w:val="24"/>
          <w:szCs w:val="24"/>
        </w:rPr>
        <w:t>, anch’essa dotata del movimento di Manifattura Baumatic,</w:t>
      </w:r>
      <w:r w:rsidRPr="001D25F7">
        <w:rPr>
          <w:rStyle w:val="Aucun"/>
          <w:rFonts w:ascii="Times New Roman" w:hAnsi="Times New Roman" w:cs="Times New Roman"/>
          <w:color w:val="EE220C"/>
          <w:sz w:val="24"/>
          <w:szCs w:val="24"/>
        </w:rPr>
        <w:t xml:space="preserve"> </w:t>
      </w:r>
      <w:r w:rsidRPr="001D25F7">
        <w:rPr>
          <w:rFonts w:ascii="Times New Roman" w:hAnsi="Times New Roman" w:cs="Times New Roman"/>
          <w:sz w:val="24"/>
          <w:szCs w:val="24"/>
        </w:rPr>
        <w:t xml:space="preserve">presta la sua cassa rotonda a declinazioni insieme classiche e contemporanee, in acciaio o in oro (750/1000), con delicate curve sagomate e finiture curate, dal lusso discreto adatto ad ogni circostanza. Racchiude in sé le qualità che definiscono l’orologeria di alta gamma nel quotidiano, quel </w:t>
      </w:r>
      <w:r w:rsidRPr="001D25F7">
        <w:rPr>
          <w:rFonts w:ascii="Times New Roman" w:hAnsi="Times New Roman" w:cs="Times New Roman"/>
          <w:i/>
          <w:iCs/>
          <w:sz w:val="24"/>
          <w:szCs w:val="24"/>
        </w:rPr>
        <w:t>savoir-faire</w:t>
      </w:r>
      <w:r w:rsidRPr="001D25F7">
        <w:rPr>
          <w:rFonts w:ascii="Times New Roman" w:hAnsi="Times New Roman" w:cs="Times New Roman"/>
          <w:sz w:val="24"/>
          <w:szCs w:val="24"/>
        </w:rPr>
        <w:t xml:space="preserve"> tecnico di estrema eleganza che costituisce la firma storica di Baume &amp; Mercier. </w:t>
      </w:r>
    </w:p>
    <w:p w14:paraId="4D0EE975" w14:textId="77777777" w:rsidR="00681FD3" w:rsidRDefault="00681FD3">
      <w:pPr>
        <w:pStyle w:val="Corps"/>
        <w:jc w:val="both"/>
        <w:rPr>
          <w:rFonts w:ascii="Times New Roman" w:hAnsi="Times New Roman" w:cs="Times New Roman"/>
          <w:sz w:val="24"/>
          <w:szCs w:val="24"/>
        </w:rPr>
      </w:pPr>
    </w:p>
    <w:p w14:paraId="3F2D5376" w14:textId="1B7AB217" w:rsidR="005E655D" w:rsidRDefault="00ED1F0F">
      <w:pPr>
        <w:pStyle w:val="Corps"/>
        <w:jc w:val="both"/>
        <w:rPr>
          <w:rFonts w:ascii="Times New Roman" w:hAnsi="Times New Roman" w:cs="Times New Roman"/>
          <w:sz w:val="24"/>
          <w:szCs w:val="24"/>
        </w:rPr>
      </w:pPr>
      <w:r w:rsidRPr="001D25F7">
        <w:rPr>
          <w:rFonts w:ascii="Times New Roman" w:hAnsi="Times New Roman" w:cs="Times New Roman"/>
          <w:sz w:val="24"/>
          <w:szCs w:val="24"/>
        </w:rPr>
        <w:t xml:space="preserve">La collezione eleva l’eccellenza fino alla perfezione, dotando alcuni modelli del movimento di Manifattura Baumatic, garanzia di durata, affidabilità e comfort. Progettato nei minimi dettagli, rivela i ponti </w:t>
      </w:r>
      <w:r w:rsidRPr="001D25F7">
        <w:rPr>
          <w:rFonts w:ascii="Times New Roman" w:hAnsi="Times New Roman" w:cs="Times New Roman"/>
          <w:i/>
          <w:iCs/>
          <w:sz w:val="24"/>
          <w:szCs w:val="24"/>
        </w:rPr>
        <w:t>perlé</w:t>
      </w:r>
      <w:r w:rsidRPr="001D25F7">
        <w:rPr>
          <w:rFonts w:ascii="Times New Roman" w:hAnsi="Times New Roman" w:cs="Times New Roman"/>
          <w:sz w:val="24"/>
          <w:szCs w:val="24"/>
        </w:rPr>
        <w:t xml:space="preserve">, la platina sabbiata e rifinita con motivi </w:t>
      </w:r>
      <w:r w:rsidRPr="001D25F7">
        <w:rPr>
          <w:rFonts w:ascii="Times New Roman" w:hAnsi="Times New Roman" w:cs="Times New Roman"/>
          <w:i/>
          <w:iCs/>
          <w:sz w:val="24"/>
          <w:szCs w:val="24"/>
        </w:rPr>
        <w:t>colimaçon</w:t>
      </w:r>
      <w:r w:rsidRPr="001D25F7">
        <w:rPr>
          <w:rFonts w:ascii="Times New Roman" w:hAnsi="Times New Roman" w:cs="Times New Roman"/>
          <w:sz w:val="24"/>
          <w:szCs w:val="24"/>
        </w:rPr>
        <w:t xml:space="preserve">, la massa oscillante traforata con motivi </w:t>
      </w:r>
      <w:r w:rsidRPr="001D25F7">
        <w:rPr>
          <w:rFonts w:ascii="Times New Roman" w:hAnsi="Times New Roman" w:cs="Times New Roman"/>
          <w:i/>
          <w:iCs/>
          <w:sz w:val="24"/>
          <w:szCs w:val="24"/>
        </w:rPr>
        <w:t>Côtes de Genève</w:t>
      </w:r>
      <w:r w:rsidRPr="001D25F7">
        <w:rPr>
          <w:rFonts w:ascii="Times New Roman" w:hAnsi="Times New Roman" w:cs="Times New Roman"/>
          <w:sz w:val="24"/>
          <w:szCs w:val="24"/>
        </w:rPr>
        <w:t xml:space="preserve"> a finitura </w:t>
      </w:r>
      <w:r w:rsidRPr="001D25F7">
        <w:rPr>
          <w:rFonts w:ascii="Times New Roman" w:hAnsi="Times New Roman" w:cs="Times New Roman"/>
          <w:i/>
          <w:iCs/>
          <w:sz w:val="24"/>
          <w:szCs w:val="24"/>
        </w:rPr>
        <w:t>colimaçon</w:t>
      </w:r>
      <w:r w:rsidRPr="001D25F7">
        <w:rPr>
          <w:rFonts w:ascii="Times New Roman" w:hAnsi="Times New Roman" w:cs="Times New Roman"/>
          <w:sz w:val="24"/>
          <w:szCs w:val="24"/>
        </w:rPr>
        <w:t xml:space="preserve"> visibile attraverso il fondello in vetro zaffiro. Giorno, data, fasi lunari, calendario perpetuo: tutte queste complicazioni arricchiscono il meraviglioso universo Clifton</w:t>
      </w:r>
      <w:r w:rsidR="004D5245" w:rsidRPr="001D25F7">
        <w:rPr>
          <w:rFonts w:ascii="Times New Roman" w:hAnsi="Times New Roman" w:cs="Times New Roman"/>
          <w:sz w:val="24"/>
          <w:szCs w:val="24"/>
        </w:rPr>
        <w:t xml:space="preserve"> e decorano</w:t>
      </w:r>
      <w:r w:rsidR="009235DD" w:rsidRPr="001D25F7">
        <w:rPr>
          <w:rFonts w:ascii="Times New Roman" w:hAnsi="Times New Roman" w:cs="Times New Roman"/>
          <w:sz w:val="24"/>
          <w:szCs w:val="24"/>
        </w:rPr>
        <w:t xml:space="preserve"> </w:t>
      </w:r>
      <w:r w:rsidR="004D5245" w:rsidRPr="001D25F7">
        <w:rPr>
          <w:rFonts w:ascii="Times New Roman" w:hAnsi="Times New Roman" w:cs="Times New Roman"/>
          <w:sz w:val="24"/>
          <w:szCs w:val="24"/>
        </w:rPr>
        <w:t xml:space="preserve">i </w:t>
      </w:r>
      <w:r w:rsidRPr="001D25F7">
        <w:rPr>
          <w:rFonts w:ascii="Times New Roman" w:hAnsi="Times New Roman" w:cs="Times New Roman"/>
          <w:sz w:val="24"/>
          <w:szCs w:val="24"/>
        </w:rPr>
        <w:t>quadranti</w:t>
      </w:r>
      <w:r w:rsidR="004D5245" w:rsidRPr="001D25F7">
        <w:rPr>
          <w:rFonts w:ascii="Times New Roman" w:hAnsi="Times New Roman" w:cs="Times New Roman"/>
          <w:sz w:val="24"/>
          <w:szCs w:val="24"/>
        </w:rPr>
        <w:t>, in</w:t>
      </w:r>
      <w:r w:rsidRPr="001D25F7">
        <w:rPr>
          <w:rFonts w:ascii="Times New Roman" w:hAnsi="Times New Roman" w:cs="Times New Roman"/>
          <w:sz w:val="24"/>
          <w:szCs w:val="24"/>
        </w:rPr>
        <w:t xml:space="preserve"> tinta unita o con leggere sfumature, minuziosamente lavorati, di colore bianco, beige, blu, nero, grigio, verde o cioccolato.  </w:t>
      </w:r>
    </w:p>
    <w:p w14:paraId="42C25CDA" w14:textId="77777777" w:rsidR="00C877B0" w:rsidRDefault="00C877B0">
      <w:pPr>
        <w:pStyle w:val="Corps"/>
        <w:jc w:val="both"/>
        <w:rPr>
          <w:rFonts w:ascii="Times New Roman" w:hAnsi="Times New Roman" w:cs="Times New Roman"/>
          <w:sz w:val="24"/>
          <w:szCs w:val="24"/>
        </w:rPr>
      </w:pPr>
    </w:p>
    <w:p w14:paraId="46943232" w14:textId="3E567A23" w:rsidR="00C877B0" w:rsidRPr="001D25F7" w:rsidRDefault="00C877B0">
      <w:pPr>
        <w:pStyle w:val="Corps"/>
        <w:jc w:val="both"/>
        <w:rPr>
          <w:rStyle w:val="Aucun"/>
          <w:rFonts w:ascii="Times New Roman" w:hAnsi="Times New Roman" w:cs="Times New Roman"/>
          <w:sz w:val="24"/>
          <w:szCs w:val="24"/>
        </w:rPr>
      </w:pPr>
      <w:r>
        <w:rPr>
          <w:rFonts w:ascii="Times New Roman" w:hAnsi="Times New Roman" w:cs="Times New Roman"/>
          <w:noProof/>
          <w:sz w:val="20"/>
          <w14:textOutline w14:w="0" w14:cap="rnd" w14:cmpd="sng" w14:algn="ctr">
            <w14:noFill/>
            <w14:prstDash w14:val="solid"/>
            <w14:bevel/>
          </w14:textOutline>
        </w:rPr>
        <w:drawing>
          <wp:inline distT="0" distB="0" distL="0" distR="0" wp14:anchorId="16985F9E" wp14:editId="6E98EE23">
            <wp:extent cx="6116997" cy="344233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extLst>
                        <a:ext uri="{28A0092B-C50C-407E-A947-70E740481C1C}">
                          <a14:useLocalDpi xmlns:a14="http://schemas.microsoft.com/office/drawing/2010/main" val="0"/>
                        </a:ext>
                      </a:extLst>
                    </a:blip>
                    <a:stretch>
                      <a:fillRect/>
                    </a:stretch>
                  </pic:blipFill>
                  <pic:spPr>
                    <a:xfrm>
                      <a:off x="0" y="0"/>
                      <a:ext cx="6116997" cy="3442335"/>
                    </a:xfrm>
                    <a:prstGeom prst="rect">
                      <a:avLst/>
                    </a:prstGeom>
                  </pic:spPr>
                </pic:pic>
              </a:graphicData>
            </a:graphic>
          </wp:inline>
        </w:drawing>
      </w:r>
    </w:p>
    <w:p w14:paraId="71B25422" w14:textId="77777777" w:rsidR="004A102E" w:rsidRPr="001D25F7" w:rsidRDefault="004A102E">
      <w:pPr>
        <w:pStyle w:val="Corps"/>
        <w:jc w:val="both"/>
        <w:rPr>
          <w:rFonts w:ascii="Times New Roman" w:hAnsi="Times New Roman" w:cs="Times New Roman"/>
          <w:sz w:val="24"/>
          <w:szCs w:val="24"/>
        </w:rPr>
      </w:pPr>
    </w:p>
    <w:p w14:paraId="17AC715D" w14:textId="77777777" w:rsidR="00522736" w:rsidRDefault="00ED1F0F">
      <w:pPr>
        <w:pStyle w:val="Corps"/>
        <w:jc w:val="both"/>
        <w:rPr>
          <w:rFonts w:ascii="Times New Roman" w:hAnsi="Times New Roman" w:cs="Times New Roman"/>
          <w:sz w:val="24"/>
          <w:szCs w:val="24"/>
        </w:rPr>
      </w:pPr>
      <w:r w:rsidRPr="001D25F7">
        <w:rPr>
          <w:rStyle w:val="Aucun"/>
          <w:rFonts w:ascii="Times New Roman" w:hAnsi="Times New Roman" w:cs="Times New Roman"/>
          <w:b/>
          <w:sz w:val="24"/>
          <w:szCs w:val="24"/>
        </w:rPr>
        <w:t xml:space="preserve">La collezione CLASSIMA </w:t>
      </w:r>
      <w:r w:rsidRPr="001D25F7">
        <w:rPr>
          <w:rFonts w:ascii="Times New Roman" w:hAnsi="Times New Roman" w:cs="Times New Roman"/>
          <w:sz w:val="24"/>
          <w:szCs w:val="24"/>
        </w:rPr>
        <w:t xml:space="preserve">coniuga la tradizione della perenne e pregevole fattura svizzera, la sobrietà e la discrezione con una </w:t>
      </w:r>
      <w:r w:rsidR="004D5245" w:rsidRPr="001D25F7">
        <w:rPr>
          <w:rFonts w:ascii="Times New Roman" w:hAnsi="Times New Roman" w:cs="Times New Roman"/>
          <w:sz w:val="24"/>
          <w:szCs w:val="24"/>
        </w:rPr>
        <w:t xml:space="preserve">straordinaria </w:t>
      </w:r>
      <w:r w:rsidRPr="001D25F7">
        <w:rPr>
          <w:rFonts w:ascii="Times New Roman" w:hAnsi="Times New Roman" w:cs="Times New Roman"/>
          <w:sz w:val="24"/>
          <w:szCs w:val="24"/>
        </w:rPr>
        <w:t xml:space="preserve">creatività. La cassa rotonda si rinnova con un gioco di colori e materiali perfettamente abbinati, attraverso un’ampia gamma di esemplari automatici e al quarzo assolutamente accessibili. </w:t>
      </w:r>
    </w:p>
    <w:p w14:paraId="1CEA4A76" w14:textId="77777777" w:rsidR="00522736" w:rsidRDefault="00522736">
      <w:pPr>
        <w:pStyle w:val="Corps"/>
        <w:jc w:val="both"/>
        <w:rPr>
          <w:rFonts w:ascii="Times New Roman" w:hAnsi="Times New Roman" w:cs="Times New Roman"/>
          <w:sz w:val="24"/>
          <w:szCs w:val="24"/>
        </w:rPr>
      </w:pPr>
    </w:p>
    <w:p w14:paraId="71B25423" w14:textId="4D85B129" w:rsidR="004A102E" w:rsidRPr="001D25F7" w:rsidRDefault="00ED1F0F">
      <w:pPr>
        <w:pStyle w:val="Corps"/>
        <w:jc w:val="both"/>
        <w:rPr>
          <w:rFonts w:ascii="Times New Roman" w:hAnsi="Times New Roman" w:cs="Times New Roman"/>
          <w:sz w:val="24"/>
          <w:szCs w:val="24"/>
        </w:rPr>
      </w:pPr>
      <w:r w:rsidRPr="001D25F7">
        <w:rPr>
          <w:rFonts w:ascii="Times New Roman" w:hAnsi="Times New Roman" w:cs="Times New Roman"/>
          <w:sz w:val="24"/>
          <w:szCs w:val="24"/>
        </w:rPr>
        <w:t>La bellezza d</w:t>
      </w:r>
      <w:r w:rsidR="004D5245" w:rsidRPr="001D25F7">
        <w:rPr>
          <w:rFonts w:ascii="Times New Roman" w:hAnsi="Times New Roman" w:cs="Times New Roman"/>
          <w:sz w:val="24"/>
          <w:szCs w:val="24"/>
        </w:rPr>
        <w:t>e</w:t>
      </w:r>
      <w:r w:rsidRPr="001D25F7">
        <w:rPr>
          <w:rFonts w:ascii="Times New Roman" w:hAnsi="Times New Roman" w:cs="Times New Roman"/>
          <w:sz w:val="24"/>
          <w:szCs w:val="24"/>
        </w:rPr>
        <w:t>i luminosi quadranti blu, sabbia, verdi o neri</w:t>
      </w:r>
      <w:r w:rsidR="004D5245" w:rsidRPr="001D25F7">
        <w:rPr>
          <w:rFonts w:ascii="Times New Roman" w:hAnsi="Times New Roman" w:cs="Times New Roman"/>
          <w:sz w:val="24"/>
          <w:szCs w:val="24"/>
        </w:rPr>
        <w:t>,</w:t>
      </w:r>
      <w:r w:rsidRPr="001D25F7">
        <w:rPr>
          <w:rFonts w:ascii="Times New Roman" w:hAnsi="Times New Roman" w:cs="Times New Roman"/>
          <w:sz w:val="24"/>
          <w:szCs w:val="24"/>
        </w:rPr>
        <w:t xml:space="preserve"> veste la tecnicità dei nuovi cronografi e la raffinatezza dei recenti modelli declinati in 42 mm di diametro per 6 mm di spessore, e in 39 mm per 5 mm</w:t>
      </w:r>
      <w:r w:rsidR="004D5245" w:rsidRPr="001D25F7">
        <w:rPr>
          <w:rFonts w:ascii="Times New Roman" w:hAnsi="Times New Roman" w:cs="Times New Roman"/>
          <w:sz w:val="24"/>
          <w:szCs w:val="24"/>
        </w:rPr>
        <w:t>,</w:t>
      </w:r>
      <w:r w:rsidRPr="001D25F7">
        <w:rPr>
          <w:rFonts w:ascii="Times New Roman" w:hAnsi="Times New Roman" w:cs="Times New Roman"/>
          <w:sz w:val="24"/>
          <w:szCs w:val="24"/>
        </w:rPr>
        <w:t xml:space="preserve"> nella tradizione degli orologi piatti e ultrapiatti che contribuirono alla fama della </w:t>
      </w:r>
      <w:r w:rsidRPr="001D25F7">
        <w:rPr>
          <w:rFonts w:ascii="Times New Roman" w:hAnsi="Times New Roman" w:cs="Times New Roman"/>
          <w:i/>
          <w:iCs/>
          <w:sz w:val="24"/>
          <w:szCs w:val="24"/>
        </w:rPr>
        <w:t>Maison</w:t>
      </w:r>
      <w:r w:rsidRPr="001D25F7">
        <w:rPr>
          <w:rFonts w:ascii="Times New Roman" w:hAnsi="Times New Roman" w:cs="Times New Roman"/>
          <w:sz w:val="24"/>
          <w:szCs w:val="24"/>
        </w:rPr>
        <w:t xml:space="preserve">. Le complicazioni più utilizzate nel quotidiano hanno reso la collezione un terreno di gioco </w:t>
      </w:r>
      <w:r w:rsidR="004D5245" w:rsidRPr="001D25F7">
        <w:rPr>
          <w:rFonts w:ascii="Times New Roman" w:hAnsi="Times New Roman" w:cs="Times New Roman"/>
          <w:sz w:val="24"/>
          <w:szCs w:val="24"/>
        </w:rPr>
        <w:t>ideale</w:t>
      </w:r>
      <w:r w:rsidRPr="001D25F7">
        <w:rPr>
          <w:rFonts w:ascii="Times New Roman" w:hAnsi="Times New Roman" w:cs="Times New Roman"/>
          <w:sz w:val="24"/>
          <w:szCs w:val="24"/>
        </w:rPr>
        <w:t xml:space="preserve">: GMT, bilanciere a vista con riserva di carica o scheletratura con piccoli secondi animano </w:t>
      </w:r>
      <w:r w:rsidR="004D5245" w:rsidRPr="001D25F7">
        <w:rPr>
          <w:rFonts w:ascii="Times New Roman" w:hAnsi="Times New Roman" w:cs="Times New Roman"/>
          <w:sz w:val="24"/>
          <w:szCs w:val="24"/>
        </w:rPr>
        <w:t xml:space="preserve">questi </w:t>
      </w:r>
      <w:r w:rsidRPr="001D25F7">
        <w:rPr>
          <w:rFonts w:ascii="Times New Roman" w:hAnsi="Times New Roman" w:cs="Times New Roman"/>
          <w:sz w:val="24"/>
          <w:szCs w:val="24"/>
        </w:rPr>
        <w:t>segnatempo</w:t>
      </w:r>
      <w:r w:rsidR="004D5245" w:rsidRPr="001D25F7">
        <w:rPr>
          <w:rFonts w:ascii="Times New Roman" w:hAnsi="Times New Roman" w:cs="Times New Roman"/>
          <w:sz w:val="24"/>
          <w:szCs w:val="24"/>
        </w:rPr>
        <w:t xml:space="preserve"> tanto</w:t>
      </w:r>
      <w:r w:rsidRPr="001D25F7">
        <w:rPr>
          <w:rFonts w:ascii="Times New Roman" w:hAnsi="Times New Roman" w:cs="Times New Roman"/>
          <w:sz w:val="24"/>
          <w:szCs w:val="24"/>
        </w:rPr>
        <w:t xml:space="preserve"> funzionali quanto eleganti.</w:t>
      </w:r>
    </w:p>
    <w:p w14:paraId="71B25424" w14:textId="77777777" w:rsidR="004A102E" w:rsidRDefault="004A102E">
      <w:pPr>
        <w:pStyle w:val="Corps"/>
        <w:jc w:val="both"/>
        <w:rPr>
          <w:rFonts w:ascii="Times New Roman" w:hAnsi="Times New Roman" w:cs="Times New Roman"/>
          <w:sz w:val="24"/>
          <w:szCs w:val="24"/>
        </w:rPr>
      </w:pPr>
    </w:p>
    <w:p w14:paraId="1017E960" w14:textId="77777777" w:rsidR="00522736" w:rsidRDefault="00522736">
      <w:pPr>
        <w:pStyle w:val="Corps"/>
        <w:jc w:val="both"/>
        <w:rPr>
          <w:rFonts w:ascii="Times New Roman" w:hAnsi="Times New Roman" w:cs="Times New Roman"/>
          <w:sz w:val="24"/>
          <w:szCs w:val="24"/>
        </w:rPr>
      </w:pPr>
    </w:p>
    <w:p w14:paraId="1A3C9AA7" w14:textId="2205C83F" w:rsidR="00522736" w:rsidRDefault="00522736">
      <w:pPr>
        <w:pStyle w:val="Corps"/>
        <w:jc w:val="both"/>
        <w:rPr>
          <w:rFonts w:ascii="Times New Roman" w:hAnsi="Times New Roman" w:cs="Times New Roman"/>
          <w:sz w:val="24"/>
          <w:szCs w:val="24"/>
        </w:rPr>
      </w:pPr>
      <w:r>
        <w:rPr>
          <w:noProof/>
        </w:rPr>
        <w:drawing>
          <wp:inline distT="0" distB="0" distL="0" distR="0" wp14:anchorId="52DFD6FC" wp14:editId="4927EDD7">
            <wp:extent cx="6120130" cy="3443605"/>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130" cy="3443605"/>
                    </a:xfrm>
                    <a:prstGeom prst="rect">
                      <a:avLst/>
                    </a:prstGeom>
                    <a:noFill/>
                    <a:ln>
                      <a:noFill/>
                    </a:ln>
                  </pic:spPr>
                </pic:pic>
              </a:graphicData>
            </a:graphic>
          </wp:inline>
        </w:drawing>
      </w:r>
    </w:p>
    <w:p w14:paraId="6762C35A" w14:textId="77777777" w:rsidR="00522736" w:rsidRPr="001D25F7" w:rsidRDefault="00522736">
      <w:pPr>
        <w:pStyle w:val="Corps"/>
        <w:jc w:val="both"/>
        <w:rPr>
          <w:rFonts w:ascii="Times New Roman" w:hAnsi="Times New Roman" w:cs="Times New Roman"/>
          <w:sz w:val="24"/>
          <w:szCs w:val="24"/>
        </w:rPr>
      </w:pPr>
    </w:p>
    <w:p w14:paraId="2E918BD3" w14:textId="77777777" w:rsidR="00522736" w:rsidRDefault="00ED1F0F">
      <w:pPr>
        <w:pStyle w:val="Corps"/>
        <w:jc w:val="both"/>
        <w:rPr>
          <w:rFonts w:ascii="Times New Roman" w:hAnsi="Times New Roman" w:cs="Times New Roman"/>
          <w:sz w:val="24"/>
          <w:szCs w:val="24"/>
        </w:rPr>
      </w:pPr>
      <w:r w:rsidRPr="001D25F7">
        <w:rPr>
          <w:rStyle w:val="Aucun"/>
          <w:rFonts w:ascii="Times New Roman" w:hAnsi="Times New Roman" w:cs="Times New Roman"/>
          <w:b/>
          <w:sz w:val="24"/>
          <w:szCs w:val="24"/>
        </w:rPr>
        <w:t>La collezione HAMPTON</w:t>
      </w:r>
      <w:r w:rsidRPr="001D25F7">
        <w:rPr>
          <w:rFonts w:ascii="Times New Roman" w:hAnsi="Times New Roman" w:cs="Times New Roman"/>
          <w:sz w:val="24"/>
          <w:szCs w:val="24"/>
        </w:rPr>
        <w:t xml:space="preserve"> si ispira a un approccio artistico per disegnare il tempo. Nata da una rivoluzione estetica, quando viene presentata per la prima volta nel 1994 sorprende per la forma rettangolare della cassa. Il suo look vintage Art Déco anni ’20, ispirato a un iconico modello degli anni ’60, impone con successo le linee curve ed essenziali, gli angoli arrotondati e l’equilibrio perfetto delle proporzioni che la caratterizzano. </w:t>
      </w:r>
    </w:p>
    <w:p w14:paraId="4ADA4704" w14:textId="77777777" w:rsidR="00522736" w:rsidRDefault="00522736">
      <w:pPr>
        <w:pStyle w:val="Corps"/>
        <w:jc w:val="both"/>
        <w:rPr>
          <w:rFonts w:ascii="Times New Roman" w:hAnsi="Times New Roman" w:cs="Times New Roman"/>
          <w:sz w:val="24"/>
          <w:szCs w:val="24"/>
        </w:rPr>
      </w:pPr>
    </w:p>
    <w:p w14:paraId="71B25425" w14:textId="20ADE942" w:rsidR="004A102E" w:rsidRDefault="00ED1F0F">
      <w:pPr>
        <w:pStyle w:val="Corps"/>
        <w:jc w:val="both"/>
        <w:rPr>
          <w:rFonts w:ascii="Times New Roman" w:hAnsi="Times New Roman" w:cs="Times New Roman"/>
          <w:sz w:val="24"/>
          <w:szCs w:val="24"/>
        </w:rPr>
      </w:pPr>
      <w:r w:rsidRPr="001D25F7">
        <w:rPr>
          <w:rFonts w:ascii="Times New Roman" w:hAnsi="Times New Roman" w:cs="Times New Roman"/>
          <w:sz w:val="24"/>
          <w:szCs w:val="24"/>
        </w:rPr>
        <w:t xml:space="preserve">Il suo minimalismo formale esplora una palette di colori e materiali elegante e armoniosa, dedicata alle donne, e scolpisce quadranti, corone e cinturini. I modelli più recenti si spingono ancora oltre, adottando uno stile ultra-chic contemporaneo e glamour: la versione </w:t>
      </w:r>
      <w:r w:rsidRPr="001D25F7">
        <w:rPr>
          <w:rStyle w:val="Aucun"/>
          <w:rFonts w:ascii="Times New Roman" w:hAnsi="Times New Roman" w:cs="Times New Roman"/>
          <w:i/>
          <w:sz w:val="24"/>
          <w:szCs w:val="24"/>
        </w:rPr>
        <w:t>total black</w:t>
      </w:r>
      <w:r w:rsidRPr="001D25F7">
        <w:rPr>
          <w:rFonts w:ascii="Times New Roman" w:hAnsi="Times New Roman" w:cs="Times New Roman"/>
          <w:sz w:val="24"/>
          <w:szCs w:val="24"/>
        </w:rPr>
        <w:t xml:space="preserve"> con quadrante laccato nero, corona ornata da un cabochon di agata nera e cinturino nero; la versione in oro rosa (750/1000) e cinturino in pelle nera; la versione in acciaio e bracciale con maglie bicolori alternate in acciaio e acciaio placcato oro rosa (GC200). La raffinatezza allo stato puro. </w:t>
      </w:r>
    </w:p>
    <w:p w14:paraId="5523FA89" w14:textId="77777777" w:rsidR="00522736" w:rsidRDefault="00522736">
      <w:pPr>
        <w:pStyle w:val="Corps"/>
        <w:jc w:val="both"/>
        <w:rPr>
          <w:rFonts w:ascii="Times New Roman" w:hAnsi="Times New Roman" w:cs="Times New Roman"/>
          <w:sz w:val="24"/>
          <w:szCs w:val="24"/>
        </w:rPr>
      </w:pPr>
    </w:p>
    <w:p w14:paraId="59E8F46E" w14:textId="77777777" w:rsidR="00522736" w:rsidRDefault="00522736">
      <w:pPr>
        <w:pStyle w:val="Corps"/>
        <w:jc w:val="both"/>
        <w:rPr>
          <w:rFonts w:ascii="Times New Roman" w:hAnsi="Times New Roman" w:cs="Times New Roman"/>
          <w:sz w:val="24"/>
          <w:szCs w:val="24"/>
        </w:rPr>
      </w:pPr>
    </w:p>
    <w:p w14:paraId="6EF30559" w14:textId="77777777" w:rsidR="00522736" w:rsidRDefault="00522736">
      <w:pPr>
        <w:pStyle w:val="Corps"/>
        <w:jc w:val="both"/>
        <w:rPr>
          <w:rFonts w:ascii="Times New Roman" w:hAnsi="Times New Roman" w:cs="Times New Roman"/>
          <w:sz w:val="24"/>
          <w:szCs w:val="24"/>
        </w:rPr>
      </w:pPr>
    </w:p>
    <w:p w14:paraId="1FCB3AF3" w14:textId="77777777" w:rsidR="00522736" w:rsidRDefault="00522736">
      <w:pPr>
        <w:pStyle w:val="Corps"/>
        <w:jc w:val="both"/>
        <w:rPr>
          <w:rFonts w:ascii="Times New Roman" w:hAnsi="Times New Roman" w:cs="Times New Roman"/>
          <w:sz w:val="24"/>
          <w:szCs w:val="24"/>
        </w:rPr>
      </w:pPr>
    </w:p>
    <w:p w14:paraId="0DF9820C" w14:textId="77777777" w:rsidR="00522736" w:rsidRDefault="00522736">
      <w:pPr>
        <w:pStyle w:val="Corps"/>
        <w:jc w:val="both"/>
        <w:rPr>
          <w:rFonts w:ascii="Times New Roman" w:hAnsi="Times New Roman" w:cs="Times New Roman"/>
          <w:sz w:val="24"/>
          <w:szCs w:val="24"/>
        </w:rPr>
      </w:pPr>
    </w:p>
    <w:p w14:paraId="40B0A97C" w14:textId="77777777" w:rsidR="00522736" w:rsidRDefault="00522736">
      <w:pPr>
        <w:pStyle w:val="Corps"/>
        <w:jc w:val="both"/>
        <w:rPr>
          <w:rFonts w:ascii="Times New Roman" w:hAnsi="Times New Roman" w:cs="Times New Roman"/>
          <w:sz w:val="24"/>
          <w:szCs w:val="24"/>
        </w:rPr>
      </w:pPr>
    </w:p>
    <w:p w14:paraId="3EC54633" w14:textId="77777777" w:rsidR="006237E3" w:rsidRPr="002F37A7" w:rsidRDefault="006237E3" w:rsidP="006237E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r>
        <w:rPr>
          <w:noProof/>
        </w:rPr>
        <w:drawing>
          <wp:inline distT="0" distB="0" distL="0" distR="0" wp14:anchorId="3B758932" wp14:editId="271D1536">
            <wp:extent cx="5800725" cy="47625"/>
            <wp:effectExtent l="0" t="0" r="0" b="0"/>
            <wp:docPr id="1777876094" name="Picture 177787609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3122ED57" w14:textId="77777777" w:rsidR="006237E3" w:rsidRPr="002F37A7" w:rsidRDefault="006237E3" w:rsidP="006237E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23F80224" w14:textId="77777777" w:rsidR="006237E3" w:rsidRPr="002F37A7" w:rsidRDefault="006237E3" w:rsidP="006237E3">
      <w:pPr>
        <w:spacing w:line="259" w:lineRule="auto"/>
        <w:rPr>
          <w:rFonts w:eastAsia="Times"/>
          <w:color w:val="000000" w:themeColor="text1"/>
        </w:rPr>
      </w:pPr>
      <w:r>
        <w:rPr>
          <w:b/>
          <w:color w:val="000000" w:themeColor="text1"/>
        </w:rPr>
        <w:t>BAUME &amp; MERCIER:</w:t>
      </w:r>
    </w:p>
    <w:p w14:paraId="7C76E941" w14:textId="77777777" w:rsidR="006237E3" w:rsidRPr="002F37A7" w:rsidRDefault="006237E3" w:rsidP="006237E3">
      <w:pPr>
        <w:tabs>
          <w:tab w:val="left" w:pos="7087"/>
          <w:tab w:val="left" w:pos="7795"/>
        </w:tabs>
        <w:jc w:val="both"/>
        <w:rPr>
          <w:rFonts w:eastAsia="Century Gothic"/>
          <w:color w:val="000000" w:themeColor="text1"/>
          <w:lang w:val="fr-FR"/>
        </w:rPr>
      </w:pPr>
    </w:p>
    <w:p w14:paraId="78DF5C12" w14:textId="77777777" w:rsidR="006237E3" w:rsidRPr="002F37A7" w:rsidRDefault="006237E3" w:rsidP="006237E3">
      <w:pPr>
        <w:jc w:val="both"/>
        <w:rPr>
          <w:rFonts w:eastAsia="Times"/>
          <w:color w:val="000000" w:themeColor="text1"/>
        </w:rPr>
      </w:pPr>
      <w:r>
        <w:rPr>
          <w:color w:val="000000" w:themeColor="text1"/>
        </w:rPr>
        <w:t xml:space="preserve">Fondata nel 1830 nel Giura svizzero, la casa orologiera Baume &amp; Mercier gode di una fama internazionale. Dai laboratori nel cuore del Giura svizzero alla sede di Ginevra, la </w:t>
      </w:r>
      <w:r>
        <w:rPr>
          <w:i/>
          <w:iCs/>
          <w:color w:val="000000" w:themeColor="text1"/>
        </w:rPr>
        <w:t>Maison</w:t>
      </w:r>
      <w:r>
        <w:rPr>
          <w:color w:val="000000" w:themeColor="text1"/>
        </w:rPr>
        <w:t xml:space="preserve"> propone ai suoi clienti segnatempo d’eccellenza. Caratterizzata da un </w:t>
      </w:r>
      <w:r>
        <w:rPr>
          <w:b/>
          <w:color w:val="000000" w:themeColor="text1"/>
        </w:rPr>
        <w:t>complementare equilibrio tra vocazione per il design e innovazione orologiera al servizio del cliente</w:t>
      </w:r>
      <w:r>
        <w:rPr>
          <w:color w:val="000000" w:themeColor="text1"/>
        </w:rPr>
        <w:t>, la Maison Baume &amp; Mercier continua a scrivere la storia dell’orologeria tramandando la propria maestria estetica e orologiera. Un savoir-faire perfettamente in linea con il binomio rappresentato dai fondatori, William Baume e Paul Mercier, in grado di coniugare classicismo e creatività, tradizione e modernità, eleganza e carattere, e più che mai contemporaneo.</w:t>
      </w:r>
    </w:p>
    <w:p w14:paraId="2BDC0950" w14:textId="77777777" w:rsidR="006237E3" w:rsidRPr="002F37A7" w:rsidRDefault="006237E3" w:rsidP="006237E3">
      <w:pPr>
        <w:jc w:val="both"/>
        <w:rPr>
          <w:rFonts w:eastAsia="Times"/>
          <w:color w:val="000000" w:themeColor="text1"/>
          <w:lang w:val="fr-FR"/>
        </w:rPr>
      </w:pPr>
    </w:p>
    <w:p w14:paraId="335E15C2" w14:textId="77777777" w:rsidR="006237E3" w:rsidRPr="002F37A7" w:rsidRDefault="006237E3" w:rsidP="006237E3">
      <w:pPr>
        <w:jc w:val="both"/>
        <w:rPr>
          <w:rFonts w:eastAsia="Times"/>
          <w:color w:val="000000" w:themeColor="text1"/>
        </w:rPr>
      </w:pPr>
      <w:hyperlink r:id="rId14">
        <w:r>
          <w:rPr>
            <w:rStyle w:val="Hyperlink"/>
            <w:color w:val="000000" w:themeColor="text1"/>
          </w:rPr>
          <w:t>www.baume-et-mercier.com</w:t>
        </w:r>
      </w:hyperlink>
    </w:p>
    <w:p w14:paraId="6F5EB203" w14:textId="77777777" w:rsidR="00522736" w:rsidRPr="001D25F7" w:rsidRDefault="00522736">
      <w:pPr>
        <w:pStyle w:val="Corps"/>
        <w:jc w:val="both"/>
        <w:rPr>
          <w:rFonts w:ascii="Times New Roman" w:hAnsi="Times New Roman" w:cs="Times New Roman"/>
          <w:sz w:val="24"/>
          <w:szCs w:val="24"/>
        </w:rPr>
      </w:pPr>
    </w:p>
    <w:p w14:paraId="71B25426" w14:textId="77777777" w:rsidR="004A102E" w:rsidRPr="001D25F7" w:rsidRDefault="004A102E">
      <w:pPr>
        <w:pStyle w:val="Corps"/>
        <w:jc w:val="both"/>
        <w:rPr>
          <w:rFonts w:ascii="Times New Roman" w:hAnsi="Times New Roman" w:cs="Times New Roman"/>
          <w:sz w:val="24"/>
          <w:szCs w:val="24"/>
        </w:rPr>
      </w:pPr>
    </w:p>
    <w:sectPr w:rsidR="004A102E" w:rsidRPr="001D25F7">
      <w:head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AAAB7" w14:textId="77777777" w:rsidR="00E52D9A" w:rsidRDefault="00E52D9A">
      <w:r>
        <w:separator/>
      </w:r>
    </w:p>
  </w:endnote>
  <w:endnote w:type="continuationSeparator" w:id="0">
    <w:p w14:paraId="5D72D2C7" w14:textId="77777777" w:rsidR="00E52D9A" w:rsidRDefault="00E52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Arial"/>
    <w:charset w:val="00"/>
    <w:family w:val="auto"/>
    <w:pitch w:val="variable"/>
    <w:sig w:usb0="E50002FF" w:usb1="500079DB" w:usb2="00000010" w:usb3="00000000" w:csb0="00000001" w:csb1="00000000"/>
  </w:font>
  <w:font w:name="Arial Unicode MS">
    <w:altName w:val="Arial"/>
    <w:panose1 w:val="020B0604020202020204"/>
    <w:charset w:val="00"/>
    <w:family w:val="auto"/>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FE990" w14:textId="77777777" w:rsidR="00E52D9A" w:rsidRDefault="00E52D9A">
      <w:r>
        <w:separator/>
      </w:r>
    </w:p>
  </w:footnote>
  <w:footnote w:type="continuationSeparator" w:id="0">
    <w:p w14:paraId="495D3DCA" w14:textId="77777777" w:rsidR="00E52D9A" w:rsidRDefault="00E52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0B056" w14:textId="67F7EC2B" w:rsidR="00BF480E" w:rsidRDefault="00035B07" w:rsidP="00035B07">
    <w:pPr>
      <w:pStyle w:val="Header"/>
      <w:jc w:val="center"/>
    </w:pPr>
    <w:r>
      <w:rPr>
        <w:noProof/>
      </w:rPr>
      <w:drawing>
        <wp:inline distT="0" distB="0" distL="0" distR="0" wp14:anchorId="2D2C0A75" wp14:editId="0D9A065F">
          <wp:extent cx="1825625" cy="625475"/>
          <wp:effectExtent l="0" t="0" r="317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625" cy="6254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02E"/>
    <w:rsid w:val="0001120E"/>
    <w:rsid w:val="000257AA"/>
    <w:rsid w:val="00025FA3"/>
    <w:rsid w:val="00035B07"/>
    <w:rsid w:val="000363F6"/>
    <w:rsid w:val="000B624E"/>
    <w:rsid w:val="000F6863"/>
    <w:rsid w:val="00162803"/>
    <w:rsid w:val="001D25F7"/>
    <w:rsid w:val="00245445"/>
    <w:rsid w:val="003B24B9"/>
    <w:rsid w:val="00434C50"/>
    <w:rsid w:val="004514A5"/>
    <w:rsid w:val="004A102E"/>
    <w:rsid w:val="004D5245"/>
    <w:rsid w:val="00522736"/>
    <w:rsid w:val="0053722D"/>
    <w:rsid w:val="005716C8"/>
    <w:rsid w:val="005E655D"/>
    <w:rsid w:val="006237E3"/>
    <w:rsid w:val="00681FD3"/>
    <w:rsid w:val="008042F4"/>
    <w:rsid w:val="00842021"/>
    <w:rsid w:val="008F7DF0"/>
    <w:rsid w:val="009235DD"/>
    <w:rsid w:val="009E2C81"/>
    <w:rsid w:val="009F2EAC"/>
    <w:rsid w:val="00AD69C7"/>
    <w:rsid w:val="00AF4E12"/>
    <w:rsid w:val="00B77F99"/>
    <w:rsid w:val="00BF480E"/>
    <w:rsid w:val="00C1395A"/>
    <w:rsid w:val="00C877B0"/>
    <w:rsid w:val="00CB65D4"/>
    <w:rsid w:val="00E52D9A"/>
    <w:rsid w:val="00E925CF"/>
    <w:rsid w:val="00ED1F0F"/>
    <w:rsid w:val="00F4551F"/>
    <w:rsid w:val="00F54A8C"/>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B253EF"/>
  <w15:docId w15:val="{A91B8470-D2BA-4F88-B12C-9C1729B16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bdr w:val="nil"/>
        <w:lang w:val="it-IT"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it-IT"/>
    </w:rPr>
  </w:style>
  <w:style w:type="character" w:customStyle="1" w:styleId="Hyperlink0">
    <w:name w:val="Hyperlink.0"/>
    <w:basedOn w:val="Hyperlink"/>
    <w:rPr>
      <w:u w:val="single"/>
    </w:rPr>
  </w:style>
  <w:style w:type="paragraph" w:styleId="Header">
    <w:name w:val="header"/>
    <w:basedOn w:val="Normal"/>
    <w:link w:val="HeaderChar"/>
    <w:uiPriority w:val="99"/>
    <w:unhideWhenUsed/>
    <w:rsid w:val="000363F6"/>
    <w:pPr>
      <w:tabs>
        <w:tab w:val="center" w:pos="4536"/>
        <w:tab w:val="right" w:pos="9072"/>
      </w:tabs>
    </w:pPr>
  </w:style>
  <w:style w:type="character" w:customStyle="1" w:styleId="HeaderChar">
    <w:name w:val="Header Char"/>
    <w:basedOn w:val="DefaultParagraphFont"/>
    <w:link w:val="Header"/>
    <w:uiPriority w:val="99"/>
    <w:rsid w:val="000363F6"/>
    <w:rPr>
      <w:sz w:val="24"/>
      <w:szCs w:val="24"/>
      <w:lang w:val="it-IT" w:eastAsia="en-US"/>
    </w:rPr>
  </w:style>
  <w:style w:type="paragraph" w:styleId="Footer">
    <w:name w:val="footer"/>
    <w:basedOn w:val="Normal"/>
    <w:link w:val="FooterChar"/>
    <w:uiPriority w:val="99"/>
    <w:unhideWhenUsed/>
    <w:rsid w:val="000363F6"/>
    <w:pPr>
      <w:tabs>
        <w:tab w:val="center" w:pos="4536"/>
        <w:tab w:val="right" w:pos="9072"/>
      </w:tabs>
    </w:pPr>
  </w:style>
  <w:style w:type="character" w:customStyle="1" w:styleId="FooterChar">
    <w:name w:val="Footer Char"/>
    <w:basedOn w:val="DefaultParagraphFont"/>
    <w:link w:val="Footer"/>
    <w:uiPriority w:val="99"/>
    <w:rsid w:val="000363F6"/>
    <w:rPr>
      <w:sz w:val="24"/>
      <w:szCs w:val="24"/>
      <w:lang w:val="it-IT" w:eastAsia="en-US"/>
    </w:rPr>
  </w:style>
  <w:style w:type="paragraph" w:styleId="Revision">
    <w:name w:val="Revision"/>
    <w:hidden/>
    <w:uiPriority w:val="99"/>
    <w:semiHidden/>
    <w:rsid w:val="00245445"/>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paragraph" w:styleId="BalloonText">
    <w:name w:val="Balloon Text"/>
    <w:basedOn w:val="Normal"/>
    <w:link w:val="BalloonTextChar"/>
    <w:uiPriority w:val="99"/>
    <w:semiHidden/>
    <w:unhideWhenUsed/>
    <w:rsid w:val="00E925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25CF"/>
    <w:rPr>
      <w:rFonts w:ascii="Segoe UI" w:hAnsi="Segoe UI" w:cs="Segoe UI"/>
      <w:sz w:val="18"/>
      <w:szCs w:val="18"/>
      <w:lang w:eastAsia="en-US"/>
    </w:rPr>
  </w:style>
  <w:style w:type="character" w:styleId="CommentReference">
    <w:name w:val="annotation reference"/>
    <w:basedOn w:val="DefaultParagraphFont"/>
    <w:uiPriority w:val="99"/>
    <w:semiHidden/>
    <w:unhideWhenUsed/>
    <w:rsid w:val="00E925CF"/>
    <w:rPr>
      <w:sz w:val="16"/>
      <w:szCs w:val="16"/>
    </w:rPr>
  </w:style>
  <w:style w:type="paragraph" w:styleId="CommentText">
    <w:name w:val="annotation text"/>
    <w:basedOn w:val="Normal"/>
    <w:link w:val="CommentTextChar"/>
    <w:uiPriority w:val="99"/>
    <w:semiHidden/>
    <w:unhideWhenUsed/>
    <w:rsid w:val="00E925CF"/>
    <w:rPr>
      <w:sz w:val="20"/>
      <w:szCs w:val="20"/>
    </w:rPr>
  </w:style>
  <w:style w:type="character" w:customStyle="1" w:styleId="CommentTextChar">
    <w:name w:val="Comment Text Char"/>
    <w:basedOn w:val="DefaultParagraphFont"/>
    <w:link w:val="CommentText"/>
    <w:uiPriority w:val="99"/>
    <w:semiHidden/>
    <w:rsid w:val="00E925CF"/>
    <w:rPr>
      <w:lang w:eastAsia="en-US"/>
    </w:rPr>
  </w:style>
  <w:style w:type="paragraph" w:styleId="CommentSubject">
    <w:name w:val="annotation subject"/>
    <w:basedOn w:val="CommentText"/>
    <w:next w:val="CommentText"/>
    <w:link w:val="CommentSubjectChar"/>
    <w:uiPriority w:val="99"/>
    <w:semiHidden/>
    <w:unhideWhenUsed/>
    <w:rsid w:val="00E925CF"/>
    <w:rPr>
      <w:b/>
      <w:bCs/>
    </w:rPr>
  </w:style>
  <w:style w:type="character" w:customStyle="1" w:styleId="CommentSubjectChar">
    <w:name w:val="Comment Subject Char"/>
    <w:basedOn w:val="CommentTextChar"/>
    <w:link w:val="CommentSubject"/>
    <w:uiPriority w:val="99"/>
    <w:semiHidden/>
    <w:rsid w:val="00E925CF"/>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414161">
      <w:bodyDiv w:val="1"/>
      <w:marLeft w:val="0"/>
      <w:marRight w:val="0"/>
      <w:marTop w:val="0"/>
      <w:marBottom w:val="0"/>
      <w:divBdr>
        <w:top w:val="none" w:sz="0" w:space="0" w:color="auto"/>
        <w:left w:val="none" w:sz="0" w:space="0" w:color="auto"/>
        <w:bottom w:val="none" w:sz="0" w:space="0" w:color="auto"/>
        <w:right w:val="none" w:sz="0" w:space="0" w:color="auto"/>
      </w:divBdr>
    </w:div>
    <w:div w:id="551576590">
      <w:bodyDiv w:val="1"/>
      <w:marLeft w:val="0"/>
      <w:marRight w:val="0"/>
      <w:marTop w:val="0"/>
      <w:marBottom w:val="0"/>
      <w:divBdr>
        <w:top w:val="none" w:sz="0" w:space="0" w:color="auto"/>
        <w:left w:val="none" w:sz="0" w:space="0" w:color="auto"/>
        <w:bottom w:val="none" w:sz="0" w:space="0" w:color="auto"/>
        <w:right w:val="none" w:sz="0" w:space="0" w:color="auto"/>
      </w:divBdr>
      <w:divsChild>
        <w:div w:id="713119714">
          <w:marLeft w:val="0"/>
          <w:marRight w:val="0"/>
          <w:marTop w:val="0"/>
          <w:marBottom w:val="0"/>
          <w:divBdr>
            <w:top w:val="none" w:sz="0" w:space="0" w:color="auto"/>
            <w:left w:val="none" w:sz="0" w:space="0" w:color="auto"/>
            <w:bottom w:val="none" w:sz="0" w:space="0" w:color="auto"/>
            <w:right w:val="none" w:sz="0" w:space="0" w:color="auto"/>
          </w:divBdr>
          <w:divsChild>
            <w:div w:id="126971929">
              <w:marLeft w:val="0"/>
              <w:marRight w:val="0"/>
              <w:marTop w:val="0"/>
              <w:marBottom w:val="0"/>
              <w:divBdr>
                <w:top w:val="none" w:sz="0" w:space="0" w:color="auto"/>
                <w:left w:val="none" w:sz="0" w:space="0" w:color="auto"/>
                <w:bottom w:val="none" w:sz="0" w:space="0" w:color="auto"/>
                <w:right w:val="none" w:sz="0" w:space="0" w:color="auto"/>
              </w:divBdr>
              <w:divsChild>
                <w:div w:id="2105224312">
                  <w:marLeft w:val="0"/>
                  <w:marRight w:val="0"/>
                  <w:marTop w:val="0"/>
                  <w:marBottom w:val="0"/>
                  <w:divBdr>
                    <w:top w:val="none" w:sz="0" w:space="0" w:color="auto"/>
                    <w:left w:val="none" w:sz="0" w:space="0" w:color="auto"/>
                    <w:bottom w:val="none" w:sz="0" w:space="0" w:color="auto"/>
                    <w:right w:val="none" w:sz="0" w:space="0" w:color="auto"/>
                  </w:divBdr>
                  <w:divsChild>
                    <w:div w:id="91514603">
                      <w:marLeft w:val="0"/>
                      <w:marRight w:val="0"/>
                      <w:marTop w:val="0"/>
                      <w:marBottom w:val="0"/>
                      <w:divBdr>
                        <w:top w:val="none" w:sz="0" w:space="0" w:color="auto"/>
                        <w:left w:val="none" w:sz="0" w:space="0" w:color="auto"/>
                        <w:bottom w:val="none" w:sz="0" w:space="0" w:color="auto"/>
                        <w:right w:val="none" w:sz="0" w:space="0" w:color="auto"/>
                      </w:divBdr>
                      <w:divsChild>
                        <w:div w:id="1660110062">
                          <w:marLeft w:val="0"/>
                          <w:marRight w:val="0"/>
                          <w:marTop w:val="0"/>
                          <w:marBottom w:val="0"/>
                          <w:divBdr>
                            <w:top w:val="none" w:sz="0" w:space="0" w:color="auto"/>
                            <w:left w:val="none" w:sz="0" w:space="0" w:color="auto"/>
                            <w:bottom w:val="none" w:sz="0" w:space="0" w:color="auto"/>
                            <w:right w:val="none" w:sz="0" w:space="0" w:color="auto"/>
                          </w:divBdr>
                          <w:divsChild>
                            <w:div w:id="51650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9179294">
      <w:bodyDiv w:val="1"/>
      <w:marLeft w:val="0"/>
      <w:marRight w:val="0"/>
      <w:marTop w:val="0"/>
      <w:marBottom w:val="0"/>
      <w:divBdr>
        <w:top w:val="none" w:sz="0" w:space="0" w:color="auto"/>
        <w:left w:val="none" w:sz="0" w:space="0" w:color="auto"/>
        <w:bottom w:val="none" w:sz="0" w:space="0" w:color="auto"/>
        <w:right w:val="none" w:sz="0" w:space="0" w:color="auto"/>
      </w:divBdr>
      <w:divsChild>
        <w:div w:id="1883177739">
          <w:marLeft w:val="0"/>
          <w:marRight w:val="0"/>
          <w:marTop w:val="0"/>
          <w:marBottom w:val="0"/>
          <w:divBdr>
            <w:top w:val="none" w:sz="0" w:space="0" w:color="auto"/>
            <w:left w:val="none" w:sz="0" w:space="0" w:color="auto"/>
            <w:bottom w:val="none" w:sz="0" w:space="0" w:color="auto"/>
            <w:right w:val="none" w:sz="0" w:space="0" w:color="auto"/>
          </w:divBdr>
          <w:divsChild>
            <w:div w:id="473331213">
              <w:marLeft w:val="0"/>
              <w:marRight w:val="0"/>
              <w:marTop w:val="0"/>
              <w:marBottom w:val="0"/>
              <w:divBdr>
                <w:top w:val="none" w:sz="0" w:space="0" w:color="auto"/>
                <w:left w:val="none" w:sz="0" w:space="0" w:color="auto"/>
                <w:bottom w:val="none" w:sz="0" w:space="0" w:color="auto"/>
                <w:right w:val="none" w:sz="0" w:space="0" w:color="auto"/>
              </w:divBdr>
              <w:divsChild>
                <w:div w:id="1914076810">
                  <w:marLeft w:val="0"/>
                  <w:marRight w:val="0"/>
                  <w:marTop w:val="0"/>
                  <w:marBottom w:val="0"/>
                  <w:divBdr>
                    <w:top w:val="none" w:sz="0" w:space="0" w:color="auto"/>
                    <w:left w:val="none" w:sz="0" w:space="0" w:color="auto"/>
                    <w:bottom w:val="none" w:sz="0" w:space="0" w:color="auto"/>
                    <w:right w:val="none" w:sz="0" w:space="0" w:color="auto"/>
                  </w:divBdr>
                  <w:divsChild>
                    <w:div w:id="971129236">
                      <w:marLeft w:val="0"/>
                      <w:marRight w:val="0"/>
                      <w:marTop w:val="0"/>
                      <w:marBottom w:val="0"/>
                      <w:divBdr>
                        <w:top w:val="none" w:sz="0" w:space="0" w:color="auto"/>
                        <w:left w:val="none" w:sz="0" w:space="0" w:color="auto"/>
                        <w:bottom w:val="none" w:sz="0" w:space="0" w:color="auto"/>
                        <w:right w:val="none" w:sz="0" w:space="0" w:color="auto"/>
                      </w:divBdr>
                      <w:divsChild>
                        <w:div w:id="726539201">
                          <w:marLeft w:val="0"/>
                          <w:marRight w:val="0"/>
                          <w:marTop w:val="0"/>
                          <w:marBottom w:val="0"/>
                          <w:divBdr>
                            <w:top w:val="none" w:sz="0" w:space="0" w:color="auto"/>
                            <w:left w:val="none" w:sz="0" w:space="0" w:color="auto"/>
                            <w:bottom w:val="none" w:sz="0" w:space="0" w:color="auto"/>
                            <w:right w:val="none" w:sz="0" w:space="0" w:color="auto"/>
                          </w:divBdr>
                          <w:divsChild>
                            <w:div w:id="92642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528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hyperlink" Target="http://www.baume-et-mercier.com" TargetMode="External"/><Relationship Id="rId14" Type="http://schemas.openxmlformats.org/officeDocument/2006/relationships/hyperlink" Target="http://www.baume-et-merci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1293</Words>
  <Characters>7241</Characters>
  <Application>Microsoft Office Word</Application>
  <DocSecurity>0</DocSecurity>
  <Lines>150</Lines>
  <Paragraphs>25</Paragraphs>
  <ScaleCrop>false</ScaleCrop>
  <HeadingPairs>
    <vt:vector size="2" baseType="variant">
      <vt:variant>
        <vt:lpstr>Titolo</vt:lpstr>
      </vt:variant>
      <vt:variant>
        <vt:i4>1</vt:i4>
      </vt:variant>
    </vt:vector>
  </HeadingPairs>
  <TitlesOfParts>
    <vt:vector size="1" baseType="lpstr">
      <vt:lpstr/>
    </vt:vector>
  </TitlesOfParts>
  <Company>Richemont International SA</Company>
  <LinksUpToDate>false</LinksUpToDate>
  <CharactersWithSpaces>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CRÉMER Bhélia (BEM-CH)</cp:lastModifiedBy>
  <cp:revision>16</cp:revision>
  <dcterms:created xsi:type="dcterms:W3CDTF">2024-11-14T09:47:00Z</dcterms:created>
  <dcterms:modified xsi:type="dcterms:W3CDTF">2024-11-19T14:06:00Z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089d98a6175c2532432711aaf0d5eec32d7f5e9cae9fe86d4181fa6847060fbd</vt:lpwstr>
  </property>
</Properties>
</file>