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B0A790" w14:textId="792FD4F1" w:rsidR="0075215D" w:rsidRPr="00FF155E" w:rsidRDefault="001D5812" w:rsidP="008F0CD4">
      <w:pPr>
        <w:shd w:val="clear" w:color="auto" w:fill="FFFFFF"/>
        <w:spacing w:after="0" w:line="240" w:lineRule="auto"/>
        <w:jc w:val="center"/>
        <w:rPr>
          <w:rFonts w:ascii="Helvetica" w:eastAsia="Times New Roman" w:hAnsi="Helvetica" w:cs="Helvetica"/>
          <w:b/>
          <w:bCs/>
          <w:sz w:val="28"/>
          <w:szCs w:val="28"/>
        </w:rPr>
      </w:pPr>
      <w:r>
        <w:rPr>
          <w:rFonts w:ascii="Helvetica" w:hAnsi="Helvetica"/>
          <w:b/>
          <w:bCs/>
          <w:sz w:val="28"/>
          <w:szCs w:val="28"/>
        </w:rPr>
        <w:t>Neuheiten 2021: die Clifton in lebendigen Farben</w:t>
      </w:r>
    </w:p>
    <w:p w14:paraId="20D8C1B4" w14:textId="77777777" w:rsidR="00425F5A" w:rsidRDefault="00425F5A" w:rsidP="0013056F">
      <w:pPr>
        <w:shd w:val="clear" w:color="auto" w:fill="FFFFFF"/>
        <w:spacing w:after="0" w:line="240" w:lineRule="auto"/>
        <w:jc w:val="both"/>
      </w:pPr>
    </w:p>
    <w:p w14:paraId="53DB8E59" w14:textId="77777777" w:rsidR="0075215D" w:rsidRDefault="0075215D" w:rsidP="0013056F">
      <w:pPr>
        <w:shd w:val="clear" w:color="auto" w:fill="FFFFFF"/>
        <w:spacing w:after="0" w:line="240" w:lineRule="auto"/>
        <w:jc w:val="both"/>
        <w:rPr>
          <w:rFonts w:ascii="Helvetica" w:eastAsia="Times New Roman" w:hAnsi="Helvetica" w:cs="Helvetica"/>
          <w:b/>
          <w:bCs/>
          <w:sz w:val="20"/>
          <w:szCs w:val="20"/>
          <w:lang w:eastAsia="fr-FR"/>
        </w:rPr>
      </w:pPr>
    </w:p>
    <w:p w14:paraId="5BA4B024" w14:textId="7E2260F7" w:rsidR="002C6570" w:rsidRPr="002C6570" w:rsidRDefault="002C6570" w:rsidP="0013056F">
      <w:pPr>
        <w:shd w:val="clear" w:color="auto" w:fill="FFFFFF"/>
        <w:spacing w:after="0" w:line="240" w:lineRule="auto"/>
        <w:jc w:val="both"/>
        <w:rPr>
          <w:rFonts w:ascii="Helvetica" w:eastAsia="Times New Roman" w:hAnsi="Helvetica" w:cs="Helvetica"/>
          <w:b/>
          <w:bCs/>
          <w:sz w:val="20"/>
          <w:szCs w:val="20"/>
        </w:rPr>
      </w:pPr>
      <w:r>
        <w:rPr>
          <w:rFonts w:ascii="Helvetica" w:hAnsi="Helvetica"/>
          <w:b/>
          <w:bCs/>
          <w:sz w:val="20"/>
          <w:szCs w:val="20"/>
        </w:rPr>
        <w:t>Clifton: Innovation &amp; Funktionalität im Zeichen von Eleganz </w:t>
      </w:r>
    </w:p>
    <w:p w14:paraId="617D2341" w14:textId="77777777" w:rsidR="00CB4ECC" w:rsidRDefault="00CB4ECC" w:rsidP="00C21F7D">
      <w:pPr>
        <w:shd w:val="clear" w:color="auto" w:fill="FFFFFF"/>
        <w:spacing w:after="0" w:line="240" w:lineRule="auto"/>
        <w:jc w:val="both"/>
        <w:rPr>
          <w:rFonts w:cstheme="minorHAnsi"/>
        </w:rPr>
      </w:pPr>
    </w:p>
    <w:p w14:paraId="0312B80F" w14:textId="69F1BD65" w:rsidR="00C21F7D" w:rsidRDefault="00C21F7D" w:rsidP="00C21F7D">
      <w:pPr>
        <w:shd w:val="clear" w:color="auto" w:fill="FFFFFF"/>
        <w:spacing w:after="0" w:line="240" w:lineRule="auto"/>
        <w:jc w:val="both"/>
        <w:rPr>
          <w:rFonts w:cstheme="minorHAnsi"/>
        </w:rPr>
      </w:pPr>
      <w:r>
        <w:t xml:space="preserve">Die Clifton ist die emblematischste Uhrenkollektion von Baume &amp; Mercier. Eine wunderschöne Hommage an die Gebrüder Baume, die die Maison 1830 im Herzen des Schweizer Juras gründeten, und an das </w:t>
      </w:r>
      <w:proofErr w:type="spellStart"/>
      <w:r>
        <w:t>uhrmacherische</w:t>
      </w:r>
      <w:proofErr w:type="spellEnd"/>
      <w:r>
        <w:t xml:space="preserve"> Savoir-faire, </w:t>
      </w:r>
      <w:proofErr w:type="gramStart"/>
      <w:r>
        <w:t>das</w:t>
      </w:r>
      <w:proofErr w:type="gramEnd"/>
      <w:r>
        <w:t xml:space="preserve"> sich die Maison seit fast zwei Jahrhunderten bewahrt. </w:t>
      </w:r>
    </w:p>
    <w:p w14:paraId="250A80DB" w14:textId="7BC6FECE" w:rsidR="00FF155E" w:rsidRDefault="008323F9" w:rsidP="00C21F7D">
      <w:pPr>
        <w:shd w:val="clear" w:color="auto" w:fill="FFFFFF"/>
        <w:spacing w:after="0" w:line="240" w:lineRule="auto"/>
        <w:jc w:val="both"/>
        <w:rPr>
          <w:rFonts w:cstheme="minorHAnsi"/>
        </w:rPr>
      </w:pPr>
      <w:r>
        <w:t xml:space="preserve">In diesen stilvollen Uhren mit sanften eleganten Kurven spiegeln sich die gesamte Expertise und Finesse wider, die die Herzen von Liebhabern der Haute </w:t>
      </w:r>
      <w:proofErr w:type="spellStart"/>
      <w:r>
        <w:t>Horlogerie</w:t>
      </w:r>
      <w:proofErr w:type="spellEnd"/>
      <w:r>
        <w:t xml:space="preserve"> weltweit erobern.</w:t>
      </w:r>
    </w:p>
    <w:p w14:paraId="1103A8E8" w14:textId="77777777" w:rsidR="00FF155E" w:rsidRDefault="00FF155E" w:rsidP="00C21F7D">
      <w:pPr>
        <w:shd w:val="clear" w:color="auto" w:fill="FFFFFF"/>
        <w:spacing w:after="0" w:line="240" w:lineRule="auto"/>
        <w:jc w:val="both"/>
        <w:rPr>
          <w:rFonts w:cstheme="minorHAnsi"/>
        </w:rPr>
      </w:pPr>
    </w:p>
    <w:p w14:paraId="52767E8A" w14:textId="246AAE58" w:rsidR="006C5B2C" w:rsidRDefault="00991842" w:rsidP="00C21F7D">
      <w:pPr>
        <w:shd w:val="clear" w:color="auto" w:fill="FFFFFF"/>
        <w:spacing w:after="0" w:line="240" w:lineRule="auto"/>
        <w:jc w:val="both"/>
        <w:rPr>
          <w:rFonts w:cstheme="minorHAnsi"/>
        </w:rPr>
      </w:pPr>
      <w:r>
        <w:t xml:space="preserve">Ihre erlesenen und ausgewogenen urbanen Linien sind unverkennbar. Besonders hervor tut sich aber das leistungsstarke </w:t>
      </w:r>
      <w:proofErr w:type="spellStart"/>
      <w:r>
        <w:t>Baumatic</w:t>
      </w:r>
      <w:proofErr w:type="spellEnd"/>
      <w:r w:rsidR="003D69DE">
        <w:t>-Uhrwerk</w:t>
      </w:r>
      <w:r>
        <w:t xml:space="preserve">, das auch in der neuen Riviera Kollektion zu finden ist: Ja zur Automatikuhr, aber ohne Kompromisse hinsichtlich </w:t>
      </w:r>
      <w:r w:rsidR="003D69DE">
        <w:t xml:space="preserve">des </w:t>
      </w:r>
      <w:r>
        <w:t>Komfort</w:t>
      </w:r>
      <w:r w:rsidR="003D69DE">
        <w:t>s</w:t>
      </w:r>
      <w:r>
        <w:t xml:space="preserve">! Das </w:t>
      </w:r>
      <w:proofErr w:type="spellStart"/>
      <w:r w:rsidR="003D69DE">
        <w:t>Baumatic</w:t>
      </w:r>
      <w:proofErr w:type="spellEnd"/>
      <w:r w:rsidR="003D69DE">
        <w:t>-</w:t>
      </w:r>
      <w:r>
        <w:t xml:space="preserve">Uhrwerk bietet eine </w:t>
      </w:r>
      <w:r w:rsidR="003D69DE">
        <w:t xml:space="preserve">Gangreserve </w:t>
      </w:r>
      <w:r>
        <w:t>von 5 Tagen mit einer unvergleichlichen Präzision, indem es die negativen Einflüsse alltäglicher Magnetfelder wirksam minimiert. Aufgrund der Zuverlässigkeit und Langlebigkeit der verwendeten Materialien und Öle können die Wartungsintervalle auf mehr als 5 Jahre ausgedehnt werden.</w:t>
      </w:r>
    </w:p>
    <w:p w14:paraId="56B12BF5" w14:textId="77777777" w:rsidR="00FF155E" w:rsidRDefault="00FF155E" w:rsidP="00C21F7D">
      <w:pPr>
        <w:shd w:val="clear" w:color="auto" w:fill="FFFFFF"/>
        <w:spacing w:after="0" w:line="240" w:lineRule="auto"/>
        <w:jc w:val="both"/>
        <w:rPr>
          <w:rFonts w:cstheme="minorHAnsi"/>
        </w:rPr>
      </w:pPr>
    </w:p>
    <w:p w14:paraId="2A2EC21F" w14:textId="17A2F6D3" w:rsidR="00C21F7D" w:rsidRDefault="00FF155E" w:rsidP="00C21F7D">
      <w:pPr>
        <w:shd w:val="clear" w:color="auto" w:fill="FFFFFF"/>
        <w:spacing w:after="0" w:line="240" w:lineRule="auto"/>
        <w:jc w:val="both"/>
        <w:rPr>
          <w:rFonts w:cstheme="minorHAnsi"/>
        </w:rPr>
      </w:pPr>
      <w:r>
        <w:t xml:space="preserve">In diesem Jahr kombiniert die Clifton Präzision und Stil in zwei Chronometern und einer Variante mit Wochentag und Datum sowie </w:t>
      </w:r>
      <w:r w:rsidR="003D69DE">
        <w:t xml:space="preserve">der </w:t>
      </w:r>
      <w:r>
        <w:t>Mondphase in lebendigen Farben. Eine neue Version des ewigen Kalenders, ultimativer Ausdruck exquisiter Uhrmacherkunst, ist in Gold und einem spannenden dunklen Blau gehalten.  Ein individueller eleganter Look, der höchsten Ansprüchen gerecht wird.</w:t>
      </w:r>
    </w:p>
    <w:p w14:paraId="2EEEEC38" w14:textId="77777777" w:rsidR="00921558" w:rsidRDefault="00921558" w:rsidP="00C21F7D">
      <w:pPr>
        <w:shd w:val="clear" w:color="auto" w:fill="FFFFFF"/>
        <w:spacing w:after="0" w:line="240" w:lineRule="auto"/>
        <w:jc w:val="both"/>
        <w:rPr>
          <w:rFonts w:cstheme="minorHAnsi"/>
        </w:rPr>
      </w:pPr>
    </w:p>
    <w:p w14:paraId="2E04DC9D" w14:textId="77777777" w:rsidR="00296336" w:rsidRDefault="00296336" w:rsidP="008323F9">
      <w:pPr>
        <w:shd w:val="clear" w:color="auto" w:fill="FFFFFF"/>
        <w:spacing w:after="0" w:line="240" w:lineRule="auto"/>
        <w:jc w:val="both"/>
        <w:rPr>
          <w:rFonts w:cstheme="minorHAnsi"/>
          <w:b/>
          <w:bCs/>
        </w:rPr>
      </w:pPr>
    </w:p>
    <w:p w14:paraId="5560F22D" w14:textId="594B43EB" w:rsidR="008323F9" w:rsidRDefault="008323F9" w:rsidP="008323F9">
      <w:pPr>
        <w:shd w:val="clear" w:color="auto" w:fill="FFFFFF"/>
        <w:spacing w:after="0" w:line="240" w:lineRule="auto"/>
        <w:jc w:val="both"/>
        <w:rPr>
          <w:rFonts w:cstheme="minorHAnsi"/>
          <w:b/>
          <w:bCs/>
        </w:rPr>
      </w:pPr>
      <w:r>
        <w:rPr>
          <w:b/>
          <w:bCs/>
        </w:rPr>
        <w:t xml:space="preserve">Die Kunst der Präzision in intensivem </w:t>
      </w:r>
      <w:proofErr w:type="spellStart"/>
      <w:r>
        <w:rPr>
          <w:b/>
          <w:bCs/>
        </w:rPr>
        <w:t>Waldgrün</w:t>
      </w:r>
      <w:proofErr w:type="spellEnd"/>
    </w:p>
    <w:p w14:paraId="23D6727D" w14:textId="24D03E9F" w:rsidR="0075215D" w:rsidRDefault="0075215D" w:rsidP="00055431">
      <w:pPr>
        <w:shd w:val="clear" w:color="auto" w:fill="FFFFFF"/>
        <w:spacing w:after="0" w:line="240" w:lineRule="auto"/>
        <w:rPr>
          <w:rFonts w:cstheme="minorHAnsi"/>
          <w:color w:val="1D2228"/>
        </w:rPr>
      </w:pPr>
    </w:p>
    <w:p w14:paraId="63FF1122" w14:textId="1558A959" w:rsidR="0075215D" w:rsidRDefault="0075215D" w:rsidP="00055431">
      <w:pPr>
        <w:shd w:val="clear" w:color="auto" w:fill="FFFFFF"/>
        <w:spacing w:after="0" w:line="240" w:lineRule="auto"/>
        <w:rPr>
          <w:rFonts w:cstheme="minorHAnsi"/>
          <w:color w:val="1D2228"/>
        </w:rPr>
      </w:pPr>
      <w:r>
        <w:rPr>
          <w:color w:val="1D2228"/>
        </w:rPr>
        <w:t xml:space="preserve"> </w:t>
      </w:r>
      <w:r>
        <w:rPr>
          <w:noProof/>
        </w:rPr>
        <w:drawing>
          <wp:inline distT="0" distB="0" distL="0" distR="0" wp14:anchorId="06F57751" wp14:editId="74A0E55B">
            <wp:extent cx="1645822" cy="2261481"/>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bwMode="auto">
                    <a:xfrm>
                      <a:off x="0" y="0"/>
                      <a:ext cx="1645822" cy="2261481"/>
                    </a:xfrm>
                    <a:prstGeom prst="rect">
                      <a:avLst/>
                    </a:prstGeom>
                    <a:ln>
                      <a:noFill/>
                    </a:ln>
                    <a:extLst>
                      <a:ext uri="{53640926-AAD7-44D8-BBD7-CCE9431645EC}">
                        <a14:shadowObscured xmlns:a14="http://schemas.microsoft.com/office/drawing/2010/main"/>
                      </a:ext>
                    </a:extLst>
                  </pic:spPr>
                </pic:pic>
              </a:graphicData>
            </a:graphic>
          </wp:inline>
        </w:drawing>
      </w:r>
    </w:p>
    <w:p w14:paraId="056577BB" w14:textId="6008E3FD" w:rsidR="00C510FA" w:rsidRDefault="00C510FA" w:rsidP="00055431">
      <w:pPr>
        <w:shd w:val="clear" w:color="auto" w:fill="FFFFFF"/>
        <w:spacing w:after="0" w:line="240" w:lineRule="auto"/>
        <w:rPr>
          <w:rFonts w:cstheme="minorHAnsi"/>
          <w:color w:val="1D2228"/>
        </w:rPr>
      </w:pPr>
    </w:p>
    <w:p w14:paraId="5ABD70B7" w14:textId="6E5CED75" w:rsidR="00F96CE8" w:rsidRDefault="00F96CE8" w:rsidP="00F96CE8">
      <w:pPr>
        <w:shd w:val="clear" w:color="auto" w:fill="FFFFFF"/>
        <w:spacing w:after="0" w:line="240" w:lineRule="auto"/>
        <w:jc w:val="both"/>
        <w:rPr>
          <w:rFonts w:cstheme="minorHAnsi"/>
          <w:color w:val="1D2228"/>
        </w:rPr>
      </w:pPr>
      <w:r>
        <w:rPr>
          <w:color w:val="1D2228"/>
        </w:rPr>
        <w:t xml:space="preserve">Mit dem bemerkenswerten Farbton auf dem Zifferblatt dieser Clifton </w:t>
      </w:r>
      <w:proofErr w:type="spellStart"/>
      <w:r>
        <w:rPr>
          <w:color w:val="1D2228"/>
        </w:rPr>
        <w:t>Baumatic</w:t>
      </w:r>
      <w:proofErr w:type="spellEnd"/>
      <w:r>
        <w:rPr>
          <w:color w:val="1D2228"/>
        </w:rPr>
        <w:t xml:space="preserve"> COSC präsentiert sich Baume &amp; Mercier vollends auf der Höhe der Zeit: Betrachter tauchen unmittelbar ein in die Tiefen eines schattierten Lackgrüns, das das zentrale weiße Fadenkreuz in Szene setzt.</w:t>
      </w:r>
    </w:p>
    <w:p w14:paraId="15C500D4" w14:textId="2383DAF7" w:rsidR="00162D66" w:rsidRDefault="00162D66" w:rsidP="0033137C">
      <w:pPr>
        <w:shd w:val="clear" w:color="auto" w:fill="FFFFFF"/>
        <w:spacing w:after="0" w:line="240" w:lineRule="auto"/>
        <w:jc w:val="both"/>
        <w:rPr>
          <w:rFonts w:cstheme="minorHAnsi"/>
          <w:color w:val="1D2228"/>
        </w:rPr>
      </w:pPr>
      <w:r>
        <w:rPr>
          <w:color w:val="1D2228"/>
        </w:rPr>
        <w:t xml:space="preserve">Das 40-mm-Gehäuse aus poliertem und satiniertem Edelstahl bietet einen hohen Tragekomfort.  Auf der Rückseite gibt der </w:t>
      </w:r>
      <w:proofErr w:type="spellStart"/>
      <w:r>
        <w:rPr>
          <w:color w:val="1D2228"/>
        </w:rPr>
        <w:t>Saphirglasboden</w:t>
      </w:r>
      <w:proofErr w:type="spellEnd"/>
      <w:r>
        <w:rPr>
          <w:color w:val="1D2228"/>
        </w:rPr>
        <w:t xml:space="preserve"> den Blick frei auf das faszinierende </w:t>
      </w:r>
      <w:proofErr w:type="spellStart"/>
      <w:r w:rsidR="00EC4986">
        <w:rPr>
          <w:color w:val="1D2228"/>
        </w:rPr>
        <w:t>Baumatic</w:t>
      </w:r>
      <w:proofErr w:type="spellEnd"/>
      <w:r w:rsidR="00EC4986">
        <w:rPr>
          <w:color w:val="1D2228"/>
        </w:rPr>
        <w:t>-</w:t>
      </w:r>
      <w:r>
        <w:rPr>
          <w:color w:val="1D2228"/>
        </w:rPr>
        <w:t xml:space="preserve">Automatikwerk, dessen Bewegungen in einem raffinierten </w:t>
      </w:r>
      <w:proofErr w:type="spellStart"/>
      <w:r>
        <w:rPr>
          <w:color w:val="1D2228"/>
        </w:rPr>
        <w:t>uhrmacherischen</w:t>
      </w:r>
      <w:proofErr w:type="spellEnd"/>
      <w:r>
        <w:rPr>
          <w:color w:val="1D2228"/>
        </w:rPr>
        <w:t xml:space="preserve"> Rahmen zu bewundern sind:  </w:t>
      </w:r>
      <w:proofErr w:type="spellStart"/>
      <w:r>
        <w:rPr>
          <w:color w:val="1D2228"/>
        </w:rPr>
        <w:t>perlierte</w:t>
      </w:r>
      <w:proofErr w:type="spellEnd"/>
      <w:r>
        <w:rPr>
          <w:color w:val="1D2228"/>
        </w:rPr>
        <w:t xml:space="preserve"> </w:t>
      </w:r>
      <w:r>
        <w:rPr>
          <w:color w:val="1D2228"/>
        </w:rPr>
        <w:lastRenderedPageBreak/>
        <w:t xml:space="preserve">Brücken, </w:t>
      </w:r>
      <w:r w:rsidR="00EC4986">
        <w:rPr>
          <w:color w:val="1D2228"/>
        </w:rPr>
        <w:t xml:space="preserve">eine </w:t>
      </w:r>
      <w:r>
        <w:rPr>
          <w:color w:val="1D2228"/>
        </w:rPr>
        <w:t xml:space="preserve">sandgestrahlte und azurierte Platine, </w:t>
      </w:r>
      <w:r w:rsidR="00EC4986">
        <w:rPr>
          <w:color w:val="1D2228"/>
        </w:rPr>
        <w:t xml:space="preserve">eine </w:t>
      </w:r>
      <w:r>
        <w:rPr>
          <w:color w:val="1D2228"/>
        </w:rPr>
        <w:t>durchbrochene Schwungmasse mit Genfer Streifen</w:t>
      </w:r>
      <w:r w:rsidR="00EC4986">
        <w:rPr>
          <w:color w:val="1D2228"/>
        </w:rPr>
        <w:t xml:space="preserve"> und eine</w:t>
      </w:r>
      <w:r>
        <w:rPr>
          <w:color w:val="1D2228"/>
        </w:rPr>
        <w:t xml:space="preserve"> exklusive Baume &amp; Mercier Gravur ... Das Uhrwerk ist zudem mit einem zertifizierten Chronometer (COSC) ausgestattet, das für Präzision und Leistung bürgt. Das Ensemble ist eine wahre Ode an die Kunst des unendlich Kleinen. Ein Kunstwerk für das Handgelenk, das eine Sensibilität für schöne Dinge suggeriert.</w:t>
      </w:r>
    </w:p>
    <w:p w14:paraId="1F033195" w14:textId="77777777" w:rsidR="00162D66" w:rsidRDefault="00162D66" w:rsidP="0033137C">
      <w:pPr>
        <w:shd w:val="clear" w:color="auto" w:fill="FFFFFF"/>
        <w:spacing w:after="0" w:line="240" w:lineRule="auto"/>
        <w:jc w:val="both"/>
        <w:rPr>
          <w:rFonts w:cstheme="minorHAnsi"/>
          <w:color w:val="1D2228"/>
        </w:rPr>
      </w:pPr>
    </w:p>
    <w:p w14:paraId="7A8CB7BF" w14:textId="65FA57EC" w:rsidR="00C662C2" w:rsidRDefault="00520B7D" w:rsidP="00162D66">
      <w:pPr>
        <w:shd w:val="clear" w:color="auto" w:fill="FFFFFF"/>
        <w:spacing w:after="0" w:line="240" w:lineRule="auto"/>
        <w:jc w:val="both"/>
        <w:rPr>
          <w:rFonts w:cstheme="minorHAnsi"/>
          <w:color w:val="1D2228"/>
        </w:rPr>
      </w:pPr>
      <w:r>
        <w:rPr>
          <w:color w:val="1D2228"/>
        </w:rPr>
        <w:t>Das schattierte grün lackierte Zifferblatt wird durch ein gewölbtes und kratzfestes</w:t>
      </w:r>
      <w:r w:rsidR="00EC4986">
        <w:rPr>
          <w:color w:val="1D2228"/>
        </w:rPr>
        <w:t>,</w:t>
      </w:r>
      <w:r>
        <w:rPr>
          <w:color w:val="1D2228"/>
        </w:rPr>
        <w:t xml:space="preserve"> entspiegeltes Saphirglas geschützt. Es verfügt über ein vergrößertes Datumsfenster bei 3 Uhr, </w:t>
      </w:r>
      <w:proofErr w:type="gramStart"/>
      <w:r>
        <w:rPr>
          <w:color w:val="1D2228"/>
        </w:rPr>
        <w:t>das</w:t>
      </w:r>
      <w:proofErr w:type="gramEnd"/>
      <w:r>
        <w:rPr>
          <w:color w:val="1D2228"/>
        </w:rPr>
        <w:t xml:space="preserve"> ihm ein entschieden modernes Wesen verleiht. Den Rand zieren rhodinierte, leicht verlängerte trapezförmige Indizes, die von den facettierten Alpha-Zeigern elegant akzentuiert werden.  </w:t>
      </w:r>
    </w:p>
    <w:p w14:paraId="069B6F57" w14:textId="77777777" w:rsidR="008F0CD4" w:rsidRDefault="008F0CD4" w:rsidP="00162D66">
      <w:pPr>
        <w:shd w:val="clear" w:color="auto" w:fill="FFFFFF"/>
        <w:spacing w:after="0" w:line="240" w:lineRule="auto"/>
        <w:jc w:val="both"/>
        <w:rPr>
          <w:rFonts w:cstheme="minorHAnsi"/>
          <w:color w:val="1D2228"/>
        </w:rPr>
      </w:pPr>
    </w:p>
    <w:p w14:paraId="573DB59C" w14:textId="4E968EF5" w:rsidR="00AC714E" w:rsidRPr="0039426B" w:rsidRDefault="008F0CD4" w:rsidP="00D24B9E">
      <w:pPr>
        <w:shd w:val="clear" w:color="auto" w:fill="FFFFFF"/>
        <w:spacing w:after="0" w:line="240" w:lineRule="auto"/>
        <w:jc w:val="both"/>
        <w:rPr>
          <w:rFonts w:cstheme="minorHAnsi"/>
        </w:rPr>
      </w:pPr>
      <w:r>
        <w:rPr>
          <w:color w:val="1D2228"/>
        </w:rPr>
        <w:t xml:space="preserve">Dieses Modell – natürlich „Swiss </w:t>
      </w:r>
      <w:proofErr w:type="spellStart"/>
      <w:r>
        <w:rPr>
          <w:color w:val="1D2228"/>
        </w:rPr>
        <w:t>made</w:t>
      </w:r>
      <w:proofErr w:type="spellEnd"/>
      <w:r>
        <w:rPr>
          <w:color w:val="1D2228"/>
        </w:rPr>
        <w:t xml:space="preserve">“ – ist mit einem eleganten schwarzen </w:t>
      </w:r>
      <w:proofErr w:type="spellStart"/>
      <w:r>
        <w:rPr>
          <w:color w:val="1D2228"/>
        </w:rPr>
        <w:t>Alligatorlederarmband</w:t>
      </w:r>
      <w:proofErr w:type="spellEnd"/>
      <w:r>
        <w:rPr>
          <w:color w:val="1D2228"/>
        </w:rPr>
        <w:t xml:space="preserve"> mit rechteckigen Schuppen ausgestattet. Die graue </w:t>
      </w:r>
      <w:proofErr w:type="spellStart"/>
      <w:r>
        <w:rPr>
          <w:color w:val="1D2228"/>
        </w:rPr>
        <w:t>Absteppung</w:t>
      </w:r>
      <w:proofErr w:type="spellEnd"/>
      <w:r>
        <w:rPr>
          <w:color w:val="1D2228"/>
        </w:rPr>
        <w:t xml:space="preserve"> auf der Oberseite und die blaue </w:t>
      </w:r>
      <w:proofErr w:type="spellStart"/>
      <w:r>
        <w:rPr>
          <w:color w:val="1D2228"/>
        </w:rPr>
        <w:t>Absteppung</w:t>
      </w:r>
      <w:proofErr w:type="spellEnd"/>
      <w:r>
        <w:rPr>
          <w:color w:val="1D2228"/>
        </w:rPr>
        <w:t xml:space="preserve"> auf der Unterseite auf der Nahtverriegelung an der Dreifachfaltschließe sorgen für den letzten Feinschliff. Um den Stil </w:t>
      </w:r>
      <w:r>
        <w:t xml:space="preserve">individuellen Wünschen und Vorlieben anzupassen, ermöglicht das System mit gebogenen Federstegen, das Armband gänzlich ohne Werkzeug auszutauschen. </w:t>
      </w:r>
    </w:p>
    <w:p w14:paraId="5FE8CDD7" w14:textId="059B608D" w:rsidR="00D24B9E" w:rsidRPr="0039426B" w:rsidRDefault="00AC714E" w:rsidP="00D24B9E">
      <w:pPr>
        <w:shd w:val="clear" w:color="auto" w:fill="FFFFFF"/>
        <w:spacing w:after="0" w:line="240" w:lineRule="auto"/>
        <w:jc w:val="both"/>
        <w:rPr>
          <w:rFonts w:cstheme="minorHAnsi"/>
        </w:rPr>
      </w:pPr>
      <w:r>
        <w:t xml:space="preserve">Die Clifton </w:t>
      </w:r>
      <w:proofErr w:type="spellStart"/>
      <w:r>
        <w:t>Baumatic</w:t>
      </w:r>
      <w:proofErr w:type="spellEnd"/>
      <w:r>
        <w:t xml:space="preserve"> ist die ideale Verbündete für Liebhaber edler Uhren auf der Suche nach einem klassischen und raffinierten Look.</w:t>
      </w:r>
    </w:p>
    <w:p w14:paraId="431A58AF" w14:textId="64C9080A" w:rsidR="00D24B9E" w:rsidRDefault="00D24B9E" w:rsidP="00162D66">
      <w:pPr>
        <w:shd w:val="clear" w:color="auto" w:fill="FFFFFF"/>
        <w:spacing w:after="0" w:line="240" w:lineRule="auto"/>
        <w:jc w:val="both"/>
        <w:rPr>
          <w:rFonts w:cstheme="minorHAnsi"/>
          <w:color w:val="1D2228"/>
        </w:rPr>
      </w:pPr>
    </w:p>
    <w:p w14:paraId="5C75ABD0" w14:textId="294D2288" w:rsidR="0075215D" w:rsidRDefault="0075215D" w:rsidP="00055431">
      <w:pPr>
        <w:shd w:val="clear" w:color="auto" w:fill="FFFFFF"/>
        <w:spacing w:after="0" w:line="240" w:lineRule="auto"/>
        <w:rPr>
          <w:rFonts w:cstheme="minorHAnsi"/>
          <w:color w:val="1D2228"/>
        </w:rPr>
      </w:pPr>
    </w:p>
    <w:p w14:paraId="222CFFF5" w14:textId="5939F32C" w:rsidR="00600E33" w:rsidRPr="00856000" w:rsidRDefault="00C64C53" w:rsidP="00600E33">
      <w:pPr>
        <w:shd w:val="clear" w:color="auto" w:fill="FFFFFF"/>
        <w:spacing w:after="0" w:line="240" w:lineRule="auto"/>
        <w:jc w:val="both"/>
        <w:rPr>
          <w:rFonts w:cstheme="minorHAnsi"/>
          <w:b/>
          <w:bCs/>
          <w:color w:val="1D2228"/>
        </w:rPr>
      </w:pPr>
      <w:r>
        <w:rPr>
          <w:b/>
          <w:bCs/>
        </w:rPr>
        <w:t>Feste Größen: das Duo in Roségold und Bordeaux</w:t>
      </w:r>
    </w:p>
    <w:p w14:paraId="103C91A6" w14:textId="77777777" w:rsidR="00D7745D" w:rsidRDefault="00D7745D" w:rsidP="00600E33">
      <w:pPr>
        <w:shd w:val="clear" w:color="auto" w:fill="FFFFFF"/>
        <w:spacing w:after="0" w:line="240" w:lineRule="auto"/>
        <w:rPr>
          <w:rFonts w:cstheme="minorHAnsi"/>
          <w:color w:val="1D2228"/>
        </w:rPr>
      </w:pPr>
    </w:p>
    <w:p w14:paraId="475A3E72" w14:textId="4A91FA43" w:rsidR="00344B6E" w:rsidRDefault="00344B6E" w:rsidP="00600E33">
      <w:pPr>
        <w:shd w:val="clear" w:color="auto" w:fill="FFFFFF"/>
        <w:spacing w:after="0" w:line="240" w:lineRule="auto"/>
        <w:rPr>
          <w:rFonts w:cstheme="minorHAnsi"/>
          <w:color w:val="1D2228"/>
        </w:rPr>
      </w:pPr>
    </w:p>
    <w:p w14:paraId="5D3ABC3F" w14:textId="2629ADBB" w:rsidR="00D00A68" w:rsidRDefault="00D00A68" w:rsidP="00600E33">
      <w:pPr>
        <w:shd w:val="clear" w:color="auto" w:fill="FFFFFF"/>
        <w:spacing w:after="0" w:line="240" w:lineRule="auto"/>
        <w:rPr>
          <w:rFonts w:cstheme="minorHAnsi"/>
          <w:color w:val="1D2228"/>
        </w:rPr>
      </w:pPr>
      <w:r>
        <w:rPr>
          <w:color w:val="1D2228"/>
        </w:rPr>
        <w:t xml:space="preserve"> </w:t>
      </w:r>
      <w:r>
        <w:rPr>
          <w:noProof/>
        </w:rPr>
        <w:drawing>
          <wp:inline distT="0" distB="0" distL="0" distR="0" wp14:anchorId="27FAB27B" wp14:editId="79F6858E">
            <wp:extent cx="1645326" cy="226080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bwMode="auto">
                    <a:xfrm>
                      <a:off x="0" y="0"/>
                      <a:ext cx="1645326" cy="2260800"/>
                    </a:xfrm>
                    <a:prstGeom prst="rect">
                      <a:avLst/>
                    </a:prstGeom>
                    <a:ln>
                      <a:noFill/>
                    </a:ln>
                    <a:extLst>
                      <a:ext uri="{53640926-AAD7-44D8-BBD7-CCE9431645EC}">
                        <a14:shadowObscured xmlns:a14="http://schemas.microsoft.com/office/drawing/2010/main"/>
                      </a:ext>
                    </a:extLst>
                  </pic:spPr>
                </pic:pic>
              </a:graphicData>
            </a:graphic>
          </wp:inline>
        </w:drawing>
      </w:r>
    </w:p>
    <w:p w14:paraId="556015C7" w14:textId="77777777" w:rsidR="00D00A68" w:rsidRDefault="00D00A68" w:rsidP="00600E33">
      <w:pPr>
        <w:shd w:val="clear" w:color="auto" w:fill="FFFFFF"/>
        <w:spacing w:after="0" w:line="240" w:lineRule="auto"/>
        <w:rPr>
          <w:rFonts w:cstheme="minorHAnsi"/>
          <w:color w:val="1D2228"/>
        </w:rPr>
      </w:pPr>
    </w:p>
    <w:p w14:paraId="77A28E76" w14:textId="0E2F9EC2" w:rsidR="00D24B9E" w:rsidRDefault="00D24B9E" w:rsidP="00D24B9E">
      <w:pPr>
        <w:shd w:val="clear" w:color="auto" w:fill="FFFFFF"/>
        <w:spacing w:after="0" w:line="240" w:lineRule="auto"/>
        <w:jc w:val="both"/>
        <w:rPr>
          <w:rFonts w:cstheme="minorHAnsi"/>
          <w:color w:val="7F7F7F" w:themeColor="text1" w:themeTint="80"/>
        </w:rPr>
      </w:pPr>
    </w:p>
    <w:p w14:paraId="77F1E7EF" w14:textId="20D2585E" w:rsidR="00C64C53" w:rsidRDefault="00375784" w:rsidP="00375784">
      <w:pPr>
        <w:shd w:val="clear" w:color="auto" w:fill="FFFFFF"/>
        <w:spacing w:after="0" w:line="240" w:lineRule="auto"/>
        <w:jc w:val="both"/>
        <w:rPr>
          <w:rFonts w:cstheme="minorHAnsi"/>
          <w:color w:val="1D2228"/>
        </w:rPr>
      </w:pPr>
      <w:r>
        <w:t xml:space="preserve">Dieser Clifton Chronometer zeichnet sich durch eine bemerkenswerte Kombination von Farben und Materialien mit entschieden </w:t>
      </w:r>
      <w:proofErr w:type="spellStart"/>
      <w:r>
        <w:t>uhrmacherischen</w:t>
      </w:r>
      <w:proofErr w:type="spellEnd"/>
      <w:r>
        <w:t xml:space="preserve"> Merkmalen aus. Das runde polierte und satinierte Gehäuse mit einem kleineren Durchmesser von 39 mm </w:t>
      </w:r>
      <w:r>
        <w:rPr>
          <w:color w:val="1D2228"/>
        </w:rPr>
        <w:t>bietet eine Mischung, die allen Anforderungen gerecht wird – für sie und für ihn</w:t>
      </w:r>
      <w:r>
        <w:t xml:space="preserve"> gleichermaßen.</w:t>
      </w:r>
      <w:r>
        <w:rPr>
          <w:color w:val="1D2228"/>
        </w:rPr>
        <w:t xml:space="preserve"> </w:t>
      </w:r>
    </w:p>
    <w:p w14:paraId="5A4A2DC7" w14:textId="77777777" w:rsidR="008F0CD4" w:rsidRDefault="008F0CD4" w:rsidP="00375784">
      <w:pPr>
        <w:shd w:val="clear" w:color="auto" w:fill="FFFFFF"/>
        <w:spacing w:after="0" w:line="240" w:lineRule="auto"/>
        <w:jc w:val="both"/>
        <w:rPr>
          <w:rFonts w:cstheme="minorHAnsi"/>
          <w:color w:val="1D2228"/>
        </w:rPr>
      </w:pPr>
    </w:p>
    <w:p w14:paraId="625E9ADC" w14:textId="22BF1F3C" w:rsidR="00375784" w:rsidRDefault="00D65950" w:rsidP="00375784">
      <w:pPr>
        <w:shd w:val="clear" w:color="auto" w:fill="FFFFFF"/>
        <w:spacing w:after="0" w:line="240" w:lineRule="auto"/>
        <w:jc w:val="both"/>
        <w:rPr>
          <w:rFonts w:cstheme="minorHAnsi"/>
        </w:rPr>
      </w:pPr>
      <w:r>
        <w:t xml:space="preserve">Sie ist aus 18-karätigem Roségold gefertigt, das dem schattierten </w:t>
      </w:r>
      <w:proofErr w:type="spellStart"/>
      <w:r>
        <w:t>bordeauxfarbenen</w:t>
      </w:r>
      <w:proofErr w:type="spellEnd"/>
      <w:r>
        <w:t xml:space="preserve"> Zifferblatt eine einzigartige Intensität verleiht, und birgt eine der schönsten Errungenschaften von Baume &amp; Mercier: das </w:t>
      </w:r>
      <w:proofErr w:type="spellStart"/>
      <w:r w:rsidR="00CC4E8C">
        <w:t>Baumatic</w:t>
      </w:r>
      <w:proofErr w:type="spellEnd"/>
      <w:r w:rsidR="00CC4E8C">
        <w:t>-</w:t>
      </w:r>
      <w:r>
        <w:t xml:space="preserve">Uhrwerk. Alle Blicke richten sich auf das Fadenkreuz, ein Symbol für Präzision, das auf den von der COSC zertifizierten Clifton Chronometern zu finden ist und sich im Epizentrum der </w:t>
      </w:r>
      <w:r>
        <w:lastRenderedPageBreak/>
        <w:t>vergoldeten facettierten Alpha-Zeiger anordnet. Letztere weisen präzise auf die vergoldeten genieteten Indizes in Form von länglichen Trapezen. Bei 3 Uhr findet sich ein Datumsfenster. Dieses prächtige Kunstwerk Schweizer Machart in Gold und Bordeaux bietet ein friedvolles Spiel der Zeit, das von Anmut und Raffinesse geprägt ist.</w:t>
      </w:r>
    </w:p>
    <w:p w14:paraId="3FE13466" w14:textId="3DA40E03" w:rsidR="008C572C" w:rsidRDefault="008C572C" w:rsidP="00375784">
      <w:pPr>
        <w:shd w:val="clear" w:color="auto" w:fill="FFFFFF"/>
        <w:spacing w:after="0" w:line="240" w:lineRule="auto"/>
        <w:jc w:val="both"/>
        <w:rPr>
          <w:rFonts w:cstheme="minorHAnsi"/>
        </w:rPr>
      </w:pPr>
    </w:p>
    <w:p w14:paraId="318FFE4F" w14:textId="0F7FBC28" w:rsidR="00C64C53" w:rsidRDefault="00E3753E" w:rsidP="00E3753E">
      <w:pPr>
        <w:shd w:val="clear" w:color="auto" w:fill="FFFFFF"/>
        <w:spacing w:after="0" w:line="240" w:lineRule="auto"/>
        <w:jc w:val="both"/>
        <w:rPr>
          <w:rFonts w:cstheme="minorHAnsi"/>
        </w:rPr>
      </w:pPr>
      <w:r>
        <w:t xml:space="preserve">Das Uhrwerk </w:t>
      </w:r>
      <w:proofErr w:type="spellStart"/>
      <w:r>
        <w:t>Baumatic</w:t>
      </w:r>
      <w:proofErr w:type="spellEnd"/>
      <w:r>
        <w:t xml:space="preserve"> verfügt über </w:t>
      </w:r>
      <w:proofErr w:type="spellStart"/>
      <w:r>
        <w:t>perlierte</w:t>
      </w:r>
      <w:proofErr w:type="spellEnd"/>
      <w:r>
        <w:t xml:space="preserve"> Brücken und eine sandgestrahlte und azurierte Platine. Die vergoldete Schwungmasse ist durchbrochen und mit Genfer Streifen sowie </w:t>
      </w:r>
      <w:proofErr w:type="gramStart"/>
      <w:r>
        <w:t>einer einzigartigen Baume</w:t>
      </w:r>
      <w:proofErr w:type="gramEnd"/>
      <w:r>
        <w:t xml:space="preserve"> &amp; Mercier Gravur versehen. Der gesamte Mechanismus hat eine äußerst diskrete Bauhöhe von lediglich 4,2 mm. Mit jedem Zyklus bringt er die ganze Innovation zum Ausdruck, die sich hinter dem kratzfesten </w:t>
      </w:r>
      <w:proofErr w:type="spellStart"/>
      <w:r>
        <w:t>Saphirglasboden</w:t>
      </w:r>
      <w:proofErr w:type="spellEnd"/>
      <w:r>
        <w:t xml:space="preserve"> verbirgt. Das Uhrwerk wartet mit einer Gangreserve von 5 Tagen auf, d. h. 120 Stunden </w:t>
      </w:r>
      <w:r w:rsidR="00CC4E8C">
        <w:t>Gangreserve</w:t>
      </w:r>
      <w:r>
        <w:t xml:space="preserve">. Seine Präzision wird auch bei negativem Einfluss alltäglicher Magnetfelder nicht beeinträchtigt. </w:t>
      </w:r>
    </w:p>
    <w:p w14:paraId="4F5072FE" w14:textId="714DC052" w:rsidR="00C64C53" w:rsidRDefault="00C64C53" w:rsidP="00E3753E">
      <w:pPr>
        <w:shd w:val="clear" w:color="auto" w:fill="FFFFFF"/>
        <w:spacing w:after="0" w:line="240" w:lineRule="auto"/>
        <w:jc w:val="both"/>
        <w:rPr>
          <w:rFonts w:cstheme="minorHAnsi"/>
        </w:rPr>
      </w:pPr>
      <w:r>
        <w:t xml:space="preserve">Eine weitere </w:t>
      </w:r>
      <w:proofErr w:type="spellStart"/>
      <w:r>
        <w:t>uhrmacherische</w:t>
      </w:r>
      <w:proofErr w:type="spellEnd"/>
      <w:r>
        <w:t xml:space="preserve"> Besonderheit für Kenner ist das schwarze </w:t>
      </w:r>
      <w:proofErr w:type="spellStart"/>
      <w:r>
        <w:t>Alligatorlederarmband</w:t>
      </w:r>
      <w:proofErr w:type="spellEnd"/>
      <w:r>
        <w:t xml:space="preserve"> mit rechteckigen Schuppen und einer vergoldeten Dornschließe. Flexibel und ohne Werkzeug austauschbar, nimmt es durch die Kombination anderer Farben oder Materialien problemlos eine andere Ästhetik an. Wer schöne Dinge liebt, variiert schließlich gerne seinen Stil.</w:t>
      </w:r>
    </w:p>
    <w:p w14:paraId="19B58C02" w14:textId="64C8F022" w:rsidR="00921558" w:rsidRDefault="00921558" w:rsidP="00E3753E">
      <w:pPr>
        <w:shd w:val="clear" w:color="auto" w:fill="FFFFFF"/>
        <w:spacing w:after="0" w:line="240" w:lineRule="auto"/>
        <w:jc w:val="both"/>
        <w:rPr>
          <w:rFonts w:cstheme="minorHAnsi"/>
        </w:rPr>
      </w:pPr>
    </w:p>
    <w:p w14:paraId="06A7F739" w14:textId="74C3E77F" w:rsidR="00921558" w:rsidRPr="00921558" w:rsidRDefault="00921558" w:rsidP="00E3753E">
      <w:pPr>
        <w:shd w:val="clear" w:color="auto" w:fill="FFFFFF"/>
        <w:spacing w:after="0" w:line="240" w:lineRule="auto"/>
        <w:jc w:val="both"/>
        <w:rPr>
          <w:rFonts w:cstheme="minorHAnsi"/>
          <w:color w:val="7F7F7F" w:themeColor="text1" w:themeTint="80"/>
        </w:rPr>
      </w:pPr>
    </w:p>
    <w:p w14:paraId="74FA4E65" w14:textId="2810A215" w:rsidR="00B221F6" w:rsidRDefault="00D24B9E" w:rsidP="00B221F6">
      <w:pPr>
        <w:shd w:val="clear" w:color="auto" w:fill="FFFFFF"/>
        <w:spacing w:after="0" w:line="240" w:lineRule="auto"/>
        <w:jc w:val="both"/>
        <w:rPr>
          <w:rFonts w:cstheme="minorHAnsi"/>
          <w:b/>
          <w:bCs/>
        </w:rPr>
      </w:pPr>
      <w:r>
        <w:rPr>
          <w:b/>
          <w:bCs/>
        </w:rPr>
        <w:t>Uhrmacherkunst in Reinkultur: der ewige Kalender</w:t>
      </w:r>
    </w:p>
    <w:p w14:paraId="18D9A657" w14:textId="70CF0562" w:rsidR="00425F5A" w:rsidRDefault="00425F5A" w:rsidP="000F6D92">
      <w:pPr>
        <w:spacing w:after="0" w:line="240" w:lineRule="auto"/>
        <w:jc w:val="both"/>
        <w:rPr>
          <w:rFonts w:cstheme="minorHAnsi"/>
          <w:color w:val="1D2228"/>
        </w:rPr>
      </w:pPr>
    </w:p>
    <w:p w14:paraId="510E8021" w14:textId="57783011" w:rsidR="00425F5A" w:rsidRDefault="00D7745D" w:rsidP="000F6D92">
      <w:pPr>
        <w:spacing w:after="0" w:line="240" w:lineRule="auto"/>
        <w:jc w:val="both"/>
        <w:rPr>
          <w:noProof/>
        </w:rPr>
      </w:pPr>
      <w:r>
        <w:rPr>
          <w:noProof/>
        </w:rPr>
        <w:drawing>
          <wp:inline distT="0" distB="0" distL="0" distR="0" wp14:anchorId="38D8CF92" wp14:editId="44BC3CA2">
            <wp:extent cx="1645325" cy="226080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bwMode="auto">
                    <a:xfrm>
                      <a:off x="0" y="0"/>
                      <a:ext cx="1645325" cy="2260800"/>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p w14:paraId="0FF28834" w14:textId="77777777" w:rsidR="00D7745D" w:rsidRDefault="00D7745D" w:rsidP="000F6D92">
      <w:pPr>
        <w:spacing w:after="0" w:line="240" w:lineRule="auto"/>
        <w:jc w:val="both"/>
        <w:rPr>
          <w:rFonts w:cstheme="minorHAnsi"/>
          <w:color w:val="1D2228"/>
        </w:rPr>
      </w:pPr>
    </w:p>
    <w:p w14:paraId="3A24C839" w14:textId="77777777" w:rsidR="00144A36" w:rsidRDefault="008A6669" w:rsidP="00D24B9E">
      <w:pPr>
        <w:shd w:val="clear" w:color="auto" w:fill="FFFFFF"/>
        <w:spacing w:after="0" w:line="240" w:lineRule="auto"/>
        <w:jc w:val="both"/>
        <w:rPr>
          <w:rFonts w:cstheme="minorHAnsi"/>
        </w:rPr>
      </w:pPr>
      <w:r>
        <w:t xml:space="preserve">Baume &amp; Mercier erweist seinem </w:t>
      </w:r>
      <w:proofErr w:type="spellStart"/>
      <w:r>
        <w:t>uhrmacherischen</w:t>
      </w:r>
      <w:proofErr w:type="spellEnd"/>
      <w:r>
        <w:t xml:space="preserve"> Erbe und Savoir-faire seine Ehrerbietung, indem das Haus eine faszinierende Komplikation, den ewigen Kalender, neu interpretiert. Es handelt sich um eine Uhr, die automatisch Monate mit 30 oder 31 Tagen sowie, in Abhängigkeit des Monats Februar, Schaltjahre erfasst. Sie wird daher erst wieder im Jahr 2100 korrigiert werden müssen. </w:t>
      </w:r>
    </w:p>
    <w:p w14:paraId="2F177A60" w14:textId="24A44FE8" w:rsidR="00777FE9" w:rsidRDefault="00144A36" w:rsidP="00D24B9E">
      <w:pPr>
        <w:shd w:val="clear" w:color="auto" w:fill="FFFFFF"/>
        <w:spacing w:after="0" w:line="240" w:lineRule="auto"/>
        <w:jc w:val="both"/>
        <w:rPr>
          <w:rFonts w:cstheme="minorHAnsi"/>
        </w:rPr>
      </w:pPr>
      <w:r>
        <w:t xml:space="preserve">Im Rahmen der Clifton Kollektion widmet sich Baume &amp; Mercier regelmäßig diesem technischen Wunderwerk der Miniaturisierung, das im Laufe der Jahre zu einer der Spezialitäten der Marke wurde. Die Maison stellt eine neue Version mit einem bezaubernden dunkelblauen Zifferblatt vor, das an eine unerschöpfliche Quelle der Inspiration erinnert: das Universum. </w:t>
      </w:r>
    </w:p>
    <w:p w14:paraId="539B5684" w14:textId="0952F9B9" w:rsidR="00631A66" w:rsidRDefault="00631A66" w:rsidP="00D24B9E">
      <w:pPr>
        <w:shd w:val="clear" w:color="auto" w:fill="FFFFFF"/>
        <w:spacing w:after="0" w:line="240" w:lineRule="auto"/>
        <w:jc w:val="both"/>
        <w:rPr>
          <w:rFonts w:cstheme="minorHAnsi"/>
        </w:rPr>
      </w:pPr>
    </w:p>
    <w:p w14:paraId="3F8B9364" w14:textId="2ED4029D" w:rsidR="00750126" w:rsidRDefault="00631A66" w:rsidP="00D24B9E">
      <w:pPr>
        <w:shd w:val="clear" w:color="auto" w:fill="FFFFFF"/>
        <w:spacing w:after="0" w:line="240" w:lineRule="auto"/>
        <w:jc w:val="both"/>
        <w:rPr>
          <w:rFonts w:cstheme="minorHAnsi"/>
        </w:rPr>
      </w:pPr>
      <w:r>
        <w:t xml:space="preserve">Das runde Gehäuse mit einem Durchmesser von 42 mm und einer Höhe von 12,1 mm ist aus poliertem und satiniertem 18-karätigem Roségold gefertigt. Das gewölbte, kratzfeste und entspiegelte Saphirglas ist Teil eines ganz besonderen Schauspiels: Die abgeschrägten goldenen Hörner fangen wie auch die Umrandung das Licht ein und bilden dadurch einen wunderschönen Kontrast zum schattierten blau </w:t>
      </w:r>
      <w:r>
        <w:lastRenderedPageBreak/>
        <w:t xml:space="preserve">lackierten Zifferblatt. Letzteres wartet mit eleganten vergoldeten und trapezförmig genieteten Indizes auf, die unter den anmutig tanzenden Spitzen der facettierten vergoldeten Alpha-Zeiger bewundert werden können. Drei weitere schmale vergoldete Zeiger zieren auch die Zähler: Bei 9 Uhr findet sich eine </w:t>
      </w:r>
      <w:proofErr w:type="spellStart"/>
      <w:r>
        <w:t>Wochentagsanzeige</w:t>
      </w:r>
      <w:proofErr w:type="spellEnd"/>
      <w:r>
        <w:t xml:space="preserve">, bei 12 Uhr eine Monatsanzeige und bei 3 Uhr eine Datumsanzeige. Bei 6 Uhr zeigt sich die poetischste aller Komplikationen, die Mondphase, illustriert durch eine fein gearbeitete schwarz lackierte Mondscheibe mit poliertem Gold. </w:t>
      </w:r>
    </w:p>
    <w:p w14:paraId="1C2BA5B1" w14:textId="242C3352" w:rsidR="00750126" w:rsidRDefault="00750126" w:rsidP="00D24B9E">
      <w:pPr>
        <w:shd w:val="clear" w:color="auto" w:fill="FFFFFF"/>
        <w:spacing w:after="0" w:line="240" w:lineRule="auto"/>
        <w:jc w:val="both"/>
        <w:rPr>
          <w:rFonts w:cstheme="minorHAnsi"/>
        </w:rPr>
      </w:pPr>
      <w:r>
        <w:t xml:space="preserve">Diese „Swiss </w:t>
      </w:r>
      <w:proofErr w:type="spellStart"/>
      <w:r>
        <w:t>made</w:t>
      </w:r>
      <w:proofErr w:type="spellEnd"/>
      <w:r>
        <w:t xml:space="preserve">“-Kreation in Blau, Gold und Schwarz erinnert an den Nachthimmel, seine funkelnden Sterne und seinen hellen Mond. Der ewige Kalender seinerseits greift dank der einmaligen Fähigkeiten und Akribie leidenschaftlicher Uhrmacher die unendliche Weite des Universums auf, die nunmehr an einem Handgelenk Platz findet. </w:t>
      </w:r>
    </w:p>
    <w:p w14:paraId="38F69DF5" w14:textId="6816A228" w:rsidR="00631A66" w:rsidRDefault="00631A66" w:rsidP="00D24B9E">
      <w:pPr>
        <w:shd w:val="clear" w:color="auto" w:fill="FFFFFF"/>
        <w:spacing w:after="0" w:line="240" w:lineRule="auto"/>
        <w:jc w:val="both"/>
        <w:rPr>
          <w:rFonts w:cstheme="minorHAnsi"/>
        </w:rPr>
      </w:pPr>
    </w:p>
    <w:p w14:paraId="0FD7B956" w14:textId="32D84A2F" w:rsidR="00631A66" w:rsidRDefault="00631A66" w:rsidP="00631A66">
      <w:pPr>
        <w:shd w:val="clear" w:color="auto" w:fill="FFFFFF"/>
        <w:spacing w:after="0" w:line="240" w:lineRule="auto"/>
        <w:jc w:val="both"/>
        <w:rPr>
          <w:rFonts w:cstheme="minorHAnsi"/>
        </w:rPr>
      </w:pPr>
      <w:r>
        <w:t xml:space="preserve">Die Rückseite dieses Kunstwerks gibt den Blick frei auf sein schlagendes Herz, dessen winzigen Bauteile und extrem feinen Zahnräder eine hypnotische Faszination ausüben: das </w:t>
      </w:r>
      <w:proofErr w:type="spellStart"/>
      <w:r>
        <w:t>Baumatic</w:t>
      </w:r>
      <w:proofErr w:type="spellEnd"/>
      <w:r w:rsidR="00FB6665">
        <w:t>-Kaliber</w:t>
      </w:r>
      <w:r>
        <w:t xml:space="preserve"> mit Dubois-</w:t>
      </w:r>
      <w:proofErr w:type="spellStart"/>
      <w:r>
        <w:t>Dépraz</w:t>
      </w:r>
      <w:proofErr w:type="spellEnd"/>
      <w:r>
        <w:t xml:space="preserve"> 55202 Modul. </w:t>
      </w:r>
    </w:p>
    <w:p w14:paraId="27362412" w14:textId="3D41AAED" w:rsidR="0065003D" w:rsidRDefault="0065003D" w:rsidP="0065003D">
      <w:pPr>
        <w:shd w:val="clear" w:color="auto" w:fill="FFFFFF"/>
        <w:spacing w:after="0" w:line="240" w:lineRule="auto"/>
        <w:jc w:val="both"/>
        <w:rPr>
          <w:rFonts w:cstheme="minorHAnsi"/>
        </w:rPr>
      </w:pPr>
      <w:r>
        <w:t xml:space="preserve"> </w:t>
      </w:r>
    </w:p>
    <w:p w14:paraId="10B4399D" w14:textId="36924BA9" w:rsidR="0065003D" w:rsidRDefault="0065003D" w:rsidP="0065003D">
      <w:pPr>
        <w:shd w:val="clear" w:color="auto" w:fill="FFFFFF"/>
        <w:spacing w:after="0" w:line="240" w:lineRule="auto"/>
        <w:jc w:val="both"/>
        <w:rPr>
          <w:rFonts w:cstheme="minorHAnsi"/>
        </w:rPr>
      </w:pPr>
      <w:r>
        <w:t>Dieses erweckt die Uhr zum Leben und sorgt für die Leistung, die Baume &amp; Mercier so wichtig ist und sich durch einmalige Präzision und höchsten Bedienkomfort auszeichnet.</w:t>
      </w:r>
    </w:p>
    <w:p w14:paraId="6915CF4F" w14:textId="3070C898" w:rsidR="0065003D" w:rsidRDefault="0065003D" w:rsidP="0065003D">
      <w:pPr>
        <w:shd w:val="clear" w:color="auto" w:fill="FFFFFF"/>
        <w:spacing w:after="0" w:line="240" w:lineRule="auto"/>
        <w:jc w:val="both"/>
        <w:rPr>
          <w:rFonts w:cstheme="minorHAnsi"/>
        </w:rPr>
      </w:pPr>
      <w:r>
        <w:t xml:space="preserve">Die </w:t>
      </w:r>
      <w:proofErr w:type="spellStart"/>
      <w:r>
        <w:t>perlierten</w:t>
      </w:r>
      <w:proofErr w:type="spellEnd"/>
      <w:r>
        <w:t xml:space="preserve"> Brücken, die sandgestrahlte und azurierte Platine, die vergoldete und durchbrochene Schwungmasse mit Genfer Streifen sowie </w:t>
      </w:r>
      <w:proofErr w:type="gramStart"/>
      <w:r>
        <w:t>eine einzigartige Baume</w:t>
      </w:r>
      <w:proofErr w:type="gramEnd"/>
      <w:r>
        <w:t xml:space="preserve"> &amp; Mercier Gravur runden das Ensemble ab. </w:t>
      </w:r>
    </w:p>
    <w:p w14:paraId="1B12F1A0" w14:textId="77777777" w:rsidR="008E7492" w:rsidRDefault="008E7492" w:rsidP="0065003D">
      <w:pPr>
        <w:shd w:val="clear" w:color="auto" w:fill="FFFFFF"/>
        <w:spacing w:after="0" w:line="240" w:lineRule="auto"/>
        <w:jc w:val="both"/>
        <w:rPr>
          <w:rFonts w:cstheme="minorHAnsi"/>
        </w:rPr>
      </w:pPr>
    </w:p>
    <w:p w14:paraId="41EDEA04" w14:textId="4017B3D1" w:rsidR="001C3566" w:rsidRDefault="008B3A4E" w:rsidP="0065003D">
      <w:pPr>
        <w:shd w:val="clear" w:color="auto" w:fill="FFFFFF"/>
        <w:spacing w:after="0" w:line="240" w:lineRule="auto"/>
        <w:jc w:val="both"/>
        <w:rPr>
          <w:rFonts w:cstheme="minorHAnsi"/>
        </w:rPr>
      </w:pPr>
      <w:r>
        <w:t xml:space="preserve">Die Clifton mit ewigem Kalender ist mit einem eleganten Armband aus schwarzem </w:t>
      </w:r>
      <w:proofErr w:type="spellStart"/>
      <w:r>
        <w:t>Alligatorleder</w:t>
      </w:r>
      <w:proofErr w:type="spellEnd"/>
      <w:r>
        <w:t xml:space="preserve"> mit rechteckigen Schuppen und farblich abgestimmter </w:t>
      </w:r>
      <w:proofErr w:type="spellStart"/>
      <w:r>
        <w:t>Absteppung</w:t>
      </w:r>
      <w:proofErr w:type="spellEnd"/>
      <w:r>
        <w:t xml:space="preserve"> auf der Oberseite und blauer </w:t>
      </w:r>
      <w:proofErr w:type="spellStart"/>
      <w:r>
        <w:t>Absteppung</w:t>
      </w:r>
      <w:proofErr w:type="spellEnd"/>
      <w:r>
        <w:t xml:space="preserve"> auf der Unterseite sowie mit Nahtverriegelung auf Höhe der Dornschließe aus Roségold ausgestattet. Das Armband verfügt über ein System mit gebogenen Federstegen, dank dem es gänzlich ohne Werkzeug ausgetauscht werden kann. Diese Clifton ist ein wahres Kunstwerk voller Poesie und Raffinesse, </w:t>
      </w:r>
      <w:proofErr w:type="gramStart"/>
      <w:r>
        <w:t>das</w:t>
      </w:r>
      <w:proofErr w:type="gramEnd"/>
      <w:r>
        <w:t xml:space="preserve"> selbst die sensibelsten und leidenschaftlichsten Uhrenliebhaber ansprechen wird. </w:t>
      </w:r>
    </w:p>
    <w:p w14:paraId="7F3F9727" w14:textId="77777777" w:rsidR="00056DAA" w:rsidRDefault="00056DAA" w:rsidP="0065003D">
      <w:pPr>
        <w:shd w:val="clear" w:color="auto" w:fill="FFFFFF"/>
        <w:spacing w:after="0" w:line="240" w:lineRule="auto"/>
        <w:jc w:val="both"/>
        <w:rPr>
          <w:rFonts w:ascii="Century Gothic" w:hAnsi="Century Gothic" w:cs="Century Gothic"/>
          <w:color w:val="000000"/>
          <w:sz w:val="18"/>
          <w:szCs w:val="18"/>
        </w:rPr>
      </w:pPr>
    </w:p>
    <w:p w14:paraId="2519E2C3" w14:textId="6D1D136D" w:rsidR="00777FE9" w:rsidRDefault="00777FE9" w:rsidP="00D24B9E">
      <w:pPr>
        <w:shd w:val="clear" w:color="auto" w:fill="FFFFFF"/>
        <w:spacing w:after="0" w:line="240" w:lineRule="auto"/>
        <w:jc w:val="both"/>
        <w:rPr>
          <w:rFonts w:cstheme="minorHAnsi"/>
          <w:color w:val="7F7F7F" w:themeColor="text1" w:themeTint="80"/>
        </w:rPr>
      </w:pPr>
    </w:p>
    <w:p w14:paraId="279184F1" w14:textId="0DF4E982" w:rsidR="005D5775" w:rsidRDefault="00F83E18" w:rsidP="007D329C">
      <w:pPr>
        <w:spacing w:after="0" w:line="240" w:lineRule="auto"/>
        <w:jc w:val="both"/>
      </w:pPr>
      <w:r>
        <w:t>--</w:t>
      </w:r>
    </w:p>
    <w:p w14:paraId="667C85F7" w14:textId="27B97F28" w:rsidR="007D329C" w:rsidRPr="0039426B" w:rsidRDefault="007D329C" w:rsidP="007D329C">
      <w:pPr>
        <w:shd w:val="clear" w:color="auto" w:fill="FFFFFF"/>
        <w:spacing w:after="0" w:line="240" w:lineRule="auto"/>
        <w:jc w:val="both"/>
        <w:rPr>
          <w:rFonts w:cstheme="minorHAnsi"/>
        </w:rPr>
      </w:pPr>
    </w:p>
    <w:p w14:paraId="6FC5B89F" w14:textId="08C993C0" w:rsidR="008A5AB2" w:rsidRPr="008B3A4E" w:rsidRDefault="008A5AB2" w:rsidP="008A5AB2">
      <w:pPr>
        <w:pStyle w:val="CorpsA"/>
        <w:jc w:val="both"/>
        <w:rPr>
          <w:rStyle w:val="Aucun"/>
          <w:rFonts w:ascii="Calibri" w:hAnsi="Calibri" w:cs="Calibri"/>
          <w:b/>
          <w:color w:val="auto"/>
        </w:rPr>
      </w:pPr>
      <w:r>
        <w:rPr>
          <w:rStyle w:val="Aucun"/>
          <w:rFonts w:ascii="Calibri" w:hAnsi="Calibri"/>
          <w:b/>
          <w:color w:val="auto"/>
        </w:rPr>
        <w:t>Über Baume &amp; Mercier:</w:t>
      </w:r>
    </w:p>
    <w:p w14:paraId="0F489A49" w14:textId="77777777" w:rsidR="008A5AB2" w:rsidRPr="00B56F91" w:rsidRDefault="008A5AB2" w:rsidP="008A5AB2">
      <w:pPr>
        <w:pStyle w:val="CorpsA"/>
        <w:jc w:val="both"/>
        <w:rPr>
          <w:rStyle w:val="Aucun"/>
          <w:rFonts w:ascii="Calibri" w:hAnsi="Calibri" w:cs="Calibri"/>
          <w:bCs/>
          <w:color w:val="auto"/>
        </w:rPr>
      </w:pPr>
    </w:p>
    <w:p w14:paraId="6F5392FF" w14:textId="6BCB873E" w:rsidR="008A5AB2" w:rsidRPr="00F83E18" w:rsidRDefault="008A5AB2" w:rsidP="008A5AB2">
      <w:pPr>
        <w:jc w:val="both"/>
        <w:rPr>
          <w:rFonts w:ascii="Calibri" w:hAnsi="Calibri" w:cs="Calibri"/>
          <w:bCs/>
          <w:i/>
        </w:rPr>
      </w:pPr>
      <w:r>
        <w:rPr>
          <w:rFonts w:ascii="Calibri" w:hAnsi="Calibri"/>
          <w:bCs/>
          <w:i/>
        </w:rPr>
        <w:t xml:space="preserve">Die 1830 im Schweizer Jura gegründete Maison </w:t>
      </w:r>
      <w:proofErr w:type="spellStart"/>
      <w:r>
        <w:rPr>
          <w:rFonts w:ascii="Calibri" w:hAnsi="Calibri"/>
          <w:bCs/>
          <w:i/>
        </w:rPr>
        <w:t>d’Horlogerie</w:t>
      </w:r>
      <w:proofErr w:type="spellEnd"/>
      <w:r>
        <w:rPr>
          <w:rFonts w:ascii="Calibri" w:hAnsi="Calibri"/>
          <w:bCs/>
          <w:i/>
        </w:rPr>
        <w:t xml:space="preserve"> Baume &amp; Mercier ist international renommiert. Das Uhrenhaus mit Sitz in Genf und Ateliers im Schweizer Jura bietet seinen Liebhabern qualitativ hochwertige Zeitmesser. Mit einem subtilen Gleichgewicht zwischen dem Fokus auf Design und </w:t>
      </w:r>
      <w:proofErr w:type="spellStart"/>
      <w:r>
        <w:rPr>
          <w:rFonts w:ascii="Calibri" w:hAnsi="Calibri"/>
          <w:bCs/>
          <w:i/>
        </w:rPr>
        <w:t>uhrmacherischer</w:t>
      </w:r>
      <w:proofErr w:type="spellEnd"/>
      <w:r>
        <w:rPr>
          <w:rFonts w:ascii="Calibri" w:hAnsi="Calibri"/>
          <w:bCs/>
          <w:i/>
        </w:rPr>
        <w:t xml:space="preserve"> Innovation führt Baume &amp; Mercier das hauseigene Know-how in Sachen Design und Technik weiter und schreibt bis heute Uhrengeschichte.  Zurückzuführen ist dieses Know-how auf die Begegnung zwischen den Firmengründern William Baume und Paul Mercier und die daraus entstandene Verbindung von Klassik und Kreativität, Tradition und Moderne, Eleganz und Charakter.</w:t>
      </w:r>
    </w:p>
    <w:p w14:paraId="0CDC28B7" w14:textId="2970EBC7" w:rsidR="008C5FAD" w:rsidRPr="00F83E18" w:rsidRDefault="008A5AB2" w:rsidP="001C3566">
      <w:pPr>
        <w:pStyle w:val="msonormal0"/>
        <w:jc w:val="both"/>
        <w:rPr>
          <w:bCs/>
          <w:i/>
        </w:rPr>
      </w:pPr>
      <w:r>
        <w:rPr>
          <w:bCs/>
          <w:i/>
        </w:rPr>
        <w:t xml:space="preserve">2021 präsentiert Baume &amp; Mercier neue wegweisende Modelle, die den Richtungswechsel der Maison und ihren Aufbruch zu neuen Horizonten widerspiegeln. Heute ist die Uhrmacherkunst von BAUME &amp; MERCIER mehr denn je geprägt von Design und Kreativität – in einem partnerschaftlichen, nachhaltigen und verantwortungsvollen Ansatz, der Austausch und Experimentierfreude großschreibt und in der Gegenwart verankert, bewusst dynamisch und aufmerksam für gesellschaftliche Entwicklungen ist. </w:t>
      </w:r>
    </w:p>
    <w:sectPr w:rsidR="008C5FAD" w:rsidRPr="00F83E18">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7E365D" w14:textId="77777777" w:rsidR="00345A61" w:rsidRDefault="00345A61" w:rsidP="00704A31">
      <w:pPr>
        <w:spacing w:after="0" w:line="240" w:lineRule="auto"/>
      </w:pPr>
      <w:r>
        <w:separator/>
      </w:r>
    </w:p>
  </w:endnote>
  <w:endnote w:type="continuationSeparator" w:id="0">
    <w:p w14:paraId="068D4643" w14:textId="77777777" w:rsidR="00345A61" w:rsidRDefault="00345A61" w:rsidP="00704A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6F845" w14:textId="09313D23" w:rsidR="002847C3" w:rsidRDefault="002847C3" w:rsidP="00704A31">
    <w:pPr>
      <w:pStyle w:val="Pieddepage"/>
      <w:jc w:val="center"/>
    </w:pPr>
  </w:p>
  <w:p w14:paraId="2C590565" w14:textId="362FA101" w:rsidR="002847C3" w:rsidRDefault="002847C3" w:rsidP="00704A31">
    <w:pPr>
      <w:pStyle w:val="Pieddepag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F3F3AD" w14:textId="77777777" w:rsidR="00345A61" w:rsidRDefault="00345A61" w:rsidP="00704A31">
      <w:pPr>
        <w:spacing w:after="0" w:line="240" w:lineRule="auto"/>
      </w:pPr>
      <w:r>
        <w:separator/>
      </w:r>
    </w:p>
  </w:footnote>
  <w:footnote w:type="continuationSeparator" w:id="0">
    <w:p w14:paraId="63B1322A" w14:textId="77777777" w:rsidR="00345A61" w:rsidRDefault="00345A61" w:rsidP="00704A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64CF05" w14:textId="3200DE05" w:rsidR="00E905FA" w:rsidRDefault="00E905FA" w:rsidP="00E905FA">
    <w:pPr>
      <w:pStyle w:val="En-tte"/>
      <w:jc w:val="center"/>
    </w:pPr>
    <w:r>
      <w:rPr>
        <w:noProof/>
      </w:rPr>
      <w:drawing>
        <wp:inline distT="0" distB="0" distL="0" distR="0" wp14:anchorId="0587EAEF" wp14:editId="4A4C84BA">
          <wp:extent cx="2346207" cy="720000"/>
          <wp:effectExtent l="0" t="0" r="0" b="444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207" cy="720000"/>
                  </a:xfrm>
                  <a:prstGeom prst="rect">
                    <a:avLst/>
                  </a:prstGeom>
                  <a:noFill/>
                  <a:ln>
                    <a:noFill/>
                  </a:ln>
                </pic:spPr>
              </pic:pic>
            </a:graphicData>
          </a:graphic>
        </wp:inline>
      </w:drawing>
    </w:r>
  </w:p>
  <w:p w14:paraId="6652444D" w14:textId="7D1319AE" w:rsidR="008F0CD4" w:rsidRDefault="008F0CD4" w:rsidP="00E905FA">
    <w:pPr>
      <w:pStyle w:val="En-tte"/>
      <w:jc w:val="center"/>
    </w:pPr>
  </w:p>
  <w:p w14:paraId="60CD3500" w14:textId="3B772687" w:rsidR="008F0CD4" w:rsidRDefault="008F0CD4" w:rsidP="00E905FA">
    <w:pPr>
      <w:pStyle w:val="En-tte"/>
      <w:jc w:val="center"/>
    </w:pPr>
  </w:p>
  <w:p w14:paraId="650DE79A" w14:textId="77777777" w:rsidR="008F0CD4" w:rsidRDefault="008F0CD4" w:rsidP="00E905FA">
    <w:pPr>
      <w:pStyle w:val="En-tt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336202"/>
    <w:multiLevelType w:val="hybridMultilevel"/>
    <w:tmpl w:val="DB2A9CAE"/>
    <w:lvl w:ilvl="0" w:tplc="5D26F828">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5384F0B"/>
    <w:multiLevelType w:val="multilevel"/>
    <w:tmpl w:val="2A3C9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B2F"/>
    <w:rsid w:val="00004661"/>
    <w:rsid w:val="0000748F"/>
    <w:rsid w:val="00010869"/>
    <w:rsid w:val="00015FEF"/>
    <w:rsid w:val="00022C36"/>
    <w:rsid w:val="0004356E"/>
    <w:rsid w:val="00051DCD"/>
    <w:rsid w:val="0005344B"/>
    <w:rsid w:val="00055431"/>
    <w:rsid w:val="00056DAA"/>
    <w:rsid w:val="000A193A"/>
    <w:rsid w:val="000B2642"/>
    <w:rsid w:val="000B7D5A"/>
    <w:rsid w:val="000D121A"/>
    <w:rsid w:val="000E680D"/>
    <w:rsid w:val="000E6C4C"/>
    <w:rsid w:val="000F6D92"/>
    <w:rsid w:val="00120C62"/>
    <w:rsid w:val="0013056F"/>
    <w:rsid w:val="00144A36"/>
    <w:rsid w:val="00162D66"/>
    <w:rsid w:val="0016452C"/>
    <w:rsid w:val="00196CD1"/>
    <w:rsid w:val="001A0DFF"/>
    <w:rsid w:val="001A4157"/>
    <w:rsid w:val="001B1429"/>
    <w:rsid w:val="001B39B8"/>
    <w:rsid w:val="001C28E8"/>
    <w:rsid w:val="001C3566"/>
    <w:rsid w:val="001D2C22"/>
    <w:rsid w:val="001D5812"/>
    <w:rsid w:val="001D696A"/>
    <w:rsid w:val="001E55CC"/>
    <w:rsid w:val="00200AEF"/>
    <w:rsid w:val="00217874"/>
    <w:rsid w:val="0023446F"/>
    <w:rsid w:val="00264DE8"/>
    <w:rsid w:val="002847C3"/>
    <w:rsid w:val="0029589D"/>
    <w:rsid w:val="00296336"/>
    <w:rsid w:val="002A0517"/>
    <w:rsid w:val="002B754D"/>
    <w:rsid w:val="002C4126"/>
    <w:rsid w:val="002C6570"/>
    <w:rsid w:val="002E7D49"/>
    <w:rsid w:val="002F4BD7"/>
    <w:rsid w:val="00303AAE"/>
    <w:rsid w:val="0030483E"/>
    <w:rsid w:val="003142C7"/>
    <w:rsid w:val="00322CD0"/>
    <w:rsid w:val="00323C67"/>
    <w:rsid w:val="0032528E"/>
    <w:rsid w:val="0033137C"/>
    <w:rsid w:val="00337C90"/>
    <w:rsid w:val="003400DD"/>
    <w:rsid w:val="00344B6E"/>
    <w:rsid w:val="003456A6"/>
    <w:rsid w:val="00345A61"/>
    <w:rsid w:val="00375784"/>
    <w:rsid w:val="00377183"/>
    <w:rsid w:val="0039426B"/>
    <w:rsid w:val="00396C56"/>
    <w:rsid w:val="003B14C1"/>
    <w:rsid w:val="003B18F3"/>
    <w:rsid w:val="003B7182"/>
    <w:rsid w:val="003C2023"/>
    <w:rsid w:val="003D62AF"/>
    <w:rsid w:val="003D69DE"/>
    <w:rsid w:val="00425F5A"/>
    <w:rsid w:val="00434322"/>
    <w:rsid w:val="00457463"/>
    <w:rsid w:val="0046299E"/>
    <w:rsid w:val="00463F32"/>
    <w:rsid w:val="00464945"/>
    <w:rsid w:val="00474879"/>
    <w:rsid w:val="004B2A4F"/>
    <w:rsid w:val="004D6345"/>
    <w:rsid w:val="004E2BB5"/>
    <w:rsid w:val="004E3BE3"/>
    <w:rsid w:val="004E54C9"/>
    <w:rsid w:val="004F46DF"/>
    <w:rsid w:val="004F7FDB"/>
    <w:rsid w:val="005174D1"/>
    <w:rsid w:val="00520B7D"/>
    <w:rsid w:val="00535F72"/>
    <w:rsid w:val="005420B4"/>
    <w:rsid w:val="00554632"/>
    <w:rsid w:val="00574D73"/>
    <w:rsid w:val="00590A2F"/>
    <w:rsid w:val="0059427B"/>
    <w:rsid w:val="005B6B09"/>
    <w:rsid w:val="005D5775"/>
    <w:rsid w:val="00600E33"/>
    <w:rsid w:val="00615C87"/>
    <w:rsid w:val="006233C4"/>
    <w:rsid w:val="00631A66"/>
    <w:rsid w:val="00631FC9"/>
    <w:rsid w:val="0065003D"/>
    <w:rsid w:val="00650B57"/>
    <w:rsid w:val="00651919"/>
    <w:rsid w:val="00654415"/>
    <w:rsid w:val="00672A1F"/>
    <w:rsid w:val="00680EBA"/>
    <w:rsid w:val="00690FF1"/>
    <w:rsid w:val="00692FD2"/>
    <w:rsid w:val="006C5B2C"/>
    <w:rsid w:val="00700BB2"/>
    <w:rsid w:val="00700C4D"/>
    <w:rsid w:val="0070358A"/>
    <w:rsid w:val="00704A31"/>
    <w:rsid w:val="007157F8"/>
    <w:rsid w:val="00722AC5"/>
    <w:rsid w:val="00744652"/>
    <w:rsid w:val="00750126"/>
    <w:rsid w:val="0075215D"/>
    <w:rsid w:val="0077303F"/>
    <w:rsid w:val="00777FE9"/>
    <w:rsid w:val="00786F2B"/>
    <w:rsid w:val="00791927"/>
    <w:rsid w:val="007A2BB8"/>
    <w:rsid w:val="007B1E8A"/>
    <w:rsid w:val="007D329C"/>
    <w:rsid w:val="007F1408"/>
    <w:rsid w:val="0082325C"/>
    <w:rsid w:val="00824897"/>
    <w:rsid w:val="008323F9"/>
    <w:rsid w:val="00842467"/>
    <w:rsid w:val="00842FE1"/>
    <w:rsid w:val="00856000"/>
    <w:rsid w:val="008611FF"/>
    <w:rsid w:val="008631ED"/>
    <w:rsid w:val="00867296"/>
    <w:rsid w:val="00873972"/>
    <w:rsid w:val="0087498A"/>
    <w:rsid w:val="008A5AB2"/>
    <w:rsid w:val="008A6669"/>
    <w:rsid w:val="008B3A4E"/>
    <w:rsid w:val="008B46F3"/>
    <w:rsid w:val="008C572C"/>
    <w:rsid w:val="008C5FAD"/>
    <w:rsid w:val="008E2F70"/>
    <w:rsid w:val="008E7492"/>
    <w:rsid w:val="008F0CD4"/>
    <w:rsid w:val="00910CFB"/>
    <w:rsid w:val="0091637A"/>
    <w:rsid w:val="00917C4B"/>
    <w:rsid w:val="00921558"/>
    <w:rsid w:val="0093104A"/>
    <w:rsid w:val="00952DB2"/>
    <w:rsid w:val="00965F78"/>
    <w:rsid w:val="00991842"/>
    <w:rsid w:val="009932FB"/>
    <w:rsid w:val="009A3D08"/>
    <w:rsid w:val="009B6DE2"/>
    <w:rsid w:val="009C1148"/>
    <w:rsid w:val="009E67AB"/>
    <w:rsid w:val="009F7340"/>
    <w:rsid w:val="00A01940"/>
    <w:rsid w:val="00A03557"/>
    <w:rsid w:val="00A30103"/>
    <w:rsid w:val="00A574A7"/>
    <w:rsid w:val="00A9661E"/>
    <w:rsid w:val="00AB089D"/>
    <w:rsid w:val="00AB73E9"/>
    <w:rsid w:val="00AC2D48"/>
    <w:rsid w:val="00AC714E"/>
    <w:rsid w:val="00AE39EA"/>
    <w:rsid w:val="00AF0A2A"/>
    <w:rsid w:val="00AF33D4"/>
    <w:rsid w:val="00B064D2"/>
    <w:rsid w:val="00B221F6"/>
    <w:rsid w:val="00B33B14"/>
    <w:rsid w:val="00B450B5"/>
    <w:rsid w:val="00B52F94"/>
    <w:rsid w:val="00B56F91"/>
    <w:rsid w:val="00B808C2"/>
    <w:rsid w:val="00B87D6D"/>
    <w:rsid w:val="00BB3CC1"/>
    <w:rsid w:val="00BB4FF4"/>
    <w:rsid w:val="00BC3D9A"/>
    <w:rsid w:val="00BD2738"/>
    <w:rsid w:val="00BD6B54"/>
    <w:rsid w:val="00BE0C99"/>
    <w:rsid w:val="00BE7EAF"/>
    <w:rsid w:val="00C21F7D"/>
    <w:rsid w:val="00C33773"/>
    <w:rsid w:val="00C43988"/>
    <w:rsid w:val="00C510FA"/>
    <w:rsid w:val="00C64C53"/>
    <w:rsid w:val="00C662C2"/>
    <w:rsid w:val="00C82835"/>
    <w:rsid w:val="00CA03FD"/>
    <w:rsid w:val="00CA2A1B"/>
    <w:rsid w:val="00CA4121"/>
    <w:rsid w:val="00CB3B1E"/>
    <w:rsid w:val="00CB4ECC"/>
    <w:rsid w:val="00CC3454"/>
    <w:rsid w:val="00CC4E8C"/>
    <w:rsid w:val="00CC7140"/>
    <w:rsid w:val="00CE7389"/>
    <w:rsid w:val="00CF110B"/>
    <w:rsid w:val="00CF46A6"/>
    <w:rsid w:val="00CF66A0"/>
    <w:rsid w:val="00D00A68"/>
    <w:rsid w:val="00D02B21"/>
    <w:rsid w:val="00D0518B"/>
    <w:rsid w:val="00D06CBD"/>
    <w:rsid w:val="00D20B2F"/>
    <w:rsid w:val="00D23302"/>
    <w:rsid w:val="00D24B9E"/>
    <w:rsid w:val="00D2605A"/>
    <w:rsid w:val="00D300F2"/>
    <w:rsid w:val="00D30116"/>
    <w:rsid w:val="00D537C4"/>
    <w:rsid w:val="00D6122E"/>
    <w:rsid w:val="00D613E8"/>
    <w:rsid w:val="00D65950"/>
    <w:rsid w:val="00D732E0"/>
    <w:rsid w:val="00D7745D"/>
    <w:rsid w:val="00D9241A"/>
    <w:rsid w:val="00DA6AE9"/>
    <w:rsid w:val="00DB4B38"/>
    <w:rsid w:val="00DB7FC4"/>
    <w:rsid w:val="00DD11D6"/>
    <w:rsid w:val="00E04643"/>
    <w:rsid w:val="00E10EAE"/>
    <w:rsid w:val="00E259E3"/>
    <w:rsid w:val="00E3753E"/>
    <w:rsid w:val="00E475F9"/>
    <w:rsid w:val="00E5598F"/>
    <w:rsid w:val="00E67680"/>
    <w:rsid w:val="00E845D3"/>
    <w:rsid w:val="00E905FA"/>
    <w:rsid w:val="00E906E8"/>
    <w:rsid w:val="00E9227A"/>
    <w:rsid w:val="00EC4986"/>
    <w:rsid w:val="00ED7C6D"/>
    <w:rsid w:val="00F00B2F"/>
    <w:rsid w:val="00F10C9E"/>
    <w:rsid w:val="00F23D14"/>
    <w:rsid w:val="00F34426"/>
    <w:rsid w:val="00F710AD"/>
    <w:rsid w:val="00F83E18"/>
    <w:rsid w:val="00F96CE8"/>
    <w:rsid w:val="00FB6665"/>
    <w:rsid w:val="00FC154A"/>
    <w:rsid w:val="00FD74B2"/>
    <w:rsid w:val="00FE2833"/>
    <w:rsid w:val="00FF155E"/>
    <w:rsid w:val="00FF3545"/>
    <w:rsid w:val="00FF645C"/>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7AEC54"/>
  <w15:chartTrackingRefBased/>
  <w15:docId w15:val="{A6901EB9-36F1-4261-8CC1-A0076DD80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link w:val="Titre1Car"/>
    <w:uiPriority w:val="9"/>
    <w:qFormat/>
    <w:rsid w:val="003456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B1429"/>
    <w:pPr>
      <w:ind w:left="720"/>
      <w:contextualSpacing/>
    </w:pPr>
  </w:style>
  <w:style w:type="character" w:styleId="Lienhypertexte">
    <w:name w:val="Hyperlink"/>
    <w:basedOn w:val="Policepardfaut"/>
    <w:uiPriority w:val="99"/>
    <w:unhideWhenUsed/>
    <w:rsid w:val="0032528E"/>
    <w:rPr>
      <w:color w:val="0000FF"/>
      <w:u w:val="single"/>
    </w:rPr>
  </w:style>
  <w:style w:type="character" w:customStyle="1" w:styleId="Titre1Car">
    <w:name w:val="Titre 1 Car"/>
    <w:basedOn w:val="Policepardfaut"/>
    <w:link w:val="Titre1"/>
    <w:uiPriority w:val="9"/>
    <w:rsid w:val="003456A6"/>
    <w:rPr>
      <w:rFonts w:ascii="Times New Roman" w:eastAsia="Times New Roman" w:hAnsi="Times New Roman" w:cs="Times New Roman"/>
      <w:b/>
      <w:bCs/>
      <w:kern w:val="36"/>
      <w:sz w:val="48"/>
      <w:szCs w:val="48"/>
      <w:lang w:eastAsia="fr-FR"/>
    </w:rPr>
  </w:style>
  <w:style w:type="character" w:styleId="Lienhypertextesuivivisit">
    <w:name w:val="FollowedHyperlink"/>
    <w:basedOn w:val="Policepardfaut"/>
    <w:uiPriority w:val="99"/>
    <w:semiHidden/>
    <w:unhideWhenUsed/>
    <w:rsid w:val="003456A6"/>
    <w:rPr>
      <w:color w:val="954F72" w:themeColor="followedHyperlink"/>
      <w:u w:val="single"/>
    </w:rPr>
  </w:style>
  <w:style w:type="paragraph" w:styleId="En-tte">
    <w:name w:val="header"/>
    <w:basedOn w:val="Normal"/>
    <w:link w:val="En-tteCar"/>
    <w:uiPriority w:val="99"/>
    <w:unhideWhenUsed/>
    <w:rsid w:val="00704A31"/>
    <w:pPr>
      <w:tabs>
        <w:tab w:val="center" w:pos="4536"/>
        <w:tab w:val="right" w:pos="9072"/>
      </w:tabs>
      <w:spacing w:after="0" w:line="240" w:lineRule="auto"/>
    </w:pPr>
  </w:style>
  <w:style w:type="character" w:customStyle="1" w:styleId="En-tteCar">
    <w:name w:val="En-tête Car"/>
    <w:basedOn w:val="Policepardfaut"/>
    <w:link w:val="En-tte"/>
    <w:uiPriority w:val="99"/>
    <w:rsid w:val="00704A31"/>
  </w:style>
  <w:style w:type="paragraph" w:styleId="Pieddepage">
    <w:name w:val="footer"/>
    <w:basedOn w:val="Normal"/>
    <w:link w:val="PieddepageCar"/>
    <w:uiPriority w:val="99"/>
    <w:unhideWhenUsed/>
    <w:rsid w:val="00704A3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04A31"/>
  </w:style>
  <w:style w:type="paragraph" w:styleId="NormalWeb">
    <w:name w:val="Normal (Web)"/>
    <w:basedOn w:val="Normal"/>
    <w:uiPriority w:val="99"/>
    <w:semiHidden/>
    <w:unhideWhenUsed/>
    <w:rsid w:val="006233C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efault">
    <w:name w:val="Default"/>
    <w:rsid w:val="00873972"/>
    <w:pPr>
      <w:autoSpaceDE w:val="0"/>
      <w:autoSpaceDN w:val="0"/>
      <w:adjustRightInd w:val="0"/>
      <w:spacing w:after="0" w:line="240" w:lineRule="auto"/>
    </w:pPr>
    <w:rPr>
      <w:rFonts w:ascii="Century Gothic" w:hAnsi="Century Gothic" w:cs="Century Gothic"/>
      <w:color w:val="000000"/>
      <w:sz w:val="24"/>
      <w:szCs w:val="24"/>
    </w:rPr>
  </w:style>
  <w:style w:type="character" w:styleId="Mentionnonrsolue">
    <w:name w:val="Unresolved Mention"/>
    <w:basedOn w:val="Policepardfaut"/>
    <w:uiPriority w:val="99"/>
    <w:semiHidden/>
    <w:unhideWhenUsed/>
    <w:rsid w:val="0016452C"/>
    <w:rPr>
      <w:color w:val="605E5C"/>
      <w:shd w:val="clear" w:color="auto" w:fill="E1DFDD"/>
    </w:rPr>
  </w:style>
  <w:style w:type="paragraph" w:customStyle="1" w:styleId="yiv7658895013ydpbc5da948yiv6415045176ydpd17c4885yiv9736104827msonormal">
    <w:name w:val="yiv7658895013ydpbc5da948yiv6415045176ydpd17c4885yiv9736104827msonormal"/>
    <w:basedOn w:val="Normal"/>
    <w:rsid w:val="0043432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7658895013ydpbc5da948yiv6415045176ydpd17c4885yiv9736104827msolistparagraph">
    <w:name w:val="yiv7658895013ydpbc5da948yiv6415045176ydpd17c4885yiv9736104827msolistparagraph"/>
    <w:basedOn w:val="Normal"/>
    <w:rsid w:val="0043432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2C6570"/>
    <w:rPr>
      <w:b/>
      <w:bCs/>
    </w:rPr>
  </w:style>
  <w:style w:type="paragraph" w:customStyle="1" w:styleId="msonormal-15ejxzcgz1dvvq01xwdq1y9nqnagahuqqf">
    <w:name w:val="msonormal-15ejxzcgz1dvvq01xwdq1y9nqnagahuqqf"/>
    <w:basedOn w:val="Normal"/>
    <w:rsid w:val="00C510F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msonormal-15ejxzcgz1dvvq01xwdq1y9nqnagahuqqf-611ejwlts0raqadzwgb">
    <w:name w:val="msonormal-15ejxzcgz1dvvq01xwdq1y9nqnagahuqqf-611ejwlts0raqadzwgb"/>
    <w:basedOn w:val="Normal"/>
    <w:rsid w:val="00D7745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orpsA">
    <w:name w:val="Corps A"/>
    <w:rsid w:val="008A5AB2"/>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fr-CH"/>
      <w14:textOutline w14:w="12700" w14:cap="flat" w14:cmpd="sng" w14:algn="ctr">
        <w14:noFill/>
        <w14:prstDash w14:val="solid"/>
        <w14:miter w14:lim="400000"/>
      </w14:textOutline>
    </w:rPr>
  </w:style>
  <w:style w:type="character" w:customStyle="1" w:styleId="Aucun">
    <w:name w:val="Aucun"/>
    <w:rsid w:val="008A5AB2"/>
  </w:style>
  <w:style w:type="paragraph" w:customStyle="1" w:styleId="msonormal0">
    <w:name w:val="msonormal"/>
    <w:basedOn w:val="Normal"/>
    <w:rsid w:val="008A5AB2"/>
    <w:pPr>
      <w:spacing w:before="100" w:beforeAutospacing="1" w:after="100" w:afterAutospacing="1" w:line="240" w:lineRule="auto"/>
    </w:pPr>
    <w:rPr>
      <w:rFonts w:ascii="Calibri" w:hAnsi="Calibri" w:cs="Calibri"/>
      <w:lang w:eastAsia="fr-CH"/>
    </w:rPr>
  </w:style>
  <w:style w:type="paragraph" w:styleId="Rvision">
    <w:name w:val="Revision"/>
    <w:hidden/>
    <w:uiPriority w:val="99"/>
    <w:semiHidden/>
    <w:rsid w:val="00B56F9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29107">
      <w:bodyDiv w:val="1"/>
      <w:marLeft w:val="0"/>
      <w:marRight w:val="0"/>
      <w:marTop w:val="0"/>
      <w:marBottom w:val="0"/>
      <w:divBdr>
        <w:top w:val="none" w:sz="0" w:space="0" w:color="auto"/>
        <w:left w:val="none" w:sz="0" w:space="0" w:color="auto"/>
        <w:bottom w:val="none" w:sz="0" w:space="0" w:color="auto"/>
        <w:right w:val="none" w:sz="0" w:space="0" w:color="auto"/>
      </w:divBdr>
    </w:div>
    <w:div w:id="182714481">
      <w:bodyDiv w:val="1"/>
      <w:marLeft w:val="0"/>
      <w:marRight w:val="0"/>
      <w:marTop w:val="0"/>
      <w:marBottom w:val="0"/>
      <w:divBdr>
        <w:top w:val="none" w:sz="0" w:space="0" w:color="auto"/>
        <w:left w:val="none" w:sz="0" w:space="0" w:color="auto"/>
        <w:bottom w:val="none" w:sz="0" w:space="0" w:color="auto"/>
        <w:right w:val="none" w:sz="0" w:space="0" w:color="auto"/>
      </w:divBdr>
    </w:div>
    <w:div w:id="208028939">
      <w:bodyDiv w:val="1"/>
      <w:marLeft w:val="0"/>
      <w:marRight w:val="0"/>
      <w:marTop w:val="0"/>
      <w:marBottom w:val="0"/>
      <w:divBdr>
        <w:top w:val="none" w:sz="0" w:space="0" w:color="auto"/>
        <w:left w:val="none" w:sz="0" w:space="0" w:color="auto"/>
        <w:bottom w:val="none" w:sz="0" w:space="0" w:color="auto"/>
        <w:right w:val="none" w:sz="0" w:space="0" w:color="auto"/>
      </w:divBdr>
    </w:div>
    <w:div w:id="813762400">
      <w:bodyDiv w:val="1"/>
      <w:marLeft w:val="0"/>
      <w:marRight w:val="0"/>
      <w:marTop w:val="0"/>
      <w:marBottom w:val="0"/>
      <w:divBdr>
        <w:top w:val="none" w:sz="0" w:space="0" w:color="auto"/>
        <w:left w:val="none" w:sz="0" w:space="0" w:color="auto"/>
        <w:bottom w:val="none" w:sz="0" w:space="0" w:color="auto"/>
        <w:right w:val="none" w:sz="0" w:space="0" w:color="auto"/>
      </w:divBdr>
    </w:div>
    <w:div w:id="1286110101">
      <w:bodyDiv w:val="1"/>
      <w:marLeft w:val="0"/>
      <w:marRight w:val="0"/>
      <w:marTop w:val="0"/>
      <w:marBottom w:val="0"/>
      <w:divBdr>
        <w:top w:val="none" w:sz="0" w:space="0" w:color="auto"/>
        <w:left w:val="none" w:sz="0" w:space="0" w:color="auto"/>
        <w:bottom w:val="none" w:sz="0" w:space="0" w:color="auto"/>
        <w:right w:val="none" w:sz="0" w:space="0" w:color="auto"/>
      </w:divBdr>
      <w:divsChild>
        <w:div w:id="335962951">
          <w:marLeft w:val="0"/>
          <w:marRight w:val="0"/>
          <w:marTop w:val="0"/>
          <w:marBottom w:val="0"/>
          <w:divBdr>
            <w:top w:val="none" w:sz="0" w:space="0" w:color="auto"/>
            <w:left w:val="none" w:sz="0" w:space="0" w:color="auto"/>
            <w:bottom w:val="none" w:sz="0" w:space="0" w:color="auto"/>
            <w:right w:val="none" w:sz="0" w:space="0" w:color="auto"/>
          </w:divBdr>
        </w:div>
        <w:div w:id="1066731919">
          <w:marLeft w:val="0"/>
          <w:marRight w:val="0"/>
          <w:marTop w:val="0"/>
          <w:marBottom w:val="0"/>
          <w:divBdr>
            <w:top w:val="none" w:sz="0" w:space="0" w:color="auto"/>
            <w:left w:val="none" w:sz="0" w:space="0" w:color="auto"/>
            <w:bottom w:val="none" w:sz="0" w:space="0" w:color="auto"/>
            <w:right w:val="none" w:sz="0" w:space="0" w:color="auto"/>
          </w:divBdr>
        </w:div>
      </w:divsChild>
    </w:div>
    <w:div w:id="1447313664">
      <w:bodyDiv w:val="1"/>
      <w:marLeft w:val="0"/>
      <w:marRight w:val="0"/>
      <w:marTop w:val="0"/>
      <w:marBottom w:val="0"/>
      <w:divBdr>
        <w:top w:val="none" w:sz="0" w:space="0" w:color="auto"/>
        <w:left w:val="none" w:sz="0" w:space="0" w:color="auto"/>
        <w:bottom w:val="none" w:sz="0" w:space="0" w:color="auto"/>
        <w:right w:val="none" w:sz="0" w:space="0" w:color="auto"/>
      </w:divBdr>
    </w:div>
    <w:div w:id="1693146890">
      <w:bodyDiv w:val="1"/>
      <w:marLeft w:val="0"/>
      <w:marRight w:val="0"/>
      <w:marTop w:val="0"/>
      <w:marBottom w:val="0"/>
      <w:divBdr>
        <w:top w:val="none" w:sz="0" w:space="0" w:color="auto"/>
        <w:left w:val="none" w:sz="0" w:space="0" w:color="auto"/>
        <w:bottom w:val="none" w:sz="0" w:space="0" w:color="auto"/>
        <w:right w:val="none" w:sz="0" w:space="0" w:color="auto"/>
      </w:divBdr>
    </w:div>
    <w:div w:id="1734549144">
      <w:bodyDiv w:val="1"/>
      <w:marLeft w:val="0"/>
      <w:marRight w:val="0"/>
      <w:marTop w:val="0"/>
      <w:marBottom w:val="0"/>
      <w:divBdr>
        <w:top w:val="none" w:sz="0" w:space="0" w:color="auto"/>
        <w:left w:val="none" w:sz="0" w:space="0" w:color="auto"/>
        <w:bottom w:val="none" w:sz="0" w:space="0" w:color="auto"/>
        <w:right w:val="none" w:sz="0" w:space="0" w:color="auto"/>
      </w:divBdr>
    </w:div>
    <w:div w:id="1950619415">
      <w:bodyDiv w:val="1"/>
      <w:marLeft w:val="0"/>
      <w:marRight w:val="0"/>
      <w:marTop w:val="0"/>
      <w:marBottom w:val="0"/>
      <w:divBdr>
        <w:top w:val="none" w:sz="0" w:space="0" w:color="auto"/>
        <w:left w:val="none" w:sz="0" w:space="0" w:color="auto"/>
        <w:bottom w:val="none" w:sz="0" w:space="0" w:color="auto"/>
        <w:right w:val="none" w:sz="0" w:space="0" w:color="auto"/>
      </w:divBdr>
    </w:div>
    <w:div w:id="2119132364">
      <w:bodyDiv w:val="1"/>
      <w:marLeft w:val="0"/>
      <w:marRight w:val="0"/>
      <w:marTop w:val="0"/>
      <w:marBottom w:val="0"/>
      <w:divBdr>
        <w:top w:val="none" w:sz="0" w:space="0" w:color="auto"/>
        <w:left w:val="none" w:sz="0" w:space="0" w:color="auto"/>
        <w:bottom w:val="none" w:sz="0" w:space="0" w:color="auto"/>
        <w:right w:val="none" w:sz="0" w:space="0" w:color="auto"/>
      </w:divBdr>
      <w:divsChild>
        <w:div w:id="260451951">
          <w:marLeft w:val="0"/>
          <w:marRight w:val="0"/>
          <w:marTop w:val="0"/>
          <w:marBottom w:val="0"/>
          <w:divBdr>
            <w:top w:val="none" w:sz="0" w:space="0" w:color="auto"/>
            <w:left w:val="none" w:sz="0" w:space="0" w:color="auto"/>
            <w:bottom w:val="none" w:sz="0" w:space="0" w:color="auto"/>
            <w:right w:val="none" w:sz="0" w:space="0" w:color="auto"/>
          </w:divBdr>
        </w:div>
        <w:div w:id="1912809173">
          <w:marLeft w:val="0"/>
          <w:marRight w:val="0"/>
          <w:marTop w:val="0"/>
          <w:marBottom w:val="0"/>
          <w:divBdr>
            <w:top w:val="none" w:sz="0" w:space="0" w:color="auto"/>
            <w:left w:val="none" w:sz="0" w:space="0" w:color="auto"/>
            <w:bottom w:val="none" w:sz="0" w:space="0" w:color="auto"/>
            <w:right w:val="none" w:sz="0" w:space="0" w:color="auto"/>
          </w:divBdr>
        </w:div>
        <w:div w:id="1181311936">
          <w:marLeft w:val="0"/>
          <w:marRight w:val="0"/>
          <w:marTop w:val="0"/>
          <w:marBottom w:val="0"/>
          <w:divBdr>
            <w:top w:val="none" w:sz="0" w:space="0" w:color="auto"/>
            <w:left w:val="none" w:sz="0" w:space="0" w:color="auto"/>
            <w:bottom w:val="none" w:sz="0" w:space="0" w:color="auto"/>
            <w:right w:val="none" w:sz="0" w:space="0" w:color="auto"/>
          </w:divBdr>
        </w:div>
        <w:div w:id="1688828176">
          <w:marLeft w:val="0"/>
          <w:marRight w:val="0"/>
          <w:marTop w:val="0"/>
          <w:marBottom w:val="0"/>
          <w:divBdr>
            <w:top w:val="none" w:sz="0" w:space="0" w:color="auto"/>
            <w:left w:val="none" w:sz="0" w:space="0" w:color="auto"/>
            <w:bottom w:val="none" w:sz="0" w:space="0" w:color="auto"/>
            <w:right w:val="none" w:sz="0" w:space="0" w:color="auto"/>
          </w:divBdr>
        </w:div>
        <w:div w:id="105975367">
          <w:marLeft w:val="0"/>
          <w:marRight w:val="0"/>
          <w:marTop w:val="0"/>
          <w:marBottom w:val="0"/>
          <w:divBdr>
            <w:top w:val="none" w:sz="0" w:space="0" w:color="auto"/>
            <w:left w:val="none" w:sz="0" w:space="0" w:color="auto"/>
            <w:bottom w:val="none" w:sz="0" w:space="0" w:color="auto"/>
            <w:right w:val="none" w:sz="0" w:space="0" w:color="auto"/>
          </w:divBdr>
        </w:div>
        <w:div w:id="9087277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826CE3-CF83-4794-B837-7E79D676C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1549</Words>
  <Characters>8520</Characters>
  <Application>Microsoft Office Word</Application>
  <DocSecurity>0</DocSecurity>
  <Lines>71</Lines>
  <Paragraphs>20</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10049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Delphine Clavel</dc:creator>
  <cp:keywords/>
  <dc:description/>
  <cp:lastModifiedBy>PUISSANT Antoine (BEM-CH)</cp:lastModifiedBy>
  <cp:revision>3</cp:revision>
  <dcterms:created xsi:type="dcterms:W3CDTF">2021-09-24T07:44:00Z</dcterms:created>
  <dcterms:modified xsi:type="dcterms:W3CDTF">2021-10-01T13:42:00Z</dcterms:modified>
</cp:coreProperties>
</file>