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FCF105" w14:textId="6A4CBA5C" w:rsidR="004F776B" w:rsidRPr="00A076F2" w:rsidRDefault="004F776B" w:rsidP="004F776B">
      <w:pPr>
        <w:spacing w:after="0" w:line="240" w:lineRule="auto"/>
        <w:jc w:val="center"/>
        <w:rPr>
          <w:rFonts w:ascii="Times" w:hAnsi="Times" w:cs="Times"/>
          <w:b/>
          <w:color w:val="FF0000"/>
          <w:sz w:val="40"/>
          <w:szCs w:val="32"/>
          <w:lang w:val="en-US"/>
        </w:rPr>
      </w:pPr>
      <w:bookmarkStart w:id="0" w:name="_Hlk96424767"/>
      <w:r w:rsidRPr="00A076F2">
        <w:rPr>
          <w:rFonts w:ascii="Times" w:hAnsi="Times" w:cs="Times"/>
          <w:b/>
          <w:color w:val="FF0000"/>
          <w:sz w:val="40"/>
          <w:szCs w:val="32"/>
          <w:lang w:val="en-US"/>
        </w:rPr>
        <w:t>EMBARGO 30 marzo / 8.</w:t>
      </w:r>
      <w:r w:rsidR="00FE58FE">
        <w:rPr>
          <w:rFonts w:ascii="Times" w:hAnsi="Times" w:cs="Times"/>
          <w:b/>
          <w:color w:val="FF0000"/>
          <w:sz w:val="40"/>
          <w:szCs w:val="32"/>
          <w:lang w:val="en-US"/>
        </w:rPr>
        <w:t>30</w:t>
      </w:r>
      <w:r w:rsidRPr="00A076F2">
        <w:rPr>
          <w:rFonts w:ascii="Times" w:hAnsi="Times" w:cs="Times"/>
          <w:b/>
          <w:color w:val="FF0000"/>
          <w:sz w:val="40"/>
          <w:szCs w:val="32"/>
          <w:lang w:val="en-US"/>
        </w:rPr>
        <w:t xml:space="preserve"> CET</w:t>
      </w:r>
    </w:p>
    <w:p w14:paraId="08B711C1" w14:textId="77777777" w:rsidR="004F776B" w:rsidRPr="004F776B" w:rsidRDefault="004F776B" w:rsidP="004F776B">
      <w:pPr>
        <w:spacing w:after="0" w:line="240" w:lineRule="auto"/>
        <w:jc w:val="center"/>
        <w:rPr>
          <w:rFonts w:ascii="Times" w:hAnsi="Times" w:cs="Times"/>
          <w:b/>
          <w:color w:val="000000" w:themeColor="text1"/>
          <w:sz w:val="32"/>
          <w:szCs w:val="32"/>
          <w:lang w:val="en-US"/>
        </w:rPr>
      </w:pPr>
    </w:p>
    <w:p w14:paraId="7230D0C8" w14:textId="77777777" w:rsidR="004F776B" w:rsidRPr="004F776B" w:rsidRDefault="004F776B" w:rsidP="004F776B">
      <w:pPr>
        <w:spacing w:after="0" w:line="240" w:lineRule="auto"/>
        <w:jc w:val="center"/>
        <w:rPr>
          <w:rFonts w:ascii="Times" w:hAnsi="Times" w:cs="Times"/>
          <w:b/>
          <w:color w:val="000000" w:themeColor="text1"/>
          <w:sz w:val="36"/>
          <w:szCs w:val="32"/>
          <w:lang w:val="en-US"/>
        </w:rPr>
      </w:pPr>
      <w:r w:rsidRPr="00A076F2">
        <w:rPr>
          <w:rFonts w:ascii="Times" w:hAnsi="Times" w:cs="Times"/>
          <w:b/>
          <w:color w:val="000000" w:themeColor="text1"/>
          <w:sz w:val="36"/>
          <w:szCs w:val="32"/>
          <w:lang w:val="en-US"/>
        </w:rPr>
        <w:t>WATCHES &amp; WONDERS 2022</w:t>
      </w:r>
    </w:p>
    <w:p w14:paraId="55C68749" w14:textId="77777777" w:rsidR="004F776B" w:rsidRPr="00A076F2" w:rsidRDefault="004F776B" w:rsidP="004F776B">
      <w:pPr>
        <w:spacing w:after="0" w:line="240" w:lineRule="auto"/>
        <w:jc w:val="center"/>
        <w:rPr>
          <w:rFonts w:ascii="Times" w:hAnsi="Times" w:cs="Times"/>
          <w:b/>
          <w:bCs/>
          <w:color w:val="000000" w:themeColor="text1"/>
          <w:sz w:val="36"/>
          <w:szCs w:val="36"/>
          <w:u w:val="single"/>
          <w:lang w:val="en-US"/>
        </w:rPr>
      </w:pPr>
    </w:p>
    <w:p w14:paraId="3C40D476" w14:textId="77777777" w:rsidR="004F776B" w:rsidRPr="004F776B" w:rsidRDefault="004F776B" w:rsidP="004F776B">
      <w:pPr>
        <w:spacing w:after="0" w:line="240" w:lineRule="auto"/>
        <w:jc w:val="center"/>
        <w:rPr>
          <w:rFonts w:ascii="Times" w:hAnsi="Times" w:cs="Times"/>
          <w:b/>
          <w:color w:val="000000" w:themeColor="text1"/>
          <w:sz w:val="32"/>
          <w:szCs w:val="24"/>
        </w:rPr>
      </w:pPr>
      <w:r w:rsidRPr="004F776B">
        <w:rPr>
          <w:rFonts w:ascii="Times" w:hAnsi="Times" w:cs="Times"/>
          <w:b/>
          <w:color w:val="000000" w:themeColor="text1"/>
          <w:sz w:val="32"/>
          <w:szCs w:val="24"/>
        </w:rPr>
        <w:t xml:space="preserve">NOVITÀ 2022 CHE RIVELANO IL SAVOIR-FAIRE </w:t>
      </w:r>
    </w:p>
    <w:p w14:paraId="1E237DA6" w14:textId="77777777" w:rsidR="004F776B" w:rsidRPr="004F776B" w:rsidRDefault="004F776B" w:rsidP="004F776B">
      <w:pPr>
        <w:spacing w:after="0" w:line="240" w:lineRule="auto"/>
        <w:jc w:val="center"/>
        <w:rPr>
          <w:rFonts w:ascii="Times" w:hAnsi="Times" w:cs="Times"/>
          <w:b/>
          <w:color w:val="000000" w:themeColor="text1"/>
          <w:sz w:val="32"/>
          <w:szCs w:val="24"/>
        </w:rPr>
      </w:pPr>
      <w:r w:rsidRPr="004F776B">
        <w:rPr>
          <w:rFonts w:ascii="Times" w:hAnsi="Times" w:cs="Times"/>
          <w:b/>
          <w:color w:val="000000" w:themeColor="text1"/>
          <w:sz w:val="32"/>
          <w:szCs w:val="24"/>
        </w:rPr>
        <w:t>DI BAUME &amp; MERCIER NEL DESIGN OROLOGIERO</w:t>
      </w:r>
    </w:p>
    <w:p w14:paraId="5298076B" w14:textId="77777777" w:rsidR="004F776B" w:rsidRPr="004F776B" w:rsidRDefault="004F776B" w:rsidP="004F776B">
      <w:pPr>
        <w:spacing w:after="0" w:line="240" w:lineRule="auto"/>
        <w:rPr>
          <w:rFonts w:ascii="Times" w:hAnsi="Times" w:cs="Times"/>
          <w:color w:val="000000" w:themeColor="text1"/>
          <w:sz w:val="24"/>
          <w:szCs w:val="24"/>
        </w:rPr>
      </w:pPr>
    </w:p>
    <w:p w14:paraId="2D6183F7" w14:textId="77777777" w:rsidR="004F776B" w:rsidRPr="004F776B" w:rsidRDefault="004F776B" w:rsidP="004F776B">
      <w:pPr>
        <w:spacing w:after="0" w:line="240" w:lineRule="auto"/>
        <w:rPr>
          <w:rFonts w:ascii="Times" w:hAnsi="Times" w:cs="Times"/>
          <w:color w:val="000000" w:themeColor="text1"/>
          <w:sz w:val="24"/>
          <w:szCs w:val="24"/>
        </w:rPr>
      </w:pPr>
    </w:p>
    <w:p w14:paraId="797DDBBF" w14:textId="77777777" w:rsidR="00A076F2" w:rsidRPr="00687846" w:rsidRDefault="00A076F2" w:rsidP="00A076F2">
      <w:pPr>
        <w:jc w:val="both"/>
        <w:rPr>
          <w:rFonts w:ascii="Times" w:hAnsi="Times" w:cs="Times"/>
          <w:color w:val="000000" w:themeColor="text1"/>
          <w:sz w:val="24"/>
          <w:szCs w:val="24"/>
        </w:rPr>
      </w:pPr>
      <w:r w:rsidRPr="00687846">
        <w:rPr>
          <w:rFonts w:ascii="Times" w:hAnsi="Times" w:cs="Times"/>
          <w:color w:val="000000" w:themeColor="text1"/>
          <w:sz w:val="24"/>
          <w:szCs w:val="24"/>
        </w:rPr>
        <w:t xml:space="preserve">Progettare un segnatempo come un oggetto di design. È necessario uno spirito visionario votato alla forma e al volume per immaginare orologi da tasca ultrapiatti, destinati al pubblico maschile e orologi gioiello da indossare come anelli o collane, destinati a quello femminile. Fin dagli anni ’20, Paul Mercier, grazie al </w:t>
      </w:r>
      <w:r w:rsidRPr="00D47C1F">
        <w:rPr>
          <w:rFonts w:ascii="Times" w:hAnsi="Times" w:cs="Times"/>
          <w:i/>
          <w:iCs/>
          <w:color w:val="000000" w:themeColor="text1"/>
          <w:sz w:val="24"/>
          <w:szCs w:val="24"/>
        </w:rPr>
        <w:t>savoir-faire</w:t>
      </w:r>
      <w:r w:rsidRPr="00687846">
        <w:rPr>
          <w:rFonts w:ascii="Times" w:hAnsi="Times" w:cs="Times"/>
          <w:color w:val="000000" w:themeColor="text1"/>
          <w:sz w:val="24"/>
          <w:szCs w:val="24"/>
        </w:rPr>
        <w:t xml:space="preserve"> tecnico di William Baume, è in grado di cogliere l’evoluzione della società. La fantasia e la modernità insite nella </w:t>
      </w:r>
      <w:r w:rsidRPr="000C1773">
        <w:rPr>
          <w:rFonts w:ascii="Times" w:hAnsi="Times" w:cs="Times"/>
          <w:i/>
          <w:iCs/>
          <w:color w:val="000000" w:themeColor="text1"/>
          <w:sz w:val="24"/>
          <w:szCs w:val="24"/>
        </w:rPr>
        <w:t>Maison</w:t>
      </w:r>
      <w:r w:rsidRPr="00687846">
        <w:rPr>
          <w:rFonts w:ascii="Times" w:hAnsi="Times" w:cs="Times"/>
          <w:color w:val="000000" w:themeColor="text1"/>
          <w:sz w:val="24"/>
          <w:szCs w:val="24"/>
        </w:rPr>
        <w:t xml:space="preserve"> ottengono un notevole successo e sanciscono la firma estetica, visibile ancora oggi, di </w:t>
      </w:r>
      <w:r w:rsidRPr="00687846">
        <w:rPr>
          <w:rFonts w:ascii="Times" w:hAnsi="Times" w:cs="Times"/>
          <w:color w:val="000000" w:themeColor="text1"/>
          <w:sz w:val="24"/>
          <w:szCs w:val="24"/>
        </w:rPr>
        <w:br/>
        <w:t xml:space="preserve">Baume &amp; Mercier. </w:t>
      </w:r>
    </w:p>
    <w:p w14:paraId="6C64284B" w14:textId="77777777" w:rsidR="00A076F2" w:rsidRPr="00A076F2" w:rsidRDefault="00A076F2" w:rsidP="00A076F2">
      <w:pPr>
        <w:jc w:val="center"/>
        <w:rPr>
          <w:rFonts w:ascii="Times" w:hAnsi="Times" w:cs="Times"/>
          <w:i/>
          <w:iCs/>
          <w:color w:val="000000" w:themeColor="text1"/>
          <w:sz w:val="24"/>
          <w:szCs w:val="24"/>
          <w:lang w:val="en-US"/>
        </w:rPr>
      </w:pPr>
      <w:r w:rsidRPr="00D47C1F">
        <w:rPr>
          <w:rFonts w:ascii="Times" w:hAnsi="Times" w:cs="Times"/>
          <w:i/>
          <w:iCs/>
          <w:color w:val="000000" w:themeColor="text1"/>
          <w:sz w:val="24"/>
          <w:szCs w:val="24"/>
          <w:lang w:val="en-US"/>
        </w:rPr>
        <w:t>“Why not combine the dependability and precision of a watch of the highest quality with the lightness and appeal of contemporary esthetics?</w:t>
      </w:r>
      <w:r w:rsidRPr="00D47C1F">
        <w:rPr>
          <w:rFonts w:ascii="Times" w:hAnsi="Times" w:cs="Times"/>
          <w:i/>
          <w:iCs/>
          <w:color w:val="000000" w:themeColor="text1"/>
          <w:sz w:val="24"/>
          <w:szCs w:val="24"/>
          <w:lang w:val="en-US"/>
        </w:rPr>
        <w:br/>
      </w:r>
      <w:r w:rsidRPr="00A076F2">
        <w:rPr>
          <w:rFonts w:ascii="Times" w:hAnsi="Times" w:cs="Times"/>
          <w:i/>
          <w:iCs/>
          <w:color w:val="000000" w:themeColor="text1"/>
          <w:sz w:val="24"/>
          <w:szCs w:val="24"/>
          <w:lang w:val="en-US"/>
        </w:rPr>
        <w:t>People want freshness, beauty, lightness.”</w:t>
      </w:r>
    </w:p>
    <w:p w14:paraId="596AB377" w14:textId="77777777" w:rsidR="00A076F2" w:rsidRPr="00D47C1F" w:rsidRDefault="00A076F2" w:rsidP="00A076F2">
      <w:pPr>
        <w:jc w:val="center"/>
        <w:rPr>
          <w:rFonts w:ascii="Times" w:hAnsi="Times" w:cs="Times"/>
          <w:i/>
          <w:iCs/>
          <w:color w:val="000000" w:themeColor="text1"/>
          <w:sz w:val="24"/>
          <w:szCs w:val="24"/>
          <w:lang w:val="en-US"/>
        </w:rPr>
      </w:pPr>
      <w:r w:rsidRPr="00D47C1F">
        <w:rPr>
          <w:rFonts w:ascii="Times" w:hAnsi="Times" w:cs="Times"/>
          <w:i/>
          <w:iCs/>
          <w:color w:val="000000" w:themeColor="text1"/>
          <w:sz w:val="24"/>
          <w:szCs w:val="24"/>
          <w:lang w:val="en-US"/>
        </w:rPr>
        <w:t>Quote from The Saga – The history book of Baume &amp; Mercier</w:t>
      </w:r>
    </w:p>
    <w:p w14:paraId="161B8CE5" w14:textId="77777777" w:rsidR="004F776B" w:rsidRPr="00A076F2" w:rsidRDefault="004F776B" w:rsidP="004F776B">
      <w:pPr>
        <w:spacing w:after="0" w:line="240" w:lineRule="auto"/>
        <w:jc w:val="both"/>
        <w:rPr>
          <w:rFonts w:ascii="Times" w:hAnsi="Times" w:cs="Times"/>
          <w:color w:val="000000" w:themeColor="text1"/>
          <w:sz w:val="24"/>
          <w:szCs w:val="24"/>
          <w:lang w:val="en-US"/>
        </w:rPr>
      </w:pPr>
    </w:p>
    <w:p w14:paraId="1D2084CC" w14:textId="77777777" w:rsidR="00335C06" w:rsidRPr="00687846" w:rsidRDefault="00335C06" w:rsidP="00335C06">
      <w:pPr>
        <w:pStyle w:val="CorpsA"/>
        <w:jc w:val="both"/>
        <w:rPr>
          <w:rStyle w:val="Aucun"/>
          <w:rFonts w:ascii="Times" w:hAnsi="Times" w:cs="Times"/>
          <w:color w:val="auto"/>
          <w:sz w:val="24"/>
          <w:szCs w:val="24"/>
        </w:rPr>
      </w:pPr>
      <w:r w:rsidRPr="00687846">
        <w:rPr>
          <w:rStyle w:val="Aucun"/>
          <w:rFonts w:ascii="Times" w:hAnsi="Times" w:cs="Times"/>
          <w:color w:val="auto"/>
          <w:sz w:val="24"/>
          <w:szCs w:val="24"/>
        </w:rPr>
        <w:t xml:space="preserve">Animate da uno spirito moderno e innovativo, le collezioni di ieri continuano ad imporsi per la contemporaneità e la forma all’avanguardia, unendosi alle collezioni di oggi nello slancio creativo costantemente rinnovato della </w:t>
      </w:r>
      <w:r w:rsidRPr="00687846">
        <w:rPr>
          <w:rStyle w:val="Aucun"/>
          <w:rFonts w:ascii="Times" w:hAnsi="Times" w:cs="Times"/>
          <w:i/>
          <w:iCs/>
          <w:color w:val="auto"/>
          <w:sz w:val="24"/>
          <w:szCs w:val="24"/>
        </w:rPr>
        <w:t>Maison</w:t>
      </w:r>
      <w:r w:rsidRPr="00687846">
        <w:rPr>
          <w:rStyle w:val="Aucun"/>
          <w:rFonts w:ascii="Times" w:hAnsi="Times" w:cs="Times"/>
          <w:color w:val="auto"/>
          <w:sz w:val="24"/>
          <w:szCs w:val="24"/>
        </w:rPr>
        <w:t xml:space="preserve">. A loro modo, testimoniano tutte l’amore per il design, la passione per la forma e il desiderio di audacia insiti nel DNA di Baume &amp; Mercier fin dall’incontro tra William Baume e Paul Mercier. Da sempre, lo </w:t>
      </w:r>
      <w:r w:rsidRPr="00687846">
        <w:rPr>
          <w:rStyle w:val="Aucun"/>
          <w:rFonts w:ascii="Times" w:hAnsi="Times" w:cs="Times"/>
          <w:b/>
          <w:bCs/>
          <w:color w:val="auto"/>
          <w:sz w:val="24"/>
          <w:szCs w:val="24"/>
        </w:rPr>
        <w:t xml:space="preserve">Studio Design </w:t>
      </w:r>
      <w:r w:rsidRPr="00687846">
        <w:rPr>
          <w:rStyle w:val="Aucun"/>
          <w:rFonts w:ascii="Times" w:hAnsi="Times" w:cs="Times"/>
          <w:color w:val="auto"/>
          <w:sz w:val="24"/>
          <w:szCs w:val="24"/>
        </w:rPr>
        <w:t xml:space="preserve">– lo studio creativo interno alla </w:t>
      </w:r>
      <w:r w:rsidRPr="00687846">
        <w:rPr>
          <w:rStyle w:val="Aucun"/>
          <w:rFonts w:ascii="Times" w:hAnsi="Times" w:cs="Times"/>
          <w:i/>
          <w:iCs/>
          <w:color w:val="auto"/>
          <w:sz w:val="24"/>
          <w:szCs w:val="24"/>
        </w:rPr>
        <w:t>Maison</w:t>
      </w:r>
      <w:r w:rsidRPr="00687846">
        <w:rPr>
          <w:rStyle w:val="Aucun"/>
          <w:rFonts w:ascii="Times" w:hAnsi="Times" w:cs="Times"/>
          <w:color w:val="auto"/>
          <w:sz w:val="24"/>
          <w:szCs w:val="24"/>
        </w:rPr>
        <w:t xml:space="preserve"> – elabora con passione ogni nuova collezione, raccogliendo la sfida di padroneggiare le forme più diverse, dalle più semplici alle più complesse. La costante ricerca di proporzioni perfette e linee precise, l’attenzione per i dettagli, l’armonia di materiali e colori, l’incontro tra stile classico e design, la diversità tra forma rettangolare e rotonda, l’equilibrio tra orologeria maschile e femminile, scandiscono il processo creativo. Scegliendo come simbolo la lettera greca Phi, richiamo alla sezione aurea e al relativo equilibrio naturale, </w:t>
      </w:r>
      <w:r>
        <w:rPr>
          <w:rStyle w:val="Aucun"/>
          <w:rFonts w:ascii="Times" w:hAnsi="Times" w:cs="Times"/>
          <w:color w:val="auto"/>
          <w:sz w:val="24"/>
          <w:szCs w:val="24"/>
        </w:rPr>
        <w:br/>
      </w:r>
      <w:r w:rsidRPr="00687846">
        <w:rPr>
          <w:rStyle w:val="Aucun"/>
          <w:rFonts w:ascii="Times" w:hAnsi="Times" w:cs="Times"/>
          <w:color w:val="auto"/>
          <w:sz w:val="24"/>
          <w:szCs w:val="24"/>
        </w:rPr>
        <w:t>Baume &amp; Mercier ha suggellato il proprio destino con aspirazioni artistiche.</w:t>
      </w:r>
    </w:p>
    <w:p w14:paraId="1EEEEDD8" w14:textId="77777777" w:rsidR="004F776B" w:rsidRPr="004F776B" w:rsidRDefault="004F776B" w:rsidP="004F77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" w:eastAsia="Arial Unicode MS" w:hAnsi="Times" w:cs="Times"/>
          <w:u w:color="000000"/>
          <w:bdr w:val="nil"/>
          <w:lang w:eastAsia="fr-CH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F272FBD" w14:textId="77777777" w:rsidR="004F776B" w:rsidRPr="004F776B" w:rsidRDefault="004F776B" w:rsidP="004F776B">
      <w:pPr>
        <w:spacing w:after="0" w:line="240" w:lineRule="auto"/>
        <w:jc w:val="center"/>
        <w:rPr>
          <w:rFonts w:ascii="Times" w:hAnsi="Times" w:cs="Times"/>
          <w:color w:val="000000" w:themeColor="text1"/>
          <w:sz w:val="24"/>
          <w:szCs w:val="24"/>
        </w:rPr>
      </w:pPr>
      <w:r w:rsidRPr="004F776B">
        <w:rPr>
          <w:rFonts w:ascii="Times" w:hAnsi="Times" w:cs="Times"/>
          <w:color w:val="000000" w:themeColor="text1"/>
          <w:sz w:val="24"/>
          <w:szCs w:val="24"/>
        </w:rPr>
        <w:t>****</w:t>
      </w:r>
    </w:p>
    <w:bookmarkEnd w:id="0"/>
    <w:p w14:paraId="3948659A" w14:textId="2DC7A946" w:rsidR="004B1E42" w:rsidRDefault="004B1E42">
      <w:pPr>
        <w:rPr>
          <w:rFonts w:ascii="Times" w:eastAsia="Times New Roman" w:hAnsi="Times" w:cs="Times"/>
          <w:color w:val="7F7F7F" w:themeColor="text1" w:themeTint="80"/>
          <w:sz w:val="24"/>
          <w:szCs w:val="24"/>
          <w:lang w:eastAsia="fr-FR"/>
        </w:rPr>
      </w:pPr>
      <w:r>
        <w:rPr>
          <w:rFonts w:ascii="Times" w:eastAsia="Times New Roman" w:hAnsi="Times" w:cs="Times"/>
          <w:color w:val="7F7F7F" w:themeColor="text1" w:themeTint="80"/>
          <w:sz w:val="24"/>
          <w:szCs w:val="24"/>
          <w:lang w:eastAsia="fr-FR"/>
        </w:rPr>
        <w:br w:type="page"/>
      </w:r>
    </w:p>
    <w:p w14:paraId="33EAC845" w14:textId="1637382A" w:rsidR="00B87D6D" w:rsidRPr="004B1E42" w:rsidRDefault="004B1E42" w:rsidP="00056B1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fr-CH"/>
        </w:rPr>
      </w:pPr>
      <w:r w:rsidRPr="004B1E42">
        <w:rPr>
          <w:rFonts w:ascii="Times New Roman" w:hAnsi="Times New Roman" w:cs="Times New Roman"/>
          <w:b/>
          <w:sz w:val="32"/>
          <w:szCs w:val="32"/>
          <w:lang w:val="fr-CH"/>
        </w:rPr>
        <w:lastRenderedPageBreak/>
        <w:t>HAMPTON: UN ANNO RICCO DI SFUMATURE</w:t>
      </w:r>
    </w:p>
    <w:p w14:paraId="46B98072" w14:textId="77777777" w:rsidR="00700C4D" w:rsidRPr="004B1E42" w:rsidRDefault="00700C4D" w:rsidP="004B1E42">
      <w:pPr>
        <w:shd w:val="clear" w:color="auto" w:fill="FFFFFF"/>
        <w:spacing w:after="0" w:line="240" w:lineRule="auto"/>
        <w:jc w:val="both"/>
        <w:rPr>
          <w:rFonts w:ascii="Times" w:hAnsi="Times" w:cs="Times"/>
          <w:sz w:val="24"/>
          <w:szCs w:val="24"/>
        </w:rPr>
      </w:pPr>
    </w:p>
    <w:p w14:paraId="592F3B9B" w14:textId="5AAC330C" w:rsidR="00A46DCE" w:rsidRPr="004B1E42" w:rsidRDefault="00414C89" w:rsidP="004B1E42">
      <w:pPr>
        <w:shd w:val="clear" w:color="auto" w:fill="FFFFFF"/>
        <w:spacing w:after="0" w:line="240" w:lineRule="auto"/>
        <w:jc w:val="both"/>
        <w:rPr>
          <w:rFonts w:ascii="Times" w:hAnsi="Times" w:cs="Times"/>
          <w:sz w:val="24"/>
          <w:szCs w:val="24"/>
        </w:rPr>
      </w:pPr>
      <w:r w:rsidRPr="004B1E42">
        <w:rPr>
          <w:rFonts w:ascii="Times" w:hAnsi="Times" w:cs="Times"/>
          <w:sz w:val="24"/>
          <w:szCs w:val="24"/>
        </w:rPr>
        <w:t xml:space="preserve">Tra creatività e stile senza tempo, la collezione Hampton è espressione di un design distintivo, simbolo di rinascita e speranza in omaggio al movimento Art Déco. Quest’anno, la </w:t>
      </w:r>
      <w:r w:rsidRPr="004B1E42">
        <w:rPr>
          <w:rFonts w:ascii="Times" w:hAnsi="Times" w:cs="Times"/>
          <w:i/>
          <w:iCs/>
          <w:sz w:val="24"/>
          <w:szCs w:val="24"/>
        </w:rPr>
        <w:t xml:space="preserve">Maison </w:t>
      </w:r>
      <w:r w:rsidRPr="004B1E42">
        <w:rPr>
          <w:rFonts w:ascii="Times" w:hAnsi="Times" w:cs="Times"/>
          <w:sz w:val="24"/>
          <w:szCs w:val="24"/>
        </w:rPr>
        <w:t>Baume &amp; Mercier svela una serie di nuove proposte dove materiali e colori si intrecciano per creare sempre più emozioni: segnatempo di carattere, sorprendenti o di un’innata naturalezza, con una veste più tecnica o curve ultra-preziose, in cui la celebre cassa rettangolare è presentata in ogni sua sfaccettatura. Al di là della forma, i materiali si uniscono con audacia, si osano nuovi accostamenti. Il design è il protagonista assoluto.</w:t>
      </w:r>
    </w:p>
    <w:p w14:paraId="0223010B" w14:textId="3CFD3369" w:rsidR="00A46DCE" w:rsidRPr="004B1E42" w:rsidRDefault="00A46DCE" w:rsidP="004B1E42">
      <w:pPr>
        <w:shd w:val="clear" w:color="auto" w:fill="FFFFFF"/>
        <w:spacing w:after="0" w:line="240" w:lineRule="auto"/>
        <w:jc w:val="both"/>
        <w:rPr>
          <w:rFonts w:ascii="Times" w:hAnsi="Times" w:cs="Times"/>
          <w:sz w:val="24"/>
          <w:szCs w:val="24"/>
        </w:rPr>
      </w:pPr>
      <w:r w:rsidRPr="004B1E42">
        <w:rPr>
          <w:rFonts w:ascii="Times" w:hAnsi="Times" w:cs="Times"/>
          <w:sz w:val="24"/>
          <w:szCs w:val="24"/>
        </w:rPr>
        <w:t xml:space="preserve">Sono almeno 6 </w:t>
      </w:r>
      <w:r w:rsidR="009F10B7">
        <w:rPr>
          <w:rFonts w:ascii="Times" w:hAnsi="Times" w:cs="Times"/>
          <w:sz w:val="24"/>
          <w:szCs w:val="24"/>
        </w:rPr>
        <w:t>i</w:t>
      </w:r>
      <w:r w:rsidRPr="004B1E42">
        <w:rPr>
          <w:rFonts w:ascii="Times" w:hAnsi="Times" w:cs="Times"/>
          <w:sz w:val="24"/>
          <w:szCs w:val="24"/>
        </w:rPr>
        <w:t xml:space="preserve"> nuov</w:t>
      </w:r>
      <w:r w:rsidR="009F10B7">
        <w:rPr>
          <w:rFonts w:ascii="Times" w:hAnsi="Times" w:cs="Times"/>
          <w:sz w:val="24"/>
          <w:szCs w:val="24"/>
        </w:rPr>
        <w:t>i</w:t>
      </w:r>
      <w:r w:rsidRPr="004B1E42">
        <w:rPr>
          <w:rFonts w:ascii="Times" w:hAnsi="Times" w:cs="Times"/>
          <w:sz w:val="24"/>
          <w:szCs w:val="24"/>
        </w:rPr>
        <w:t xml:space="preserve"> Hampton che vestiranno il polso con eleganza per un look </w:t>
      </w:r>
      <w:r w:rsidRPr="004B1E42">
        <w:rPr>
          <w:rFonts w:ascii="Times" w:hAnsi="Times" w:cs="Times"/>
          <w:i/>
          <w:iCs/>
          <w:sz w:val="24"/>
          <w:szCs w:val="24"/>
        </w:rPr>
        <w:t>rétro</w:t>
      </w:r>
      <w:r w:rsidRPr="004B1E42">
        <w:rPr>
          <w:rFonts w:ascii="Times" w:hAnsi="Times" w:cs="Times"/>
          <w:sz w:val="24"/>
          <w:szCs w:val="24"/>
        </w:rPr>
        <w:t>, da esteta o minimalista… Ad ogni segnatempo le sue sfumature, nella forma che meglio saprà sedurre. Una raffinatezza, quella della collezione Hampton, da apprezzare senza moderazione.</w:t>
      </w:r>
    </w:p>
    <w:p w14:paraId="7C50DCCA" w14:textId="3F7C4660" w:rsidR="00414C89" w:rsidRDefault="00414C89" w:rsidP="004B1E42">
      <w:pPr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FF0000"/>
          <w:sz w:val="24"/>
          <w:szCs w:val="24"/>
        </w:rPr>
      </w:pPr>
    </w:p>
    <w:p w14:paraId="1DA4A15A" w14:textId="77777777" w:rsidR="004B1E42" w:rsidRPr="004B1E42" w:rsidRDefault="004B1E42" w:rsidP="004B1E42">
      <w:pPr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FF0000"/>
          <w:sz w:val="24"/>
          <w:szCs w:val="24"/>
        </w:rPr>
      </w:pPr>
    </w:p>
    <w:p w14:paraId="0DE4D7B9" w14:textId="77777777" w:rsidR="004B1E42" w:rsidRDefault="004B1E42" w:rsidP="004B1E42">
      <w:pPr>
        <w:jc w:val="center"/>
      </w:pPr>
      <w:bookmarkStart w:id="1" w:name="_Hlk96346260"/>
      <w:r>
        <w:rPr>
          <w:rFonts w:ascii="Times" w:hAnsi="Times"/>
          <w:noProof/>
          <w:color w:val="000000" w:themeColor="text1"/>
        </w:rPr>
        <w:drawing>
          <wp:inline distT="0" distB="0" distL="0" distR="0" wp14:anchorId="7F2355EC" wp14:editId="09A43559">
            <wp:extent cx="2639418" cy="3959935"/>
            <wp:effectExtent l="0" t="0" r="889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M_MOOD_DSC48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8" cy="39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/>
          <w:noProof/>
          <w:color w:val="000000" w:themeColor="text1"/>
        </w:rPr>
        <w:drawing>
          <wp:inline distT="0" distB="0" distL="0" distR="0" wp14:anchorId="7B9F5F7C" wp14:editId="2C1F152E">
            <wp:extent cx="2639419" cy="3959936"/>
            <wp:effectExtent l="0" t="0" r="889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M_MOOD_DSC6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9" cy="395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D5587" w14:textId="48FD86AC" w:rsidR="004B1E42" w:rsidRDefault="004B1E42" w:rsidP="00056B1D">
      <w:pPr>
        <w:shd w:val="clear" w:color="auto" w:fill="FFFFFF"/>
        <w:spacing w:after="0" w:line="240" w:lineRule="auto"/>
        <w:jc w:val="center"/>
        <w:rPr>
          <w:rFonts w:ascii="Times" w:hAnsi="Times"/>
          <w:i/>
          <w:iCs/>
          <w:color w:val="000000" w:themeColor="text1"/>
        </w:rPr>
      </w:pPr>
      <w:r>
        <w:rPr>
          <w:rFonts w:ascii="Times" w:hAnsi="Times"/>
          <w:i/>
          <w:iCs/>
          <w:color w:val="000000" w:themeColor="text1"/>
        </w:rPr>
        <w:t>Hampton</w:t>
      </w:r>
      <w:r w:rsidRPr="000A1A5F">
        <w:rPr>
          <w:rFonts w:ascii="Times" w:hAnsi="Times"/>
          <w:i/>
          <w:iCs/>
          <w:color w:val="000000" w:themeColor="text1"/>
        </w:rPr>
        <w:t xml:space="preserve"> 10</w:t>
      </w:r>
      <w:r>
        <w:rPr>
          <w:rFonts w:ascii="Times" w:hAnsi="Times"/>
          <w:i/>
          <w:iCs/>
          <w:color w:val="000000" w:themeColor="text1"/>
        </w:rPr>
        <w:t>672</w:t>
      </w:r>
      <w:r w:rsidRPr="000A1A5F">
        <w:rPr>
          <w:rFonts w:ascii="Times" w:hAnsi="Times"/>
          <w:i/>
          <w:iCs/>
          <w:color w:val="000000" w:themeColor="text1"/>
        </w:rPr>
        <w:t xml:space="preserve"> / </w:t>
      </w:r>
      <w:r w:rsidR="003E6FB2">
        <w:rPr>
          <w:rFonts w:ascii="Times" w:hAnsi="Times"/>
          <w:i/>
          <w:iCs/>
          <w:color w:val="000000" w:themeColor="text1"/>
        </w:rPr>
        <w:t>Hampton</w:t>
      </w:r>
      <w:bookmarkStart w:id="2" w:name="_GoBack"/>
      <w:bookmarkEnd w:id="2"/>
      <w:r w:rsidRPr="000A1A5F">
        <w:rPr>
          <w:rFonts w:ascii="Times" w:hAnsi="Times"/>
          <w:i/>
          <w:iCs/>
          <w:color w:val="000000" w:themeColor="text1"/>
        </w:rPr>
        <w:t xml:space="preserve"> 106</w:t>
      </w:r>
      <w:bookmarkEnd w:id="1"/>
      <w:r>
        <w:rPr>
          <w:rFonts w:ascii="Times" w:hAnsi="Times"/>
          <w:i/>
          <w:iCs/>
          <w:color w:val="000000" w:themeColor="text1"/>
        </w:rPr>
        <w:t>66</w:t>
      </w:r>
    </w:p>
    <w:p w14:paraId="4066EE9D" w14:textId="77777777" w:rsidR="004B1E42" w:rsidRDefault="004B1E42" w:rsidP="004B1E4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DCDD51" w14:textId="77777777" w:rsidR="004B1E42" w:rsidRPr="0033085D" w:rsidRDefault="004B1E42" w:rsidP="004B1E4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</w:t>
      </w:r>
    </w:p>
    <w:p w14:paraId="50C3CC05" w14:textId="77777777" w:rsidR="005479EB" w:rsidRPr="004B1E42" w:rsidRDefault="005479EB" w:rsidP="004B1E42">
      <w:pPr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FF0000"/>
          <w:sz w:val="24"/>
          <w:szCs w:val="24"/>
        </w:rPr>
      </w:pPr>
    </w:p>
    <w:p w14:paraId="6D4A6FCB" w14:textId="77777777" w:rsidR="00A44EC9" w:rsidRPr="004B1E42" w:rsidRDefault="00A44EC9" w:rsidP="004B1E42">
      <w:pPr>
        <w:spacing w:after="0" w:line="240" w:lineRule="auto"/>
        <w:rPr>
          <w:rFonts w:ascii="Times" w:hAnsi="Times" w:cs="Times"/>
          <w:color w:val="FF0000"/>
          <w:sz w:val="24"/>
          <w:szCs w:val="24"/>
        </w:rPr>
      </w:pPr>
    </w:p>
    <w:p w14:paraId="474EFD39" w14:textId="77777777" w:rsidR="004B1E42" w:rsidRDefault="004B1E42">
      <w:pPr>
        <w:rPr>
          <w:rFonts w:ascii="Times" w:hAnsi="Times" w:cs="Times"/>
          <w:b/>
          <w:sz w:val="24"/>
          <w:szCs w:val="24"/>
        </w:rPr>
      </w:pPr>
      <w:r>
        <w:rPr>
          <w:rFonts w:ascii="Times" w:hAnsi="Times" w:cs="Times"/>
          <w:b/>
          <w:sz w:val="24"/>
          <w:szCs w:val="24"/>
        </w:rPr>
        <w:br w:type="page"/>
      </w:r>
    </w:p>
    <w:p w14:paraId="1052467E" w14:textId="1CF93808" w:rsidR="003E056C" w:rsidRPr="004B1E42" w:rsidRDefault="004B1E42" w:rsidP="004B1E42">
      <w:pPr>
        <w:spacing w:after="0" w:line="240" w:lineRule="auto"/>
        <w:jc w:val="center"/>
        <w:rPr>
          <w:rFonts w:ascii="Times" w:hAnsi="Times" w:cs="Times"/>
          <w:b/>
          <w:bCs/>
          <w:sz w:val="32"/>
          <w:szCs w:val="24"/>
        </w:rPr>
      </w:pPr>
      <w:r w:rsidRPr="004B1E42">
        <w:rPr>
          <w:rFonts w:ascii="Times" w:hAnsi="Times" w:cs="Times"/>
          <w:b/>
          <w:sz w:val="32"/>
          <w:szCs w:val="24"/>
        </w:rPr>
        <w:lastRenderedPageBreak/>
        <w:t>STILE FIFTIES</w:t>
      </w:r>
    </w:p>
    <w:p w14:paraId="6127882D" w14:textId="77777777" w:rsidR="000A2D6A" w:rsidRPr="004B1E42" w:rsidRDefault="000A2D6A" w:rsidP="004B1E42">
      <w:pPr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14:paraId="6D30D262" w14:textId="023F0458" w:rsidR="006838CD" w:rsidRPr="004B1E42" w:rsidRDefault="00A44EC9" w:rsidP="004B1E42">
      <w:pPr>
        <w:spacing w:after="0" w:line="240" w:lineRule="auto"/>
        <w:jc w:val="both"/>
        <w:rPr>
          <w:rFonts w:ascii="Times" w:hAnsi="Times" w:cs="Times"/>
          <w:sz w:val="24"/>
          <w:szCs w:val="24"/>
        </w:rPr>
      </w:pPr>
      <w:r w:rsidRPr="004B1E42">
        <w:rPr>
          <w:rFonts w:ascii="Times" w:hAnsi="Times" w:cs="Times"/>
          <w:sz w:val="24"/>
          <w:szCs w:val="24"/>
        </w:rPr>
        <w:t>Il modello Hampton osa un tuffo nel passato. Se l’iconica cassa tipica di questa collezione non ha finito di sorprendere, è anche perché è indissociabile dal bracciale in grado di valorizzarla: e non c’è nulla di meglio di un cinturino in maglia per creare continuità con le morbide curve che lasciano scivolare la luce</w:t>
      </w:r>
      <w:r w:rsidR="0032450A">
        <w:rPr>
          <w:rFonts w:ascii="Times" w:hAnsi="Times" w:cs="Times"/>
          <w:sz w:val="24"/>
          <w:szCs w:val="24"/>
        </w:rPr>
        <w:t>.</w:t>
      </w:r>
      <w:r w:rsidRPr="004B1E42">
        <w:rPr>
          <w:rFonts w:ascii="Times" w:hAnsi="Times" w:cs="Times"/>
          <w:sz w:val="24"/>
          <w:szCs w:val="24"/>
        </w:rPr>
        <w:t xml:space="preserve"> La lavorazione di questi lunghi fili d’acciaio in una sapiente tessitura è un </w:t>
      </w:r>
      <w:r w:rsidRPr="004B1E42">
        <w:rPr>
          <w:rFonts w:ascii="Times" w:hAnsi="Times" w:cs="Times"/>
          <w:i/>
          <w:iCs/>
          <w:sz w:val="24"/>
          <w:szCs w:val="24"/>
        </w:rPr>
        <w:t>savoir-faire</w:t>
      </w:r>
      <w:r w:rsidRPr="004B1E42">
        <w:rPr>
          <w:rFonts w:ascii="Times" w:hAnsi="Times" w:cs="Times"/>
          <w:sz w:val="24"/>
          <w:szCs w:val="24"/>
        </w:rPr>
        <w:t xml:space="preserve"> italiano risalente al XVII secolo. Ma è negli anni ’50 che si assiste alla diffusione dei bracciali in maglia milanese. Grazie al paziente lavoro orafo di fine intrecciatura del metallo snodato fino alla saldatura e all’assemblaggio è stato possibile ottenere nel tempo la flessibilità e il confort necessari. Hampton rivisita il bracciale milanese con maglie molto strette in acciaio lucido satinato che abbracciano divinamente il polso. È facile lasciarsi conquistare da questo look </w:t>
      </w:r>
      <w:r w:rsidRPr="004B1E42">
        <w:rPr>
          <w:rFonts w:ascii="Times" w:hAnsi="Times" w:cs="Times"/>
          <w:i/>
          <w:iCs/>
          <w:sz w:val="24"/>
          <w:szCs w:val="24"/>
        </w:rPr>
        <w:t xml:space="preserve">rétro </w:t>
      </w:r>
      <w:r w:rsidRPr="004B1E42">
        <w:rPr>
          <w:rFonts w:ascii="Times" w:hAnsi="Times" w:cs="Times"/>
          <w:sz w:val="24"/>
          <w:szCs w:val="24"/>
        </w:rPr>
        <w:t xml:space="preserve">che celebra l’incontro tra Art Déco e artigianato italiano. </w:t>
      </w:r>
    </w:p>
    <w:p w14:paraId="6510FD9C" w14:textId="3327C293" w:rsidR="00511C21" w:rsidRPr="004B1E42" w:rsidRDefault="005C17E0" w:rsidP="004B1E42">
      <w:pPr>
        <w:spacing w:after="0" w:line="240" w:lineRule="auto"/>
        <w:jc w:val="both"/>
        <w:rPr>
          <w:rFonts w:ascii="Times" w:hAnsi="Times" w:cs="Times"/>
          <w:sz w:val="24"/>
          <w:szCs w:val="24"/>
        </w:rPr>
      </w:pPr>
      <w:r w:rsidRPr="004B1E42">
        <w:rPr>
          <w:rFonts w:ascii="Times" w:hAnsi="Times" w:cs="Times"/>
          <w:sz w:val="24"/>
          <w:szCs w:val="24"/>
        </w:rPr>
        <w:t xml:space="preserve">Dotato di un’elegante cassa in acciaio inossidabile lucido di medie dimensioni, il segnatempo è animato a scelta da un movimento automatico o al quarzo a lunghissima durata. </w:t>
      </w:r>
    </w:p>
    <w:p w14:paraId="59C82DB4" w14:textId="22F6FE42" w:rsidR="00734D82" w:rsidRPr="004B1E42" w:rsidRDefault="004B1E42" w:rsidP="004B1E42">
      <w:pPr>
        <w:spacing w:after="0" w:line="240" w:lineRule="auto"/>
        <w:jc w:val="both"/>
        <w:rPr>
          <w:rFonts w:ascii="Times" w:hAnsi="Times" w:cs="Times"/>
          <w:sz w:val="24"/>
          <w:szCs w:val="24"/>
        </w:rPr>
      </w:pPr>
      <w:r>
        <w:rPr>
          <w:rFonts w:ascii="Times" w:hAnsi="Times"/>
          <w:b/>
          <w:noProof/>
          <w:color w:val="000000" w:themeColor="text1"/>
          <w:sz w:val="28"/>
          <w:szCs w:val="24"/>
        </w:rPr>
        <w:drawing>
          <wp:anchor distT="0" distB="0" distL="114300" distR="114300" simplePos="0" relativeHeight="251659264" behindDoc="0" locked="0" layoutInCell="1" allowOverlap="1" wp14:anchorId="7EDE0639" wp14:editId="1B5BC650">
            <wp:simplePos x="0" y="0"/>
            <wp:positionH relativeFrom="margin">
              <wp:posOffset>-339496</wp:posOffset>
            </wp:positionH>
            <wp:positionV relativeFrom="paragraph">
              <wp:posOffset>102235</wp:posOffset>
            </wp:positionV>
            <wp:extent cx="1885497" cy="2592000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497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EB208" w14:textId="33C4E0F6" w:rsidR="00FB3ACA" w:rsidRPr="004B1E42" w:rsidRDefault="00FB3ACA" w:rsidP="004B1E42">
      <w:pPr>
        <w:spacing w:after="0" w:line="240" w:lineRule="auto"/>
        <w:jc w:val="both"/>
        <w:rPr>
          <w:rFonts w:ascii="Times" w:hAnsi="Times" w:cs="Times"/>
          <w:sz w:val="24"/>
          <w:szCs w:val="24"/>
        </w:rPr>
      </w:pPr>
    </w:p>
    <w:p w14:paraId="08AC809C" w14:textId="2209DF5A" w:rsidR="004B1E42" w:rsidRDefault="004B1E42" w:rsidP="004B1E42">
      <w:pPr>
        <w:spacing w:after="0" w:line="240" w:lineRule="auto"/>
        <w:jc w:val="both"/>
        <w:rPr>
          <w:rFonts w:ascii="Times" w:hAnsi="Times"/>
          <w:b/>
          <w:color w:val="000000" w:themeColor="text1"/>
          <w:sz w:val="28"/>
          <w:szCs w:val="24"/>
        </w:rPr>
      </w:pPr>
      <w:r>
        <w:rPr>
          <w:rFonts w:ascii="Times" w:hAnsi="Times"/>
          <w:b/>
          <w:color w:val="000000" w:themeColor="text1"/>
          <w:sz w:val="28"/>
          <w:szCs w:val="24"/>
        </w:rPr>
        <w:t>H</w:t>
      </w:r>
      <w:r w:rsidRPr="00373509">
        <w:rPr>
          <w:rFonts w:ascii="Times" w:hAnsi="Times"/>
          <w:b/>
          <w:color w:val="000000" w:themeColor="text1"/>
          <w:sz w:val="28"/>
          <w:szCs w:val="24"/>
        </w:rPr>
        <w:t>AMPTON</w:t>
      </w:r>
      <w:r>
        <w:rPr>
          <w:rFonts w:ascii="Times" w:hAnsi="Times"/>
          <w:b/>
          <w:color w:val="000000" w:themeColor="text1"/>
          <w:sz w:val="28"/>
          <w:szCs w:val="24"/>
        </w:rPr>
        <w:t xml:space="preserve"> MEDIUM</w:t>
      </w:r>
      <w:r w:rsidRPr="00373509">
        <w:rPr>
          <w:rFonts w:ascii="Times" w:hAnsi="Times"/>
          <w:b/>
          <w:color w:val="000000" w:themeColor="text1"/>
          <w:sz w:val="28"/>
          <w:szCs w:val="24"/>
        </w:rPr>
        <w:t xml:space="preserve"> </w:t>
      </w:r>
      <w:r>
        <w:rPr>
          <w:rFonts w:ascii="Times" w:hAnsi="Times"/>
          <w:b/>
          <w:color w:val="000000" w:themeColor="text1"/>
          <w:sz w:val="28"/>
          <w:szCs w:val="24"/>
        </w:rPr>
        <w:t>– M0A</w:t>
      </w:r>
      <w:r w:rsidRPr="00373509">
        <w:rPr>
          <w:rFonts w:ascii="Times" w:hAnsi="Times"/>
          <w:b/>
          <w:color w:val="000000" w:themeColor="text1"/>
          <w:sz w:val="28"/>
          <w:szCs w:val="24"/>
        </w:rPr>
        <w:t>10672</w:t>
      </w:r>
    </w:p>
    <w:p w14:paraId="7B55B023" w14:textId="77777777" w:rsidR="004B1E42" w:rsidRDefault="004B1E42" w:rsidP="004B1E42">
      <w:pPr>
        <w:spacing w:after="0" w:line="240" w:lineRule="auto"/>
        <w:jc w:val="both"/>
        <w:rPr>
          <w:rFonts w:ascii="Times" w:hAnsi="Times" w:cs="Times"/>
          <w:sz w:val="24"/>
          <w:szCs w:val="24"/>
        </w:rPr>
      </w:pPr>
    </w:p>
    <w:p w14:paraId="722EE6DF" w14:textId="7E77876D" w:rsidR="00EC2DBE" w:rsidRDefault="00EC2DBE" w:rsidP="00EC2DBE">
      <w:pPr>
        <w:spacing w:after="0" w:line="240" w:lineRule="auto"/>
        <w:jc w:val="both"/>
        <w:rPr>
          <w:rFonts w:ascii="Times" w:hAnsi="Times" w:cs="Times"/>
          <w:sz w:val="24"/>
          <w:szCs w:val="24"/>
        </w:rPr>
      </w:pPr>
      <w:r w:rsidRPr="004B1E42">
        <w:rPr>
          <w:rFonts w:ascii="Times" w:hAnsi="Times" w:cs="Times"/>
          <w:sz w:val="24"/>
          <w:szCs w:val="24"/>
        </w:rPr>
        <w:t xml:space="preserve">La versione animata da un movimento automatico svela un quadrante argento opalino e </w:t>
      </w:r>
      <w:r w:rsidRPr="004B1E42">
        <w:rPr>
          <w:rFonts w:ascii="Times" w:hAnsi="Times" w:cs="Times"/>
          <w:i/>
          <w:iCs/>
          <w:sz w:val="24"/>
          <w:szCs w:val="24"/>
        </w:rPr>
        <w:t>grainé</w:t>
      </w:r>
      <w:r w:rsidRPr="004B1E42">
        <w:rPr>
          <w:rFonts w:ascii="Times" w:hAnsi="Times" w:cs="Times"/>
          <w:sz w:val="24"/>
          <w:szCs w:val="24"/>
        </w:rPr>
        <w:t xml:space="preserve">, </w:t>
      </w:r>
      <w:r w:rsidR="00E47B7A" w:rsidRPr="004B1E42">
        <w:rPr>
          <w:rFonts w:ascii="Times" w:hAnsi="Times" w:cs="Times"/>
          <w:sz w:val="24"/>
          <w:szCs w:val="24"/>
        </w:rPr>
        <w:t xml:space="preserve">le </w:t>
      </w:r>
      <w:r w:rsidRPr="004B1E42">
        <w:rPr>
          <w:rFonts w:ascii="Times" w:hAnsi="Times" w:cs="Times"/>
          <w:sz w:val="24"/>
          <w:szCs w:val="24"/>
        </w:rPr>
        <w:t xml:space="preserve">cui cifre arabe e gli indici rivettati in rutenio nero offrono un carattere ancora più </w:t>
      </w:r>
      <w:r w:rsidRPr="004B1E42">
        <w:rPr>
          <w:rFonts w:ascii="Times" w:hAnsi="Times" w:cs="Times"/>
          <w:i/>
          <w:iCs/>
          <w:sz w:val="24"/>
          <w:szCs w:val="24"/>
        </w:rPr>
        <w:t>vintage</w:t>
      </w:r>
      <w:r w:rsidRPr="004B1E42">
        <w:rPr>
          <w:rFonts w:ascii="Times" w:hAnsi="Times" w:cs="Times"/>
          <w:sz w:val="24"/>
          <w:szCs w:val="24"/>
        </w:rPr>
        <w:t xml:space="preserve">. Un altro tuffo nelle geometrie Art Déco. Le lancette a gladio in rutenio nero percorrono con grazia la delicata minuteria nera e grigia. Sul retro, il fondello in vetro zaffiro svela le raffinate decorazioni orologiere del movimento, che offre un’autonomia di 38 ore. Si possono così ammirare i ponti con decoro a </w:t>
      </w:r>
      <w:r w:rsidRPr="004B1E42">
        <w:rPr>
          <w:rFonts w:ascii="Times" w:hAnsi="Times" w:cs="Times"/>
          <w:i/>
          <w:iCs/>
          <w:sz w:val="24"/>
          <w:szCs w:val="24"/>
        </w:rPr>
        <w:t>perlage</w:t>
      </w:r>
      <w:r w:rsidRPr="004B1E42">
        <w:rPr>
          <w:rFonts w:ascii="Times" w:hAnsi="Times" w:cs="Times"/>
          <w:sz w:val="24"/>
          <w:szCs w:val="24"/>
        </w:rPr>
        <w:t xml:space="preserve">, la platina sabbiata e rifinita con motivi </w:t>
      </w:r>
      <w:r w:rsidRPr="004B1E42">
        <w:rPr>
          <w:rFonts w:ascii="Times" w:hAnsi="Times" w:cs="Times"/>
          <w:i/>
          <w:iCs/>
          <w:sz w:val="24"/>
          <w:szCs w:val="24"/>
        </w:rPr>
        <w:t>colimaçon</w:t>
      </w:r>
      <w:r w:rsidRPr="004B1E42">
        <w:rPr>
          <w:rFonts w:ascii="Times" w:hAnsi="Times" w:cs="Times"/>
          <w:sz w:val="24"/>
          <w:szCs w:val="24"/>
        </w:rPr>
        <w:t xml:space="preserve">, e i decori </w:t>
      </w:r>
      <w:r w:rsidRPr="004B1E42">
        <w:rPr>
          <w:rFonts w:ascii="Times" w:hAnsi="Times" w:cs="Times"/>
          <w:i/>
          <w:iCs/>
          <w:sz w:val="24"/>
          <w:szCs w:val="24"/>
        </w:rPr>
        <w:t>Côtes de Genève</w:t>
      </w:r>
      <w:r w:rsidRPr="004B1E42">
        <w:rPr>
          <w:rFonts w:ascii="Times" w:hAnsi="Times" w:cs="Times"/>
          <w:sz w:val="24"/>
          <w:szCs w:val="24"/>
        </w:rPr>
        <w:t xml:space="preserve"> e </w:t>
      </w:r>
      <w:r w:rsidRPr="004B1E42">
        <w:rPr>
          <w:rFonts w:ascii="Times" w:hAnsi="Times" w:cs="Times"/>
          <w:i/>
          <w:iCs/>
          <w:sz w:val="24"/>
          <w:szCs w:val="24"/>
        </w:rPr>
        <w:t>colimaçon</w:t>
      </w:r>
      <w:r w:rsidRPr="004B1E42">
        <w:rPr>
          <w:rFonts w:ascii="Times" w:hAnsi="Times" w:cs="Times"/>
          <w:sz w:val="24"/>
          <w:szCs w:val="24"/>
        </w:rPr>
        <w:t xml:space="preserve"> che ornano la massa oscillante. </w:t>
      </w:r>
    </w:p>
    <w:p w14:paraId="6D7D9C29" w14:textId="5BA6FC46" w:rsidR="004B1E42" w:rsidRDefault="00742830" w:rsidP="004B1E42">
      <w:pPr>
        <w:spacing w:after="0" w:line="240" w:lineRule="auto"/>
        <w:jc w:val="both"/>
        <w:rPr>
          <w:rFonts w:ascii="Times" w:hAnsi="Times" w:cs="Times"/>
          <w:sz w:val="24"/>
          <w:szCs w:val="24"/>
        </w:rPr>
      </w:pPr>
      <w:r>
        <w:rPr>
          <w:rFonts w:ascii="Times" w:hAnsi="Times"/>
          <w:b/>
          <w:noProof/>
          <w:color w:val="000000" w:themeColor="text1"/>
          <w:sz w:val="28"/>
          <w:szCs w:val="24"/>
        </w:rPr>
        <w:drawing>
          <wp:anchor distT="0" distB="0" distL="114300" distR="114300" simplePos="0" relativeHeight="251661312" behindDoc="0" locked="0" layoutInCell="1" allowOverlap="1" wp14:anchorId="6191817A" wp14:editId="17B0D999">
            <wp:simplePos x="0" y="0"/>
            <wp:positionH relativeFrom="margin">
              <wp:posOffset>-333375</wp:posOffset>
            </wp:positionH>
            <wp:positionV relativeFrom="paragraph">
              <wp:posOffset>111760</wp:posOffset>
            </wp:positionV>
            <wp:extent cx="1886916" cy="259200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916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CA64F" w14:textId="563C2010" w:rsidR="00FB3ACA" w:rsidRPr="004B1E42" w:rsidRDefault="00FB3ACA" w:rsidP="004B1E42">
      <w:pPr>
        <w:spacing w:after="0" w:line="240" w:lineRule="auto"/>
        <w:jc w:val="both"/>
        <w:rPr>
          <w:rFonts w:ascii="Times" w:hAnsi="Times" w:cs="Times"/>
          <w:sz w:val="24"/>
          <w:szCs w:val="24"/>
        </w:rPr>
      </w:pPr>
    </w:p>
    <w:p w14:paraId="104CD2E9" w14:textId="5EB08CC7" w:rsidR="004B1E42" w:rsidRDefault="004B1E42" w:rsidP="004B1E42">
      <w:pPr>
        <w:spacing w:after="0" w:line="240" w:lineRule="auto"/>
        <w:jc w:val="both"/>
        <w:rPr>
          <w:rFonts w:ascii="Times" w:hAnsi="Times"/>
          <w:b/>
          <w:color w:val="000000" w:themeColor="text1"/>
          <w:sz w:val="28"/>
          <w:szCs w:val="24"/>
        </w:rPr>
      </w:pPr>
      <w:r w:rsidRPr="00373509">
        <w:rPr>
          <w:rFonts w:ascii="Times" w:hAnsi="Times"/>
          <w:b/>
          <w:color w:val="000000" w:themeColor="text1"/>
          <w:sz w:val="28"/>
          <w:szCs w:val="24"/>
        </w:rPr>
        <w:t>HAMPTON</w:t>
      </w:r>
      <w:r>
        <w:rPr>
          <w:rFonts w:ascii="Times" w:hAnsi="Times"/>
          <w:b/>
          <w:color w:val="000000" w:themeColor="text1"/>
          <w:sz w:val="28"/>
          <w:szCs w:val="24"/>
        </w:rPr>
        <w:t xml:space="preserve"> MEDIUM </w:t>
      </w:r>
      <w:r w:rsidRPr="00373509">
        <w:rPr>
          <w:rFonts w:ascii="Times" w:hAnsi="Times"/>
          <w:b/>
          <w:color w:val="000000" w:themeColor="text1"/>
          <w:sz w:val="28"/>
          <w:szCs w:val="24"/>
        </w:rPr>
        <w:t>–</w:t>
      </w:r>
      <w:r>
        <w:rPr>
          <w:rFonts w:ascii="Times" w:hAnsi="Times"/>
          <w:b/>
          <w:color w:val="000000" w:themeColor="text1"/>
          <w:sz w:val="28"/>
          <w:szCs w:val="24"/>
        </w:rPr>
        <w:t xml:space="preserve"> M0A</w:t>
      </w:r>
      <w:r w:rsidRPr="00373509">
        <w:rPr>
          <w:rFonts w:ascii="Times" w:hAnsi="Times"/>
          <w:b/>
          <w:color w:val="000000" w:themeColor="text1"/>
          <w:sz w:val="28"/>
          <w:szCs w:val="24"/>
        </w:rPr>
        <w:t>10671</w:t>
      </w:r>
    </w:p>
    <w:p w14:paraId="3F04553C" w14:textId="77777777" w:rsidR="004B1E42" w:rsidRDefault="004B1E42" w:rsidP="004B1E42">
      <w:pPr>
        <w:spacing w:after="0" w:line="240" w:lineRule="auto"/>
        <w:jc w:val="both"/>
        <w:rPr>
          <w:rFonts w:ascii="Times" w:hAnsi="Times" w:cs="Times"/>
          <w:sz w:val="24"/>
          <w:szCs w:val="24"/>
        </w:rPr>
      </w:pPr>
    </w:p>
    <w:p w14:paraId="403DBBAD" w14:textId="77777777" w:rsidR="00EC2DBE" w:rsidRDefault="00EC2DBE" w:rsidP="00EC2DBE">
      <w:pPr>
        <w:spacing w:after="0" w:line="240" w:lineRule="auto"/>
        <w:jc w:val="both"/>
        <w:rPr>
          <w:rFonts w:ascii="Times" w:hAnsi="Times" w:cs="Times"/>
          <w:sz w:val="24"/>
          <w:szCs w:val="24"/>
        </w:rPr>
      </w:pPr>
      <w:r w:rsidRPr="004B1E42">
        <w:rPr>
          <w:rFonts w:ascii="Times" w:hAnsi="Times" w:cs="Times"/>
          <w:sz w:val="24"/>
          <w:szCs w:val="24"/>
        </w:rPr>
        <w:t xml:space="preserve">Attraverso il vetro zaffiro bombato, il modello al quarzo mostra un quadrante blu satinato con decoro </w:t>
      </w:r>
      <w:r w:rsidRPr="004B1E42">
        <w:rPr>
          <w:rFonts w:ascii="Times" w:hAnsi="Times" w:cs="Times"/>
          <w:i/>
          <w:iCs/>
          <w:sz w:val="24"/>
          <w:szCs w:val="24"/>
        </w:rPr>
        <w:t xml:space="preserve">soleil </w:t>
      </w:r>
      <w:r w:rsidRPr="004B1E42">
        <w:rPr>
          <w:rFonts w:ascii="Times" w:hAnsi="Times" w:cs="Times"/>
          <w:sz w:val="24"/>
          <w:szCs w:val="24"/>
        </w:rPr>
        <w:t xml:space="preserve">dai contrasti vertiginosi. La forma rettangolare, sottolineata ancora una volta dal </w:t>
      </w:r>
      <w:r w:rsidRPr="004B1E42">
        <w:rPr>
          <w:rFonts w:ascii="Times" w:hAnsi="Times" w:cs="Times"/>
          <w:i/>
          <w:iCs/>
          <w:sz w:val="24"/>
          <w:szCs w:val="24"/>
        </w:rPr>
        <w:t xml:space="preserve">dégradé </w:t>
      </w:r>
      <w:r w:rsidRPr="004B1E42">
        <w:rPr>
          <w:rFonts w:ascii="Times" w:hAnsi="Times" w:cs="Times"/>
          <w:sz w:val="24"/>
          <w:szCs w:val="24"/>
        </w:rPr>
        <w:t xml:space="preserve">blu, dona l’effetto geometrico Art Déco per eccellenza. Come un’onda che si propaga, anche la linea sottile della minuteria bianca riprende l’iconica forma. La brillantezza offre una profondità inedita a questa versione, in grado di preservare la propria essenzialità. Cifre e indici rodiati rivettati sono indicati con eleganza da lancette a gladio, e il fondello avvitato lascia spazio alla creatività per incidere una dedica, una citazione, una data. </w:t>
      </w:r>
    </w:p>
    <w:p w14:paraId="40495B9B" w14:textId="77777777" w:rsidR="004B1E42" w:rsidRPr="004B1E42" w:rsidRDefault="004B1E42" w:rsidP="004B1E42">
      <w:pPr>
        <w:spacing w:after="0" w:line="240" w:lineRule="auto"/>
        <w:jc w:val="both"/>
        <w:rPr>
          <w:rFonts w:ascii="Times" w:hAnsi="Times" w:cs="Times"/>
          <w:sz w:val="24"/>
          <w:szCs w:val="24"/>
        </w:rPr>
      </w:pPr>
    </w:p>
    <w:p w14:paraId="5BB17292" w14:textId="0276BB47" w:rsidR="00CF772F" w:rsidRPr="004B1E42" w:rsidRDefault="00CF772F" w:rsidP="004B1E42">
      <w:pPr>
        <w:spacing w:after="0" w:line="240" w:lineRule="auto"/>
        <w:jc w:val="both"/>
        <w:rPr>
          <w:rFonts w:ascii="Times" w:hAnsi="Times" w:cs="Times"/>
          <w:sz w:val="24"/>
          <w:szCs w:val="24"/>
        </w:rPr>
      </w:pPr>
      <w:r w:rsidRPr="004B1E42">
        <w:rPr>
          <w:rFonts w:ascii="Times" w:hAnsi="Times" w:cs="Times"/>
          <w:sz w:val="24"/>
          <w:szCs w:val="24"/>
        </w:rPr>
        <w:t xml:space="preserve">Come tutti i nuovi orologi Hampton, questi due modelli offrono un sistema di intercambiabilità del cinturino semplice e funzionale che non richiede attrezzi particolari, assicurando molteplici combinazioni per soddisfare tutti i gusti. </w:t>
      </w:r>
    </w:p>
    <w:p w14:paraId="1B44E3F6" w14:textId="24D29764" w:rsidR="00B933EF" w:rsidRPr="00EC2DBE" w:rsidRDefault="004B1E42" w:rsidP="004B1E4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fr-CH"/>
        </w:rPr>
      </w:pPr>
      <w:r w:rsidRPr="00EC2DBE">
        <w:rPr>
          <w:rFonts w:ascii="Times New Roman" w:hAnsi="Times New Roman" w:cs="Times New Roman"/>
          <w:b/>
          <w:sz w:val="32"/>
          <w:szCs w:val="32"/>
          <w:lang w:val="fr-CH"/>
        </w:rPr>
        <w:lastRenderedPageBreak/>
        <w:t>SPIRITO DA ESTETA</w:t>
      </w:r>
    </w:p>
    <w:p w14:paraId="3CEA0944" w14:textId="77777777" w:rsidR="00B933EF" w:rsidRPr="004B1E42" w:rsidRDefault="00B933EF" w:rsidP="004B1E42">
      <w:pPr>
        <w:spacing w:after="0" w:line="240" w:lineRule="auto"/>
        <w:jc w:val="both"/>
        <w:rPr>
          <w:rFonts w:ascii="Times" w:hAnsi="Times" w:cs="Times"/>
          <w:b/>
          <w:bCs/>
          <w:color w:val="7F7F7F" w:themeColor="text1" w:themeTint="80"/>
          <w:sz w:val="24"/>
          <w:szCs w:val="24"/>
        </w:rPr>
      </w:pPr>
    </w:p>
    <w:p w14:paraId="534388C8" w14:textId="5DCFFD60" w:rsidR="00A90431" w:rsidRPr="004B1E42" w:rsidRDefault="00961AA8" w:rsidP="004B1E42">
      <w:pPr>
        <w:spacing w:after="0" w:line="240" w:lineRule="auto"/>
        <w:jc w:val="both"/>
        <w:rPr>
          <w:rFonts w:ascii="Times" w:hAnsi="Times" w:cs="Times"/>
          <w:sz w:val="24"/>
          <w:szCs w:val="24"/>
        </w:rPr>
      </w:pPr>
      <w:r w:rsidRPr="004B1E42">
        <w:rPr>
          <w:rFonts w:ascii="Times" w:hAnsi="Times" w:cs="Times"/>
          <w:sz w:val="24"/>
          <w:szCs w:val="24"/>
        </w:rPr>
        <w:t xml:space="preserve">La </w:t>
      </w:r>
      <w:r w:rsidRPr="004B1E42">
        <w:rPr>
          <w:rFonts w:ascii="Times" w:hAnsi="Times" w:cs="Times"/>
          <w:i/>
          <w:iCs/>
          <w:sz w:val="24"/>
          <w:szCs w:val="24"/>
        </w:rPr>
        <w:t>Maison</w:t>
      </w:r>
      <w:r w:rsidRPr="004B1E42">
        <w:rPr>
          <w:rFonts w:ascii="Times" w:hAnsi="Times" w:cs="Times"/>
          <w:sz w:val="24"/>
          <w:szCs w:val="24"/>
        </w:rPr>
        <w:t xml:space="preserve"> Baume &amp; Mercier ha rilanciato Hampton due anni fa. Pur conservando gelosamente il design distintivo che ha reso celebre questa collezione, le linee curve e gli angoli dei segnatempo sono stati rivisitati per un look più contemporaneo. Quest’anno la </w:t>
      </w:r>
      <w:r w:rsidRPr="004B1E42">
        <w:rPr>
          <w:rFonts w:ascii="Times" w:hAnsi="Times" w:cs="Times"/>
          <w:i/>
          <w:iCs/>
          <w:sz w:val="24"/>
          <w:szCs w:val="24"/>
        </w:rPr>
        <w:t xml:space="preserve">Maison </w:t>
      </w:r>
      <w:r w:rsidRPr="004B1E42">
        <w:rPr>
          <w:rFonts w:ascii="Times" w:hAnsi="Times" w:cs="Times"/>
          <w:sz w:val="24"/>
          <w:szCs w:val="24"/>
        </w:rPr>
        <w:t xml:space="preserve">propone una nuova declinazione di due modelli molto apprezzati, che sapranno conquistare gli amanti del bello. Non sarà difficile lasciarsi inebriare dalla morbidezza delle linee e dall’attenzione ai dettagli di questi due </w:t>
      </w:r>
      <w:r w:rsidR="00667F2C">
        <w:rPr>
          <w:rFonts w:ascii="Times" w:hAnsi="Times" w:cs="Times"/>
          <w:sz w:val="24"/>
          <w:szCs w:val="24"/>
        </w:rPr>
        <w:t>nuovi</w:t>
      </w:r>
      <w:r w:rsidRPr="004B1E42">
        <w:rPr>
          <w:rFonts w:ascii="Times" w:hAnsi="Times" w:cs="Times"/>
          <w:sz w:val="24"/>
          <w:szCs w:val="24"/>
        </w:rPr>
        <w:t xml:space="preserve"> orologi della collezione, dallo stile più tradizionale </w:t>
      </w:r>
      <w:r w:rsidR="00BA72AF">
        <w:rPr>
          <w:rFonts w:ascii="Times" w:hAnsi="Times" w:cs="Times"/>
          <w:sz w:val="24"/>
          <w:szCs w:val="24"/>
        </w:rPr>
        <w:t>grazie al</w:t>
      </w:r>
      <w:r w:rsidRPr="004B1E42">
        <w:rPr>
          <w:rFonts w:ascii="Times" w:hAnsi="Times" w:cs="Times"/>
          <w:sz w:val="24"/>
          <w:szCs w:val="24"/>
        </w:rPr>
        <w:t xml:space="preserve"> cinturino in pelle.</w:t>
      </w:r>
    </w:p>
    <w:p w14:paraId="341076A3" w14:textId="77777777" w:rsidR="00FB3ACA" w:rsidRPr="004B1E42" w:rsidRDefault="00FB3ACA" w:rsidP="004B1E42">
      <w:pPr>
        <w:spacing w:after="0" w:line="240" w:lineRule="auto"/>
        <w:jc w:val="both"/>
        <w:rPr>
          <w:rFonts w:ascii="Times" w:hAnsi="Times" w:cs="Times"/>
          <w:sz w:val="24"/>
          <w:szCs w:val="24"/>
        </w:rPr>
      </w:pPr>
    </w:p>
    <w:p w14:paraId="00CDD474" w14:textId="43C69C84" w:rsidR="00742830" w:rsidRDefault="00742830" w:rsidP="00742830">
      <w:pPr>
        <w:spacing w:after="0" w:line="240" w:lineRule="auto"/>
        <w:jc w:val="both"/>
        <w:rPr>
          <w:rFonts w:ascii="Times" w:hAnsi="Times"/>
          <w:b/>
          <w:color w:val="000000" w:themeColor="text1"/>
          <w:sz w:val="28"/>
          <w:szCs w:val="24"/>
        </w:rPr>
      </w:pPr>
      <w:bookmarkStart w:id="3" w:name="_Hlk96435685"/>
      <w:r>
        <w:rPr>
          <w:noProof/>
        </w:rPr>
        <w:drawing>
          <wp:anchor distT="0" distB="0" distL="114300" distR="114300" simplePos="0" relativeHeight="251663360" behindDoc="0" locked="0" layoutInCell="1" allowOverlap="1" wp14:anchorId="356F4BFF" wp14:editId="5DAD95E7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885864" cy="2592000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864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3509">
        <w:rPr>
          <w:rFonts w:ascii="Times" w:hAnsi="Times"/>
          <w:b/>
          <w:color w:val="000000" w:themeColor="text1"/>
          <w:sz w:val="28"/>
          <w:szCs w:val="24"/>
        </w:rPr>
        <w:t>HAMPTON</w:t>
      </w:r>
      <w:r>
        <w:rPr>
          <w:rFonts w:ascii="Times" w:hAnsi="Times"/>
          <w:b/>
          <w:color w:val="000000" w:themeColor="text1"/>
          <w:sz w:val="28"/>
          <w:szCs w:val="24"/>
        </w:rPr>
        <w:t xml:space="preserve"> LARGE </w:t>
      </w:r>
      <w:r w:rsidRPr="00373509">
        <w:rPr>
          <w:rFonts w:ascii="Times" w:hAnsi="Times"/>
          <w:b/>
          <w:color w:val="000000" w:themeColor="text1"/>
          <w:sz w:val="28"/>
          <w:szCs w:val="24"/>
        </w:rPr>
        <w:t>–</w:t>
      </w:r>
      <w:r>
        <w:rPr>
          <w:rFonts w:ascii="Times" w:hAnsi="Times"/>
          <w:b/>
          <w:color w:val="000000" w:themeColor="text1"/>
          <w:sz w:val="28"/>
          <w:szCs w:val="24"/>
        </w:rPr>
        <w:t xml:space="preserve"> M0A</w:t>
      </w:r>
      <w:r w:rsidRPr="00373509">
        <w:rPr>
          <w:rFonts w:ascii="Times" w:hAnsi="Times"/>
          <w:b/>
          <w:color w:val="000000" w:themeColor="text1"/>
          <w:sz w:val="28"/>
          <w:szCs w:val="24"/>
        </w:rPr>
        <w:t>1067</w:t>
      </w:r>
      <w:r>
        <w:rPr>
          <w:rFonts w:ascii="Times" w:hAnsi="Times"/>
          <w:b/>
          <w:color w:val="000000" w:themeColor="text1"/>
          <w:sz w:val="28"/>
          <w:szCs w:val="24"/>
        </w:rPr>
        <w:t>0</w:t>
      </w:r>
    </w:p>
    <w:bookmarkEnd w:id="3"/>
    <w:p w14:paraId="2FDF4D9B" w14:textId="77777777" w:rsidR="00742830" w:rsidRDefault="00742830" w:rsidP="004B1E42">
      <w:pPr>
        <w:spacing w:after="0" w:line="240" w:lineRule="auto"/>
        <w:jc w:val="both"/>
        <w:rPr>
          <w:rFonts w:ascii="Times" w:hAnsi="Times" w:cs="Times"/>
          <w:sz w:val="24"/>
          <w:szCs w:val="24"/>
        </w:rPr>
      </w:pPr>
    </w:p>
    <w:p w14:paraId="33C6A5F0" w14:textId="7C6A591C" w:rsidR="00742830" w:rsidRDefault="00742830" w:rsidP="00742830">
      <w:pPr>
        <w:spacing w:after="0" w:line="240" w:lineRule="auto"/>
        <w:jc w:val="both"/>
        <w:rPr>
          <w:rFonts w:ascii="Times" w:hAnsi="Times" w:cs="Times"/>
          <w:sz w:val="24"/>
          <w:szCs w:val="24"/>
        </w:rPr>
      </w:pPr>
      <w:r w:rsidRPr="004B1E42">
        <w:rPr>
          <w:rFonts w:ascii="Times" w:hAnsi="Times" w:cs="Times"/>
          <w:sz w:val="24"/>
          <w:szCs w:val="24"/>
        </w:rPr>
        <w:t xml:space="preserve">Il </w:t>
      </w:r>
      <w:r>
        <w:rPr>
          <w:rFonts w:ascii="Times" w:hAnsi="Times" w:cs="Times"/>
          <w:sz w:val="24"/>
          <w:szCs w:val="24"/>
        </w:rPr>
        <w:t>primo</w:t>
      </w:r>
      <w:r w:rsidRPr="004B1E42">
        <w:rPr>
          <w:rFonts w:ascii="Times" w:hAnsi="Times" w:cs="Times"/>
          <w:sz w:val="24"/>
          <w:szCs w:val="24"/>
        </w:rPr>
        <w:t xml:space="preserve"> modello è dotato di movimento automatico e dimensioni più generose per accogliere funzioni orologiere che conquisteranno gli appassionati. La cassa in acciaio lucido accoglie un quadrante color ardesia opalino e </w:t>
      </w:r>
      <w:r w:rsidRPr="004B1E42">
        <w:rPr>
          <w:rFonts w:ascii="Times" w:hAnsi="Times" w:cs="Times"/>
          <w:i/>
          <w:iCs/>
          <w:sz w:val="24"/>
          <w:szCs w:val="24"/>
        </w:rPr>
        <w:t>grainé</w:t>
      </w:r>
      <w:r w:rsidRPr="004B1E42">
        <w:rPr>
          <w:rFonts w:ascii="Times" w:hAnsi="Times" w:cs="Times"/>
          <w:sz w:val="24"/>
          <w:szCs w:val="24"/>
        </w:rPr>
        <w:t>, conferendo così, attraverso il materiale, un tocco di modernità a un’estetica più tradizionale. Lungo la minuteria bianca che sottolinea l’iconica forma rettangolare appaiono cifre arabe e indici rodiati rivettati, così come le lancette a gladio, firma distintiva della collezione. Il datario di grandi dimensioni è posizionato a ore 12, mentre il secondo fuso orario e l’indicatore giorno-notte si trovano entrambi a ore 6. Sul retro, si possono ammirare</w:t>
      </w:r>
      <w:r w:rsidR="00C97D65">
        <w:rPr>
          <w:rFonts w:ascii="Times" w:hAnsi="Times" w:cs="Times"/>
          <w:sz w:val="24"/>
          <w:szCs w:val="24"/>
        </w:rPr>
        <w:t>,</w:t>
      </w:r>
      <w:r w:rsidRPr="004B1E42">
        <w:rPr>
          <w:rFonts w:ascii="Times" w:hAnsi="Times" w:cs="Times"/>
          <w:sz w:val="24"/>
          <w:szCs w:val="24"/>
        </w:rPr>
        <w:t xml:space="preserve"> attraverso il vetro zaffiro</w:t>
      </w:r>
      <w:r w:rsidR="00C97D65">
        <w:rPr>
          <w:rFonts w:ascii="Times" w:hAnsi="Times" w:cs="Times"/>
          <w:sz w:val="24"/>
          <w:szCs w:val="24"/>
        </w:rPr>
        <w:t>,</w:t>
      </w:r>
      <w:r w:rsidRPr="004B1E42">
        <w:rPr>
          <w:rFonts w:ascii="Times" w:hAnsi="Times" w:cs="Times"/>
          <w:sz w:val="24"/>
          <w:szCs w:val="24"/>
        </w:rPr>
        <w:t xml:space="preserve"> le decorazioni orologiere del movimento: ponti con decoro a </w:t>
      </w:r>
      <w:r w:rsidRPr="004B1E42">
        <w:rPr>
          <w:rFonts w:ascii="Times" w:hAnsi="Times" w:cs="Times"/>
          <w:i/>
          <w:iCs/>
          <w:sz w:val="24"/>
          <w:szCs w:val="24"/>
        </w:rPr>
        <w:t>perlage</w:t>
      </w:r>
      <w:r w:rsidRPr="004B1E42">
        <w:rPr>
          <w:rFonts w:ascii="Times" w:hAnsi="Times" w:cs="Times"/>
          <w:sz w:val="24"/>
          <w:szCs w:val="24"/>
        </w:rPr>
        <w:t xml:space="preserve">, platina sabbiata e rifinita con motivi </w:t>
      </w:r>
      <w:r w:rsidRPr="004B1E42">
        <w:rPr>
          <w:rFonts w:ascii="Times" w:hAnsi="Times" w:cs="Times"/>
          <w:i/>
          <w:iCs/>
          <w:sz w:val="24"/>
          <w:szCs w:val="24"/>
        </w:rPr>
        <w:t>colimaçon</w:t>
      </w:r>
      <w:r w:rsidRPr="004B1E42">
        <w:rPr>
          <w:rFonts w:ascii="Times" w:hAnsi="Times" w:cs="Times"/>
          <w:sz w:val="24"/>
          <w:szCs w:val="24"/>
        </w:rPr>
        <w:t xml:space="preserve">, massa oscillante con decori </w:t>
      </w:r>
      <w:r w:rsidRPr="004B1E42">
        <w:rPr>
          <w:rFonts w:ascii="Times" w:hAnsi="Times" w:cs="Times"/>
          <w:i/>
          <w:iCs/>
          <w:sz w:val="24"/>
          <w:szCs w:val="24"/>
        </w:rPr>
        <w:t>Côtes de Genève</w:t>
      </w:r>
      <w:r w:rsidR="00C97D65">
        <w:rPr>
          <w:rFonts w:ascii="Times" w:hAnsi="Times" w:cs="Times"/>
          <w:i/>
          <w:iCs/>
          <w:sz w:val="24"/>
          <w:szCs w:val="24"/>
        </w:rPr>
        <w:t>.</w:t>
      </w:r>
      <w:r w:rsidRPr="004B1E42">
        <w:rPr>
          <w:rFonts w:ascii="Times" w:hAnsi="Times" w:cs="Times"/>
          <w:sz w:val="24"/>
          <w:szCs w:val="24"/>
        </w:rPr>
        <w:t xml:space="preserve"> Il movimento offre una riserva di carica di 42 ore. Per un tocco di eleganza, l’orologio è corredato da un cinturino in pelle di alligatore nera a scaglie quadrate con impunture tono su tono. </w:t>
      </w:r>
    </w:p>
    <w:p w14:paraId="17CDBAD4" w14:textId="13E7B1F7" w:rsidR="00742830" w:rsidRPr="004B1E42" w:rsidRDefault="00742830" w:rsidP="00742830">
      <w:pPr>
        <w:spacing w:after="0" w:line="240" w:lineRule="auto"/>
        <w:jc w:val="both"/>
        <w:rPr>
          <w:rFonts w:ascii="Times" w:hAnsi="Times" w:cs="Times"/>
          <w:sz w:val="24"/>
          <w:szCs w:val="24"/>
        </w:rPr>
      </w:pPr>
    </w:p>
    <w:p w14:paraId="73ECDEF2" w14:textId="0390246D" w:rsidR="00FB3ACA" w:rsidRPr="004B1E42" w:rsidRDefault="00742830" w:rsidP="004B1E42">
      <w:pPr>
        <w:spacing w:after="0" w:line="240" w:lineRule="auto"/>
        <w:jc w:val="both"/>
        <w:rPr>
          <w:rFonts w:ascii="Times" w:hAnsi="Times" w:cs="Times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4D0A3B5" wp14:editId="1696AEBE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1885864" cy="259200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864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6FF3A" w14:textId="2AE3E335" w:rsidR="00742830" w:rsidRDefault="00742830" w:rsidP="00742830">
      <w:pPr>
        <w:spacing w:after="0" w:line="240" w:lineRule="auto"/>
        <w:jc w:val="both"/>
        <w:rPr>
          <w:rFonts w:ascii="Times" w:hAnsi="Times"/>
          <w:b/>
          <w:color w:val="000000" w:themeColor="text1"/>
          <w:sz w:val="28"/>
          <w:szCs w:val="24"/>
        </w:rPr>
      </w:pPr>
      <w:bookmarkStart w:id="4" w:name="_Hlk96435699"/>
      <w:r w:rsidRPr="00373509">
        <w:rPr>
          <w:rFonts w:ascii="Times" w:hAnsi="Times"/>
          <w:b/>
          <w:color w:val="000000" w:themeColor="text1"/>
          <w:sz w:val="28"/>
          <w:szCs w:val="24"/>
        </w:rPr>
        <w:t>HAMPTON</w:t>
      </w:r>
      <w:r>
        <w:rPr>
          <w:rFonts w:ascii="Times" w:hAnsi="Times"/>
          <w:b/>
          <w:color w:val="000000" w:themeColor="text1"/>
          <w:sz w:val="28"/>
          <w:szCs w:val="24"/>
        </w:rPr>
        <w:t xml:space="preserve"> MEDIUM </w:t>
      </w:r>
      <w:r w:rsidRPr="00373509">
        <w:rPr>
          <w:rFonts w:ascii="Times" w:hAnsi="Times"/>
          <w:b/>
          <w:color w:val="000000" w:themeColor="text1"/>
          <w:sz w:val="28"/>
          <w:szCs w:val="24"/>
        </w:rPr>
        <w:t>–</w:t>
      </w:r>
      <w:r>
        <w:rPr>
          <w:rFonts w:ascii="Times" w:hAnsi="Times"/>
          <w:b/>
          <w:color w:val="000000" w:themeColor="text1"/>
          <w:sz w:val="28"/>
          <w:szCs w:val="24"/>
        </w:rPr>
        <w:t xml:space="preserve"> M0A</w:t>
      </w:r>
      <w:r w:rsidRPr="00373509">
        <w:rPr>
          <w:rFonts w:ascii="Times" w:hAnsi="Times"/>
          <w:b/>
          <w:color w:val="000000" w:themeColor="text1"/>
          <w:sz w:val="28"/>
          <w:szCs w:val="24"/>
        </w:rPr>
        <w:t>1067</w:t>
      </w:r>
      <w:r>
        <w:rPr>
          <w:rFonts w:ascii="Times" w:hAnsi="Times"/>
          <w:b/>
          <w:color w:val="000000" w:themeColor="text1"/>
          <w:sz w:val="28"/>
          <w:szCs w:val="24"/>
        </w:rPr>
        <w:t>0</w:t>
      </w:r>
    </w:p>
    <w:bookmarkEnd w:id="4"/>
    <w:p w14:paraId="07258A59" w14:textId="77777777" w:rsidR="00742830" w:rsidRDefault="00742830" w:rsidP="004B1E42">
      <w:pPr>
        <w:spacing w:after="0" w:line="240" w:lineRule="auto"/>
        <w:jc w:val="both"/>
        <w:rPr>
          <w:rFonts w:ascii="Times" w:hAnsi="Times" w:cs="Times"/>
          <w:sz w:val="24"/>
          <w:szCs w:val="24"/>
        </w:rPr>
      </w:pPr>
    </w:p>
    <w:p w14:paraId="24A3D7B3" w14:textId="55A258C6" w:rsidR="00742830" w:rsidRPr="004B1E42" w:rsidRDefault="00742830" w:rsidP="00742830">
      <w:pPr>
        <w:spacing w:after="0" w:line="240" w:lineRule="auto"/>
        <w:jc w:val="both"/>
        <w:rPr>
          <w:rFonts w:ascii="Times" w:hAnsi="Times" w:cs="Times"/>
          <w:sz w:val="24"/>
          <w:szCs w:val="24"/>
        </w:rPr>
      </w:pPr>
      <w:r w:rsidRPr="004B1E42">
        <w:rPr>
          <w:rFonts w:ascii="Times" w:hAnsi="Times" w:cs="Times"/>
          <w:sz w:val="24"/>
          <w:szCs w:val="24"/>
        </w:rPr>
        <w:t xml:space="preserve">Il </w:t>
      </w:r>
      <w:r>
        <w:rPr>
          <w:rFonts w:ascii="Times" w:hAnsi="Times" w:cs="Times"/>
          <w:sz w:val="24"/>
          <w:szCs w:val="24"/>
        </w:rPr>
        <w:t>secondo</w:t>
      </w:r>
      <w:r w:rsidRPr="004B1E42">
        <w:rPr>
          <w:rFonts w:ascii="Times" w:hAnsi="Times" w:cs="Times"/>
          <w:sz w:val="24"/>
          <w:szCs w:val="24"/>
        </w:rPr>
        <w:t>, di medie dimensioni, è animato da un movimento al quarzo a lunghissima durata e accompagnato da un cinturino in pelle di vitello marrone</w:t>
      </w:r>
      <w:r w:rsidR="00913B15">
        <w:rPr>
          <w:rFonts w:ascii="Times" w:hAnsi="Times" w:cs="Times"/>
          <w:sz w:val="24"/>
          <w:szCs w:val="24"/>
        </w:rPr>
        <w:t xml:space="preserve"> chiaro</w:t>
      </w:r>
      <w:r w:rsidRPr="004B1E42">
        <w:rPr>
          <w:rFonts w:ascii="Times" w:hAnsi="Times" w:cs="Times"/>
          <w:sz w:val="24"/>
          <w:szCs w:val="24"/>
        </w:rPr>
        <w:t xml:space="preserve"> con impunture beige, colore di tendenza per eccellenza, che si sposa perfettamente con la cassa in acciaio lucido. La forma rettangolare è accentuata da un gioco di rettangoli grigi che si allungano verso l’esterno come per fuoriuscire dalla cornice. Effetti geometrici e profondità Art Déco guidano lo sguardo sulla minuteria grigia che corre lungo il perimetro del quadrante argento opalino, dove si svelano cifre arabe e indici rodiati rivettati, indicati di volta in volta da delicate lancette a gladio. Sul fondello avvitato c’è spazio per incidere un ricordo, un’occasione, un successo. È il segnatempo ideale da indossare in ogni occasione, sempre con raffinatezza. </w:t>
      </w:r>
    </w:p>
    <w:p w14:paraId="75D9BDB8" w14:textId="23E6C5D4" w:rsidR="005479EB" w:rsidRPr="004B1E42" w:rsidRDefault="005479EB" w:rsidP="004B1E42">
      <w:pPr>
        <w:spacing w:after="0" w:line="240" w:lineRule="auto"/>
        <w:jc w:val="both"/>
        <w:rPr>
          <w:rFonts w:ascii="Times" w:hAnsi="Times" w:cs="Times"/>
          <w:sz w:val="24"/>
          <w:szCs w:val="24"/>
        </w:rPr>
      </w:pPr>
    </w:p>
    <w:p w14:paraId="5D1A6791" w14:textId="78FAAAD0" w:rsidR="00B933EF" w:rsidRPr="00FE58FE" w:rsidRDefault="00A90431" w:rsidP="004B1E42">
      <w:pPr>
        <w:spacing w:after="0" w:line="240" w:lineRule="auto"/>
        <w:rPr>
          <w:rFonts w:ascii="Times" w:hAnsi="Times" w:cs="Times"/>
          <w:sz w:val="24"/>
          <w:szCs w:val="24"/>
        </w:rPr>
      </w:pPr>
      <w:r w:rsidRPr="00742830">
        <w:rPr>
          <w:rFonts w:ascii="Times" w:hAnsi="Times" w:cs="Times"/>
          <w:sz w:val="24"/>
          <w:szCs w:val="24"/>
        </w:rPr>
        <w:lastRenderedPageBreak/>
        <w:t xml:space="preserve">Quest’autunno, Hampton osa un inaspettato abbinamento di materiali e colori. Raffinatezza, linee essenziali, cromie dalla forte personalità… Piccoli gioielli di tendenza per un inizio di stagione alla moda! </w:t>
      </w:r>
      <w:r w:rsidR="00FB3ACA" w:rsidRPr="00FE58FE">
        <w:rPr>
          <w:rFonts w:ascii="Times" w:hAnsi="Times" w:cs="Times"/>
          <w:sz w:val="24"/>
          <w:szCs w:val="24"/>
        </w:rPr>
        <w:t>Vietato lasciarseli sfuggire. Stay tuned… </w:t>
      </w:r>
    </w:p>
    <w:p w14:paraId="329D80D1" w14:textId="77777777" w:rsidR="00742830" w:rsidRPr="00FE58FE" w:rsidRDefault="00742830" w:rsidP="004B1E42">
      <w:pPr>
        <w:spacing w:after="0" w:line="240" w:lineRule="auto"/>
        <w:rPr>
          <w:rFonts w:ascii="Times" w:hAnsi="Times" w:cs="Times"/>
          <w:sz w:val="24"/>
          <w:szCs w:val="24"/>
        </w:rPr>
      </w:pPr>
    </w:p>
    <w:p w14:paraId="06F6601C" w14:textId="29D6E17A" w:rsidR="00D732E9" w:rsidRPr="00FE58FE" w:rsidRDefault="00D732E9" w:rsidP="004B1E42">
      <w:pPr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14:paraId="29EA74E1" w14:textId="77777777" w:rsidR="00742830" w:rsidRPr="00FE58FE" w:rsidRDefault="00742830" w:rsidP="007428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_Hlk96435745"/>
      <w:r w:rsidRPr="00FE58FE">
        <w:rPr>
          <w:rFonts w:ascii="Times New Roman" w:hAnsi="Times New Roman" w:cs="Times New Roman"/>
          <w:sz w:val="24"/>
          <w:szCs w:val="24"/>
        </w:rPr>
        <w:t>****</w:t>
      </w:r>
    </w:p>
    <w:p w14:paraId="2292A505" w14:textId="77777777" w:rsidR="00742830" w:rsidRPr="00FE58FE" w:rsidRDefault="00742830" w:rsidP="007428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bookmarkEnd w:id="5"/>
    <w:p w14:paraId="59DDA89C" w14:textId="77777777" w:rsidR="001D2811" w:rsidRPr="00FE58FE" w:rsidRDefault="001D2811" w:rsidP="001D281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" w:hAnsi="Times"/>
          <w:b/>
          <w:color w:val="000000" w:themeColor="text1"/>
          <w:sz w:val="28"/>
          <w:szCs w:val="24"/>
          <w:u w:val="single" w:color="000000"/>
        </w:rPr>
      </w:pPr>
      <w:r w:rsidRPr="00FE58FE">
        <w:rPr>
          <w:rFonts w:ascii="Times" w:hAnsi="Times"/>
          <w:b/>
          <w:color w:val="000000" w:themeColor="text1"/>
          <w:sz w:val="28"/>
          <w:szCs w:val="24"/>
          <w:u w:val="single" w:color="000000"/>
        </w:rPr>
        <w:t>BAUME &amp; MERCIER</w:t>
      </w:r>
    </w:p>
    <w:p w14:paraId="279A4C67" w14:textId="77777777" w:rsidR="001D2811" w:rsidRPr="00687846" w:rsidRDefault="001D2811" w:rsidP="001D281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" w:hAnsi="Times" w:cs="Times"/>
          <w:u w:color="000000"/>
        </w:rPr>
      </w:pPr>
    </w:p>
    <w:p w14:paraId="6571DC30" w14:textId="77777777" w:rsidR="001D2811" w:rsidRPr="005A3EB6" w:rsidRDefault="001D2811" w:rsidP="001D2811">
      <w:pPr>
        <w:spacing w:after="0" w:line="240" w:lineRule="auto"/>
        <w:jc w:val="both"/>
        <w:rPr>
          <w:rFonts w:ascii="Times" w:hAnsi="Times" w:cs="Times"/>
          <w:sz w:val="24"/>
          <w:lang w:val="fr-CH"/>
        </w:rPr>
      </w:pPr>
      <w:r w:rsidRPr="00FE58FE">
        <w:rPr>
          <w:rFonts w:ascii="Times" w:hAnsi="Times" w:cs="Times"/>
          <w:sz w:val="24"/>
        </w:rPr>
        <w:t xml:space="preserve">Fondata nel 1830 nel Giura svizzero, la casa orologiera Baume &amp; Mercier gode di una fama internazionale. </w:t>
      </w:r>
      <w:r w:rsidRPr="005A3EB6">
        <w:rPr>
          <w:rFonts w:ascii="Times" w:hAnsi="Times" w:cs="Times"/>
          <w:sz w:val="24"/>
          <w:lang w:val="fr-CH"/>
        </w:rPr>
        <w:t xml:space="preserve">Dai laboratori nel cuore del Giura svizzero alla sede di Ginevra, la </w:t>
      </w:r>
      <w:r w:rsidRPr="00825876">
        <w:rPr>
          <w:rFonts w:ascii="Times" w:hAnsi="Times" w:cs="Times"/>
          <w:i/>
          <w:iCs/>
          <w:sz w:val="24"/>
          <w:lang w:val="fr-CH"/>
        </w:rPr>
        <w:t>Maison</w:t>
      </w:r>
      <w:r w:rsidRPr="005A3EB6">
        <w:rPr>
          <w:rFonts w:ascii="Times" w:hAnsi="Times" w:cs="Times"/>
          <w:sz w:val="24"/>
          <w:lang w:val="fr-CH"/>
        </w:rPr>
        <w:t xml:space="preserve"> propone ai suoi clienti segnatempo d’eccellenza. Caratterizzata </w:t>
      </w:r>
      <w:r w:rsidRPr="005A3EB6">
        <w:rPr>
          <w:rFonts w:ascii="Times" w:hAnsi="Times" w:cs="Times"/>
          <w:b/>
          <w:sz w:val="24"/>
          <w:lang w:val="fr-CH"/>
        </w:rPr>
        <w:t>da un complementare equilibrio tra vocazione per il design e innovazione orologiera al servizio del cliente</w:t>
      </w:r>
      <w:r w:rsidRPr="005A3EB6">
        <w:rPr>
          <w:rFonts w:ascii="Times" w:hAnsi="Times" w:cs="Times"/>
          <w:sz w:val="24"/>
          <w:lang w:val="fr-CH"/>
        </w:rPr>
        <w:t xml:space="preserve">, Baume &amp; Mercier continua a scrivere la storia dell’orologeria tramandando il proprio </w:t>
      </w:r>
      <w:r>
        <w:rPr>
          <w:rFonts w:ascii="Times" w:hAnsi="Times" w:cs="Times"/>
          <w:sz w:val="24"/>
          <w:lang w:val="fr-CH"/>
        </w:rPr>
        <w:br/>
      </w:r>
      <w:r w:rsidRPr="00883192">
        <w:rPr>
          <w:rFonts w:ascii="Times" w:hAnsi="Times" w:cs="Times"/>
          <w:i/>
          <w:iCs/>
          <w:sz w:val="24"/>
          <w:lang w:val="fr-CH"/>
        </w:rPr>
        <w:t>savoir-faire</w:t>
      </w:r>
      <w:r w:rsidRPr="005A3EB6">
        <w:rPr>
          <w:rFonts w:ascii="Times" w:hAnsi="Times" w:cs="Times"/>
          <w:sz w:val="24"/>
          <w:lang w:val="fr-CH"/>
        </w:rPr>
        <w:t xml:space="preserve"> estetico e orologiero. Un </w:t>
      </w:r>
      <w:r w:rsidRPr="00883192">
        <w:rPr>
          <w:rFonts w:ascii="Times" w:hAnsi="Times" w:cs="Times"/>
          <w:i/>
          <w:iCs/>
          <w:sz w:val="24"/>
          <w:lang w:val="fr-CH"/>
        </w:rPr>
        <w:t>savoir-faire</w:t>
      </w:r>
      <w:r w:rsidRPr="005A3EB6">
        <w:rPr>
          <w:rFonts w:ascii="Times" w:hAnsi="Times" w:cs="Times"/>
          <w:sz w:val="24"/>
          <w:lang w:val="fr-CH"/>
        </w:rPr>
        <w:t xml:space="preserve"> perfettamente in linea con il binomio rappresentato dai fondatori, William Baume e Paul Mercier, in grado di coniugare classicismo e creatività, tradizione e modernità, eleganza e carattere, e più che mai contemporaneo.</w:t>
      </w:r>
    </w:p>
    <w:p w14:paraId="04CF2C0F" w14:textId="77777777" w:rsidR="00742830" w:rsidRPr="001D2811" w:rsidRDefault="00742830" w:rsidP="0074283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Helvetica Neue" w:eastAsia="Arial Unicode MS" w:hAnsi="Helvetica Neue" w:cs="Arial Unicode MS" w:hint="eastAsia"/>
          <w:color w:val="000000"/>
          <w:sz w:val="24"/>
          <w:bdr w:val="nil"/>
          <w:lang w:val="fr-CH" w:eastAsia="fr-CH"/>
          <w14:textOutline w14:w="0" w14:cap="flat" w14:cmpd="sng" w14:algn="ctr">
            <w14:noFill/>
            <w14:prstDash w14:val="solid"/>
            <w14:bevel/>
          </w14:textOutline>
        </w:rPr>
      </w:pPr>
    </w:p>
    <w:bookmarkStart w:id="6" w:name="_Hlk96426538"/>
    <w:p w14:paraId="1AD9DC92" w14:textId="77777777" w:rsidR="00742830" w:rsidRPr="00FE58FE" w:rsidRDefault="00742830" w:rsidP="0074283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" w:hAnsi="Times"/>
          <w:color w:val="000000" w:themeColor="text1"/>
          <w:sz w:val="24"/>
          <w:szCs w:val="24"/>
          <w:u w:val="single"/>
          <w:lang w:val="fr-CH"/>
        </w:rPr>
      </w:pPr>
      <w:r w:rsidRPr="00B8429D">
        <w:rPr>
          <w:rFonts w:ascii="Times" w:hAnsi="Times"/>
          <w:color w:val="000000" w:themeColor="text1"/>
          <w:sz w:val="24"/>
          <w:szCs w:val="24"/>
          <w:u w:val="single"/>
        </w:rPr>
        <w:fldChar w:fldCharType="begin"/>
      </w:r>
      <w:r w:rsidRPr="00FE58FE">
        <w:rPr>
          <w:rFonts w:ascii="Times" w:hAnsi="Times"/>
          <w:color w:val="000000" w:themeColor="text1"/>
          <w:sz w:val="24"/>
          <w:szCs w:val="24"/>
          <w:u w:val="single"/>
          <w:lang w:val="fr-CH"/>
        </w:rPr>
        <w:instrText xml:space="preserve"> HYPERLINK "http://www.baume-et-mercier.com" </w:instrText>
      </w:r>
      <w:r w:rsidRPr="00B8429D">
        <w:rPr>
          <w:rFonts w:ascii="Times" w:hAnsi="Times"/>
          <w:color w:val="000000" w:themeColor="text1"/>
          <w:sz w:val="24"/>
          <w:szCs w:val="24"/>
          <w:u w:val="single"/>
        </w:rPr>
        <w:fldChar w:fldCharType="separate"/>
      </w:r>
      <w:r w:rsidRPr="00FE58FE">
        <w:rPr>
          <w:rFonts w:ascii="Times" w:hAnsi="Times"/>
          <w:color w:val="000000" w:themeColor="text1"/>
          <w:sz w:val="24"/>
          <w:szCs w:val="24"/>
          <w:u w:val="single"/>
          <w:lang w:val="fr-CH"/>
        </w:rPr>
        <w:t>www.baume-et-mercier.com</w:t>
      </w:r>
      <w:r w:rsidRPr="00B8429D">
        <w:rPr>
          <w:rFonts w:ascii="Times" w:hAnsi="Times"/>
          <w:color w:val="000000" w:themeColor="text1"/>
          <w:sz w:val="24"/>
          <w:szCs w:val="24"/>
          <w:u w:val="single"/>
        </w:rPr>
        <w:fldChar w:fldCharType="end"/>
      </w:r>
      <w:r w:rsidRPr="00FE58FE">
        <w:rPr>
          <w:rFonts w:ascii="Times" w:hAnsi="Times"/>
          <w:color w:val="000000" w:themeColor="text1"/>
          <w:sz w:val="24"/>
          <w:szCs w:val="24"/>
          <w:u w:val="single"/>
          <w:lang w:val="fr-CH"/>
        </w:rPr>
        <w:t xml:space="preserve"> </w:t>
      </w:r>
    </w:p>
    <w:bookmarkEnd w:id="6"/>
    <w:p w14:paraId="32EF8B75" w14:textId="77777777" w:rsidR="00742830" w:rsidRPr="00FE58FE" w:rsidRDefault="00742830" w:rsidP="0074283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" w:hAnsi="Times"/>
          <w:color w:val="000000" w:themeColor="text1"/>
          <w:sz w:val="24"/>
          <w:szCs w:val="24"/>
          <w:u w:val="single"/>
          <w:lang w:val="fr-CH"/>
        </w:rPr>
      </w:pPr>
    </w:p>
    <w:p w14:paraId="2AC5C6BF" w14:textId="77777777" w:rsidR="00742830" w:rsidRPr="00FE58FE" w:rsidRDefault="00742830" w:rsidP="00742830">
      <w:pPr>
        <w:spacing w:after="0" w:line="240" w:lineRule="auto"/>
        <w:jc w:val="center"/>
        <w:rPr>
          <w:rFonts w:ascii="Times" w:hAnsi="Times"/>
          <w:color w:val="000000" w:themeColor="text1"/>
          <w:sz w:val="24"/>
          <w:szCs w:val="24"/>
          <w:lang w:val="fr-CH"/>
        </w:rPr>
      </w:pPr>
      <w:r w:rsidRPr="00FE58FE">
        <w:rPr>
          <w:rFonts w:ascii="Times" w:hAnsi="Times"/>
          <w:color w:val="000000" w:themeColor="text1"/>
          <w:sz w:val="24"/>
          <w:szCs w:val="24"/>
          <w:lang w:val="fr-CH"/>
        </w:rPr>
        <w:t>****</w:t>
      </w:r>
    </w:p>
    <w:p w14:paraId="3394D4BF" w14:textId="6FB279ED" w:rsidR="009804DB" w:rsidRPr="00FE58FE" w:rsidRDefault="009804DB" w:rsidP="004B1E42">
      <w:pPr>
        <w:spacing w:after="0" w:line="240" w:lineRule="auto"/>
        <w:rPr>
          <w:rFonts w:ascii="Times" w:hAnsi="Times" w:cs="Times"/>
          <w:b/>
          <w:bCs/>
          <w:sz w:val="24"/>
          <w:szCs w:val="24"/>
          <w:lang w:val="fr-CH"/>
        </w:rPr>
      </w:pPr>
    </w:p>
    <w:sectPr w:rsidR="009804DB" w:rsidRPr="00FE58FE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A501E8" w14:textId="77777777" w:rsidR="008C154A" w:rsidRDefault="008C154A" w:rsidP="00704A31">
      <w:pPr>
        <w:spacing w:after="0" w:line="240" w:lineRule="auto"/>
      </w:pPr>
      <w:r>
        <w:separator/>
      </w:r>
    </w:p>
  </w:endnote>
  <w:endnote w:type="continuationSeparator" w:id="0">
    <w:p w14:paraId="4F06AC07" w14:textId="77777777" w:rsidR="008C154A" w:rsidRDefault="008C154A" w:rsidP="00704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590565" w14:textId="7B4EB7C1" w:rsidR="002847C3" w:rsidRDefault="00E02B28" w:rsidP="00E02B28">
    <w:pPr>
      <w:pStyle w:val="Pieddepage"/>
      <w:jc w:val="center"/>
    </w:pPr>
    <w:bookmarkStart w:id="7" w:name="_Hlk96347606"/>
    <w:bookmarkStart w:id="8" w:name="_Hlk96347605"/>
    <w:bookmarkStart w:id="9" w:name="_Hlk96346651"/>
    <w:bookmarkStart w:id="10" w:name="_Hlk96346650"/>
    <w:r>
      <w:rPr>
        <w:rFonts w:ascii="Times New Roman" w:hAnsi="Times New Roman" w:cs="Times New Roman"/>
        <w:i/>
      </w:rPr>
      <w:t xml:space="preserve">Watches &amp; Wonders 2022 – </w:t>
    </w:r>
    <w:bookmarkEnd w:id="7"/>
    <w:bookmarkEnd w:id="8"/>
    <w:bookmarkEnd w:id="9"/>
    <w:bookmarkEnd w:id="10"/>
    <w:r>
      <w:rPr>
        <w:rFonts w:ascii="Times New Roman" w:hAnsi="Times New Roman" w:cs="Times New Roman"/>
        <w:i/>
      </w:rPr>
      <w:t>Hampton Press Release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D4E197" w14:textId="77777777" w:rsidR="008C154A" w:rsidRDefault="008C154A" w:rsidP="00704A31">
      <w:pPr>
        <w:spacing w:after="0" w:line="240" w:lineRule="auto"/>
      </w:pPr>
      <w:r>
        <w:separator/>
      </w:r>
    </w:p>
  </w:footnote>
  <w:footnote w:type="continuationSeparator" w:id="0">
    <w:p w14:paraId="4F6FE874" w14:textId="77777777" w:rsidR="008C154A" w:rsidRDefault="008C154A" w:rsidP="00704A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87887" w14:textId="5357F4EE" w:rsidR="00590A2F" w:rsidRDefault="001634F8" w:rsidP="001634F8">
    <w:pPr>
      <w:pStyle w:val="En-tte"/>
      <w:jc w:val="center"/>
    </w:pPr>
    <w:r>
      <w:rPr>
        <w:noProof/>
      </w:rPr>
      <w:drawing>
        <wp:inline distT="0" distB="0" distL="0" distR="0" wp14:anchorId="183C161F" wp14:editId="54296952">
          <wp:extent cx="2346207" cy="720000"/>
          <wp:effectExtent l="0" t="0" r="0" b="444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6207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5C1EA2" w14:textId="19101455" w:rsidR="00AB393A" w:rsidRDefault="00AB393A" w:rsidP="001634F8">
    <w:pPr>
      <w:pStyle w:val="En-tte"/>
      <w:jc w:val="center"/>
    </w:pPr>
  </w:p>
  <w:p w14:paraId="18E8AE83" w14:textId="77777777" w:rsidR="00AB393A" w:rsidRDefault="00AB393A" w:rsidP="001634F8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336202"/>
    <w:multiLevelType w:val="hybridMultilevel"/>
    <w:tmpl w:val="DB2A9CAE"/>
    <w:lvl w:ilvl="0" w:tplc="5D26F82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B2F"/>
    <w:rsid w:val="00004661"/>
    <w:rsid w:val="0000748F"/>
    <w:rsid w:val="000250EE"/>
    <w:rsid w:val="00027893"/>
    <w:rsid w:val="0004356E"/>
    <w:rsid w:val="00051DCD"/>
    <w:rsid w:val="0005344B"/>
    <w:rsid w:val="00056B1D"/>
    <w:rsid w:val="00061A6E"/>
    <w:rsid w:val="000732BF"/>
    <w:rsid w:val="00084B04"/>
    <w:rsid w:val="000A193A"/>
    <w:rsid w:val="000A2D6A"/>
    <w:rsid w:val="000A7F9C"/>
    <w:rsid w:val="000B7D5A"/>
    <w:rsid w:val="000E38AF"/>
    <w:rsid w:val="000E680D"/>
    <w:rsid w:val="000F0189"/>
    <w:rsid w:val="00103510"/>
    <w:rsid w:val="00104597"/>
    <w:rsid w:val="001246C3"/>
    <w:rsid w:val="0016082D"/>
    <w:rsid w:val="001634F8"/>
    <w:rsid w:val="0016452C"/>
    <w:rsid w:val="001751B0"/>
    <w:rsid w:val="00185FAC"/>
    <w:rsid w:val="00196CD1"/>
    <w:rsid w:val="001A0640"/>
    <w:rsid w:val="001B1429"/>
    <w:rsid w:val="001B39B8"/>
    <w:rsid w:val="001B39BF"/>
    <w:rsid w:val="001D2811"/>
    <w:rsid w:val="001D4927"/>
    <w:rsid w:val="002055DF"/>
    <w:rsid w:val="00222B27"/>
    <w:rsid w:val="00226B38"/>
    <w:rsid w:val="0023446F"/>
    <w:rsid w:val="00243D1E"/>
    <w:rsid w:val="00254CD8"/>
    <w:rsid w:val="00264DE8"/>
    <w:rsid w:val="00275F52"/>
    <w:rsid w:val="00283849"/>
    <w:rsid w:val="00283DDA"/>
    <w:rsid w:val="002847C3"/>
    <w:rsid w:val="0029589D"/>
    <w:rsid w:val="002B0445"/>
    <w:rsid w:val="002C58CC"/>
    <w:rsid w:val="002E7D49"/>
    <w:rsid w:val="002F1D38"/>
    <w:rsid w:val="002F4BD7"/>
    <w:rsid w:val="00313629"/>
    <w:rsid w:val="00320635"/>
    <w:rsid w:val="00322CD0"/>
    <w:rsid w:val="0032450A"/>
    <w:rsid w:val="0032528E"/>
    <w:rsid w:val="003320B9"/>
    <w:rsid w:val="00333678"/>
    <w:rsid w:val="00335C06"/>
    <w:rsid w:val="00337C90"/>
    <w:rsid w:val="003456A6"/>
    <w:rsid w:val="0035639E"/>
    <w:rsid w:val="0035697E"/>
    <w:rsid w:val="00361543"/>
    <w:rsid w:val="0037059D"/>
    <w:rsid w:val="00371CD6"/>
    <w:rsid w:val="00377183"/>
    <w:rsid w:val="0039011E"/>
    <w:rsid w:val="003A33F2"/>
    <w:rsid w:val="003B7182"/>
    <w:rsid w:val="003C6F45"/>
    <w:rsid w:val="003D06A5"/>
    <w:rsid w:val="003D62AF"/>
    <w:rsid w:val="003E056C"/>
    <w:rsid w:val="003E6FB2"/>
    <w:rsid w:val="003F5E9F"/>
    <w:rsid w:val="003F61B9"/>
    <w:rsid w:val="004021FE"/>
    <w:rsid w:val="00404DDA"/>
    <w:rsid w:val="00412D37"/>
    <w:rsid w:val="00414C89"/>
    <w:rsid w:val="004523FB"/>
    <w:rsid w:val="0045350D"/>
    <w:rsid w:val="0046299E"/>
    <w:rsid w:val="00474879"/>
    <w:rsid w:val="0047737A"/>
    <w:rsid w:val="00491267"/>
    <w:rsid w:val="004A4E69"/>
    <w:rsid w:val="004B1E42"/>
    <w:rsid w:val="004C6BD8"/>
    <w:rsid w:val="004D6345"/>
    <w:rsid w:val="004E3BE3"/>
    <w:rsid w:val="004F776B"/>
    <w:rsid w:val="00511C21"/>
    <w:rsid w:val="00515F91"/>
    <w:rsid w:val="005174D1"/>
    <w:rsid w:val="00535F72"/>
    <w:rsid w:val="005479EB"/>
    <w:rsid w:val="00554632"/>
    <w:rsid w:val="0055502E"/>
    <w:rsid w:val="00556102"/>
    <w:rsid w:val="00573BEA"/>
    <w:rsid w:val="00574D73"/>
    <w:rsid w:val="0057650B"/>
    <w:rsid w:val="00590A2F"/>
    <w:rsid w:val="005B6B09"/>
    <w:rsid w:val="005C17E0"/>
    <w:rsid w:val="005E1F45"/>
    <w:rsid w:val="00600480"/>
    <w:rsid w:val="00606178"/>
    <w:rsid w:val="00615C87"/>
    <w:rsid w:val="006233C4"/>
    <w:rsid w:val="00631FC9"/>
    <w:rsid w:val="00650B57"/>
    <w:rsid w:val="00655F2C"/>
    <w:rsid w:val="006567EA"/>
    <w:rsid w:val="00660B65"/>
    <w:rsid w:val="00667117"/>
    <w:rsid w:val="00667F2C"/>
    <w:rsid w:val="006838CD"/>
    <w:rsid w:val="00686F0C"/>
    <w:rsid w:val="00690FF1"/>
    <w:rsid w:val="00692FD2"/>
    <w:rsid w:val="006A0F44"/>
    <w:rsid w:val="006A30A2"/>
    <w:rsid w:val="006B0305"/>
    <w:rsid w:val="006B5A39"/>
    <w:rsid w:val="006C3A06"/>
    <w:rsid w:val="006F7D4D"/>
    <w:rsid w:val="00700C4D"/>
    <w:rsid w:val="00704A31"/>
    <w:rsid w:val="007120EC"/>
    <w:rsid w:val="007157F8"/>
    <w:rsid w:val="00734303"/>
    <w:rsid w:val="00734D82"/>
    <w:rsid w:val="007421D8"/>
    <w:rsid w:val="00742830"/>
    <w:rsid w:val="0077303F"/>
    <w:rsid w:val="00777816"/>
    <w:rsid w:val="00786F2B"/>
    <w:rsid w:val="00790EEB"/>
    <w:rsid w:val="00791927"/>
    <w:rsid w:val="007A6C39"/>
    <w:rsid w:val="007B0491"/>
    <w:rsid w:val="007B738F"/>
    <w:rsid w:val="007B7DE4"/>
    <w:rsid w:val="007C443C"/>
    <w:rsid w:val="007E5796"/>
    <w:rsid w:val="008125E4"/>
    <w:rsid w:val="00814B13"/>
    <w:rsid w:val="008216B4"/>
    <w:rsid w:val="0082325C"/>
    <w:rsid w:val="00842467"/>
    <w:rsid w:val="00842FE1"/>
    <w:rsid w:val="008611FF"/>
    <w:rsid w:val="008631ED"/>
    <w:rsid w:val="00867296"/>
    <w:rsid w:val="00873972"/>
    <w:rsid w:val="008B46F3"/>
    <w:rsid w:val="008C154A"/>
    <w:rsid w:val="008C5FAD"/>
    <w:rsid w:val="008E1B98"/>
    <w:rsid w:val="008E2F70"/>
    <w:rsid w:val="009033B4"/>
    <w:rsid w:val="00903D71"/>
    <w:rsid w:val="00910CFB"/>
    <w:rsid w:val="00913B15"/>
    <w:rsid w:val="009146E9"/>
    <w:rsid w:val="00952DB2"/>
    <w:rsid w:val="00961AA8"/>
    <w:rsid w:val="00965F78"/>
    <w:rsid w:val="009773D9"/>
    <w:rsid w:val="009800AF"/>
    <w:rsid w:val="009804DB"/>
    <w:rsid w:val="00982FE5"/>
    <w:rsid w:val="0099509D"/>
    <w:rsid w:val="00997E54"/>
    <w:rsid w:val="009A3733"/>
    <w:rsid w:val="009B0F44"/>
    <w:rsid w:val="009B3E35"/>
    <w:rsid w:val="009E32CF"/>
    <w:rsid w:val="009F10B7"/>
    <w:rsid w:val="009F7340"/>
    <w:rsid w:val="00A01940"/>
    <w:rsid w:val="00A03557"/>
    <w:rsid w:val="00A076F2"/>
    <w:rsid w:val="00A15875"/>
    <w:rsid w:val="00A265D5"/>
    <w:rsid w:val="00A44EC9"/>
    <w:rsid w:val="00A46DCE"/>
    <w:rsid w:val="00A576AC"/>
    <w:rsid w:val="00A63593"/>
    <w:rsid w:val="00A85EF3"/>
    <w:rsid w:val="00A90431"/>
    <w:rsid w:val="00A9661E"/>
    <w:rsid w:val="00AA36CD"/>
    <w:rsid w:val="00AB393A"/>
    <w:rsid w:val="00AB73E9"/>
    <w:rsid w:val="00AD42B0"/>
    <w:rsid w:val="00AE4A95"/>
    <w:rsid w:val="00AF0A2A"/>
    <w:rsid w:val="00AF33D4"/>
    <w:rsid w:val="00B064D2"/>
    <w:rsid w:val="00B31360"/>
    <w:rsid w:val="00B45B07"/>
    <w:rsid w:val="00B5294D"/>
    <w:rsid w:val="00B60A7F"/>
    <w:rsid w:val="00B85E3F"/>
    <w:rsid w:val="00B879EB"/>
    <w:rsid w:val="00B87D6D"/>
    <w:rsid w:val="00B933EF"/>
    <w:rsid w:val="00BA72AF"/>
    <w:rsid w:val="00BB4FF4"/>
    <w:rsid w:val="00BC3D9A"/>
    <w:rsid w:val="00BE0C99"/>
    <w:rsid w:val="00BE42E8"/>
    <w:rsid w:val="00BE7EAF"/>
    <w:rsid w:val="00C17CD3"/>
    <w:rsid w:val="00C33773"/>
    <w:rsid w:val="00C41EE7"/>
    <w:rsid w:val="00C4289B"/>
    <w:rsid w:val="00C43988"/>
    <w:rsid w:val="00C61705"/>
    <w:rsid w:val="00C6518F"/>
    <w:rsid w:val="00C715C9"/>
    <w:rsid w:val="00C925E9"/>
    <w:rsid w:val="00C97D65"/>
    <w:rsid w:val="00CB04EE"/>
    <w:rsid w:val="00CC4382"/>
    <w:rsid w:val="00CE7389"/>
    <w:rsid w:val="00CF110B"/>
    <w:rsid w:val="00CF772F"/>
    <w:rsid w:val="00D133FB"/>
    <w:rsid w:val="00D20B2F"/>
    <w:rsid w:val="00D300F2"/>
    <w:rsid w:val="00D30116"/>
    <w:rsid w:val="00D36E77"/>
    <w:rsid w:val="00D537C4"/>
    <w:rsid w:val="00D5394E"/>
    <w:rsid w:val="00D55465"/>
    <w:rsid w:val="00D6122E"/>
    <w:rsid w:val="00D66A36"/>
    <w:rsid w:val="00D732E9"/>
    <w:rsid w:val="00D75455"/>
    <w:rsid w:val="00D8274E"/>
    <w:rsid w:val="00D8763B"/>
    <w:rsid w:val="00D8790B"/>
    <w:rsid w:val="00D9241A"/>
    <w:rsid w:val="00D97DDA"/>
    <w:rsid w:val="00DA19AE"/>
    <w:rsid w:val="00DA27CB"/>
    <w:rsid w:val="00DB4B38"/>
    <w:rsid w:val="00DB7FC4"/>
    <w:rsid w:val="00E02B28"/>
    <w:rsid w:val="00E04643"/>
    <w:rsid w:val="00E103FB"/>
    <w:rsid w:val="00E10EAE"/>
    <w:rsid w:val="00E12CF2"/>
    <w:rsid w:val="00E3778E"/>
    <w:rsid w:val="00E41D0C"/>
    <w:rsid w:val="00E4686A"/>
    <w:rsid w:val="00E47B7A"/>
    <w:rsid w:val="00E67680"/>
    <w:rsid w:val="00E845D3"/>
    <w:rsid w:val="00E87C9E"/>
    <w:rsid w:val="00E906E8"/>
    <w:rsid w:val="00E93F74"/>
    <w:rsid w:val="00EC2DBE"/>
    <w:rsid w:val="00EC3DEC"/>
    <w:rsid w:val="00EE4363"/>
    <w:rsid w:val="00EE5222"/>
    <w:rsid w:val="00EF57FD"/>
    <w:rsid w:val="00F00B2F"/>
    <w:rsid w:val="00F23D14"/>
    <w:rsid w:val="00F34426"/>
    <w:rsid w:val="00F420AA"/>
    <w:rsid w:val="00F7245E"/>
    <w:rsid w:val="00F81306"/>
    <w:rsid w:val="00F90737"/>
    <w:rsid w:val="00FA4604"/>
    <w:rsid w:val="00FB3ACA"/>
    <w:rsid w:val="00FE2833"/>
    <w:rsid w:val="00FE58FE"/>
    <w:rsid w:val="00FF3545"/>
    <w:rsid w:val="00FF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7AEC54"/>
  <w15:chartTrackingRefBased/>
  <w15:docId w15:val="{A6901EB9-36F1-4261-8CC1-A0076DD80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3456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B142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2528E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3456A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3456A6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04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4A31"/>
  </w:style>
  <w:style w:type="paragraph" w:styleId="Pieddepage">
    <w:name w:val="footer"/>
    <w:basedOn w:val="Normal"/>
    <w:link w:val="PieddepageCar"/>
    <w:uiPriority w:val="99"/>
    <w:unhideWhenUsed/>
    <w:rsid w:val="00704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4A31"/>
  </w:style>
  <w:style w:type="paragraph" w:styleId="NormalWeb">
    <w:name w:val="Normal (Web)"/>
    <w:basedOn w:val="Normal"/>
    <w:uiPriority w:val="99"/>
    <w:semiHidden/>
    <w:unhideWhenUsed/>
    <w:rsid w:val="00623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873972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16452C"/>
    <w:rPr>
      <w:color w:val="605E5C"/>
      <w:shd w:val="clear" w:color="auto" w:fill="E1DFDD"/>
    </w:rPr>
  </w:style>
  <w:style w:type="paragraph" w:customStyle="1" w:styleId="yiv2329601264msonormal">
    <w:name w:val="yiv2329601264msonormal"/>
    <w:basedOn w:val="Normal"/>
    <w:rsid w:val="00E37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orpsA">
    <w:name w:val="Corps A"/>
    <w:rsid w:val="00E41D0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fr-CH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  <w:rsid w:val="00E41D0C"/>
  </w:style>
  <w:style w:type="paragraph" w:customStyle="1" w:styleId="msonormal0">
    <w:name w:val="msonormal"/>
    <w:basedOn w:val="Normal"/>
    <w:rsid w:val="00E41D0C"/>
    <w:pPr>
      <w:spacing w:before="100" w:beforeAutospacing="1" w:after="100" w:afterAutospacing="1" w:line="240" w:lineRule="auto"/>
    </w:pPr>
    <w:rPr>
      <w:rFonts w:ascii="Calibri" w:hAnsi="Calibri" w:cs="Calibri"/>
      <w:lang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7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1450</Words>
  <Characters>7980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Clavel</dc:creator>
  <cp:keywords/>
  <dc:description/>
  <cp:lastModifiedBy>PUISSANT Antoine (BEM-CH)</cp:lastModifiedBy>
  <cp:revision>26</cp:revision>
  <cp:lastPrinted>2022-03-09T15:40:00Z</cp:lastPrinted>
  <dcterms:created xsi:type="dcterms:W3CDTF">2022-02-03T08:05:00Z</dcterms:created>
  <dcterms:modified xsi:type="dcterms:W3CDTF">2022-03-10T08:21:00Z</dcterms:modified>
</cp:coreProperties>
</file>