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E9E1" w14:textId="77777777" w:rsidR="008F4F00" w:rsidRPr="00456FE1" w:rsidRDefault="008F4F00" w:rsidP="008F4F00">
      <w:pPr>
        <w:pStyle w:val="NoSpacing"/>
        <w:jc w:val="center"/>
        <w:rPr>
          <w:rFonts w:ascii="Times" w:hAnsi="Times"/>
          <w:b/>
          <w:bCs/>
          <w:sz w:val="40"/>
          <w:szCs w:val="40"/>
        </w:rPr>
      </w:pPr>
      <w:r w:rsidRPr="00456FE1">
        <w:rPr>
          <w:rFonts w:ascii="Times" w:hAnsi="Times"/>
          <w:b/>
          <w:sz w:val="40"/>
          <w:szCs w:val="40"/>
        </w:rPr>
        <w:t>ZU IHREM 50-JÄHRIGEN JUBILÄUM </w:t>
      </w:r>
    </w:p>
    <w:p w14:paraId="40769A47" w14:textId="77777777" w:rsidR="008F4F00" w:rsidRPr="00456FE1" w:rsidRDefault="008F4F00" w:rsidP="008F4F00">
      <w:pPr>
        <w:pStyle w:val="NoSpacing"/>
        <w:jc w:val="center"/>
        <w:rPr>
          <w:rFonts w:ascii="Times" w:hAnsi="Times"/>
          <w:b/>
          <w:bCs/>
          <w:sz w:val="40"/>
          <w:szCs w:val="40"/>
        </w:rPr>
      </w:pPr>
      <w:r w:rsidRPr="00456FE1">
        <w:rPr>
          <w:rFonts w:ascii="Times" w:hAnsi="Times"/>
          <w:b/>
          <w:sz w:val="40"/>
          <w:szCs w:val="40"/>
        </w:rPr>
        <w:t xml:space="preserve">TAUCHT DIE RIVIERA </w:t>
      </w:r>
    </w:p>
    <w:p w14:paraId="4B36B92D" w14:textId="08E125DF" w:rsidR="0045643C" w:rsidRPr="00456FE1" w:rsidRDefault="008F4F00" w:rsidP="008F4F00">
      <w:pPr>
        <w:pStyle w:val="NoSpacing"/>
        <w:jc w:val="center"/>
        <w:rPr>
          <w:rFonts w:ascii="Times" w:hAnsi="Times"/>
          <w:b/>
          <w:bCs/>
          <w:sz w:val="40"/>
          <w:szCs w:val="40"/>
        </w:rPr>
      </w:pPr>
      <w:r w:rsidRPr="00456FE1">
        <w:rPr>
          <w:rFonts w:ascii="Times" w:hAnsi="Times"/>
          <w:b/>
          <w:sz w:val="40"/>
          <w:szCs w:val="40"/>
        </w:rPr>
        <w:t>IN DIE TIEFE</w:t>
      </w:r>
    </w:p>
    <w:p w14:paraId="2DF2EF13" w14:textId="5BCA71BC" w:rsidR="0045643C" w:rsidRPr="0045643C" w:rsidRDefault="0045643C" w:rsidP="008F4F00">
      <w:pPr>
        <w:pStyle w:val="NoSpacing"/>
        <w:jc w:val="both"/>
        <w:rPr>
          <w:rFonts w:ascii="Times" w:hAnsi="Times"/>
        </w:rPr>
      </w:pPr>
    </w:p>
    <w:p w14:paraId="439E8F54" w14:textId="77777777" w:rsidR="001B22AC" w:rsidRDefault="001B22AC" w:rsidP="008F4F00">
      <w:pPr>
        <w:pStyle w:val="NoSpacing"/>
        <w:jc w:val="both"/>
        <w:rPr>
          <w:rFonts w:ascii="Times" w:hAnsi="Times"/>
          <w:u w:val="single"/>
        </w:rPr>
      </w:pPr>
    </w:p>
    <w:p w14:paraId="3BC83949" w14:textId="65CDC7BE" w:rsidR="00275AE5" w:rsidRDefault="0045643C" w:rsidP="008F4F00">
      <w:pPr>
        <w:pStyle w:val="NoSpacing"/>
        <w:jc w:val="both"/>
        <w:rPr>
          <w:rFonts w:ascii="Times" w:hAnsi="Times"/>
        </w:rPr>
      </w:pPr>
      <w:r w:rsidRPr="5F7236E1">
        <w:rPr>
          <w:rFonts w:ascii="Times" w:hAnsi="Times"/>
        </w:rPr>
        <w:t xml:space="preserve">Die 1973 kreierte Riviera, die wie keine andere für den Lebensgeist von Baume &amp; Mercier steht, feiert in diesem Jahr ihr 50-jähriges Jubiläum. Die emblematische Kollektion, die 2021 in einer fünften Generation neu interpretiert wurde, bringt weiterhin Jahr für Jahr das Savoir-faire der Maison in puncto Design und Materialien sowie ihr Gespür für Zeitgeist zum Ausdruck. Die Uhr, die dieses Jahr in zwei Ausführungen erscheint, besitzt dank ihrer zwölfeckigen Lünette, ihrer klaren Linienführung und ihrem zeitlosen sportlich-schicken Look, der von Uhrenstilist Jean-Claude </w:t>
      </w:r>
      <w:proofErr w:type="spellStart"/>
      <w:r w:rsidRPr="5F7236E1">
        <w:rPr>
          <w:rFonts w:ascii="Times" w:hAnsi="Times"/>
        </w:rPr>
        <w:t>Gueit</w:t>
      </w:r>
      <w:proofErr w:type="spellEnd"/>
      <w:r w:rsidRPr="5F7236E1">
        <w:rPr>
          <w:rFonts w:ascii="Times" w:hAnsi="Times"/>
        </w:rPr>
        <w:t xml:space="preserve"> Anfang der 1970er erdacht wurde, auch weiterhin einen hohen Wiedererkennungswert. Als Taucherversionen verkörpern die neuen Riviera </w:t>
      </w:r>
      <w:r w:rsidR="00392EF1" w:rsidRPr="5F7236E1">
        <w:rPr>
          <w:rFonts w:ascii="Times" w:hAnsi="Times"/>
        </w:rPr>
        <w:t>Azur 300m</w:t>
      </w:r>
      <w:r w:rsidRPr="5F7236E1">
        <w:rPr>
          <w:rFonts w:ascii="Times" w:hAnsi="Times"/>
        </w:rPr>
        <w:t xml:space="preserve"> mit dem </w:t>
      </w:r>
      <w:proofErr w:type="spellStart"/>
      <w:r w:rsidRPr="5F7236E1">
        <w:rPr>
          <w:rFonts w:ascii="Times" w:hAnsi="Times"/>
        </w:rPr>
        <w:t>Baumatic</w:t>
      </w:r>
      <w:proofErr w:type="spellEnd"/>
      <w:r w:rsidRPr="5F7236E1">
        <w:rPr>
          <w:rFonts w:ascii="Times" w:hAnsi="Times"/>
        </w:rPr>
        <w:t xml:space="preserve"> Manufakturwerk mehr denn je die entschiedene Eleganz von Baume &amp; Mercier. Diese beruht nicht zuletzt auf ihrer einzigartigen Silhouette und ihrer originellen Lünette, die alle Stundensegmente miteinander verbindet und dem Auge ein Gefühl von fast schon natürlicher Perfektion vermittelt.</w:t>
      </w:r>
    </w:p>
    <w:p w14:paraId="2CD16D8A" w14:textId="0412599A" w:rsidR="00456FE1" w:rsidRDefault="00456FE1" w:rsidP="008F4F00">
      <w:pPr>
        <w:pStyle w:val="NoSpacing"/>
        <w:jc w:val="both"/>
        <w:rPr>
          <w:rFonts w:ascii="Times" w:hAnsi="Times"/>
        </w:rPr>
      </w:pPr>
    </w:p>
    <w:p w14:paraId="4F040B7D" w14:textId="77777777" w:rsidR="00D622D4" w:rsidRDefault="00D622D4" w:rsidP="008F4F00">
      <w:pPr>
        <w:pStyle w:val="NoSpacing"/>
        <w:jc w:val="both"/>
        <w:rPr>
          <w:rFonts w:ascii="Times" w:hAnsi="Times"/>
        </w:rPr>
      </w:pPr>
    </w:p>
    <w:p w14:paraId="60F5FF8D" w14:textId="77777777" w:rsidR="00366C8B" w:rsidRDefault="00366C8B" w:rsidP="001E5B47">
      <w:pPr>
        <w:pStyle w:val="NoSpacing"/>
        <w:jc w:val="both"/>
        <w:rPr>
          <w:rFonts w:ascii="Times" w:hAnsi="Times"/>
        </w:rPr>
      </w:pPr>
    </w:p>
    <w:p w14:paraId="5CAF6770" w14:textId="7DC5D551" w:rsidR="00D622D4" w:rsidRDefault="00D622D4" w:rsidP="00D622D4">
      <w:pPr>
        <w:pStyle w:val="NoSpacing"/>
        <w:jc w:val="center"/>
        <w:rPr>
          <w:rFonts w:ascii="Times" w:hAnsi="Times"/>
          <w:b/>
        </w:rPr>
      </w:pPr>
      <w:r>
        <w:rPr>
          <w:rFonts w:ascii="Times" w:hAnsi="Times"/>
          <w:b/>
          <w:bCs/>
          <w:noProof/>
        </w:rPr>
        <w:drawing>
          <wp:inline distT="0" distB="0" distL="0" distR="0" wp14:anchorId="76265445" wp14:editId="377BD7AC">
            <wp:extent cx="2812743" cy="3512744"/>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hAnsi="Times"/>
          <w:b/>
        </w:rPr>
        <w:t xml:space="preserve">  </w:t>
      </w:r>
      <w:r>
        <w:rPr>
          <w:rFonts w:ascii="Times" w:hAnsi="Times"/>
          <w:b/>
          <w:bCs/>
          <w:noProof/>
        </w:rPr>
        <w:drawing>
          <wp:inline distT="0" distB="0" distL="0" distR="0" wp14:anchorId="51163D07" wp14:editId="5D30056A">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29956D41" w14:textId="0E8FDB9B" w:rsidR="00D622D4" w:rsidRDefault="00D622D4" w:rsidP="00D622D4">
      <w:pPr>
        <w:pStyle w:val="NoSpacing"/>
        <w:jc w:val="center"/>
        <w:rPr>
          <w:rFonts w:ascii="Times" w:hAnsi="Times"/>
          <w:b/>
        </w:rPr>
      </w:pPr>
    </w:p>
    <w:p w14:paraId="7A9B469D" w14:textId="3FE8815B" w:rsidR="00D622D4" w:rsidRDefault="00D622D4" w:rsidP="00D622D4">
      <w:pPr>
        <w:pStyle w:val="NoSpacing"/>
        <w:jc w:val="center"/>
        <w:rPr>
          <w:rFonts w:ascii="Times" w:hAnsi="Times"/>
          <w:b/>
        </w:rPr>
      </w:pPr>
      <w:r w:rsidRPr="0021653B">
        <w:rPr>
          <w:rFonts w:ascii="Times" w:hAnsi="Times"/>
          <w:b/>
          <w:bCs/>
          <w:noProof/>
        </w:rPr>
        <mc:AlternateContent>
          <mc:Choice Requires="wps">
            <w:drawing>
              <wp:anchor distT="45720" distB="45720" distL="114300" distR="114300" simplePos="0" relativeHeight="251658752" behindDoc="0" locked="0" layoutInCell="1" allowOverlap="1" wp14:anchorId="0893348C" wp14:editId="460ECFE5">
                <wp:simplePos x="0" y="0"/>
                <wp:positionH relativeFrom="margin">
                  <wp:align>center</wp:align>
                </wp:positionH>
                <wp:positionV relativeFrom="paragraph">
                  <wp:posOffset>4445</wp:posOffset>
                </wp:positionV>
                <wp:extent cx="2731135" cy="29654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31F0DEAF" w14:textId="77777777" w:rsidR="00D622D4" w:rsidRPr="0021653B" w:rsidRDefault="00D622D4" w:rsidP="00D622D4">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93348C" id="_x0000_t202" coordsize="21600,21600" o:spt="202" path="m,l,21600r21600,l21600,xe">
                <v:stroke joinstyle="miter"/>
                <v:path gradientshapeok="t" o:connecttype="rect"/>
              </v:shapetype>
              <v:shape id="Text Box 2" o:spid="_x0000_s1026" type="#_x0000_t202" style="position:absolute;left:0;text-align:left;margin-left:0;margin-top:.35pt;width:215.05pt;height:23.35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50F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m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" filled="f" stroked="f">
                <v:textbox>
                  <w:txbxContent>
                    <w:p w14:paraId="31F0DEAF" w14:textId="77777777" w:rsidR="00D622D4" w:rsidRPr="0021653B" w:rsidRDefault="00D622D4" w:rsidP="00D622D4">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7ACA6DA8" w14:textId="318686BC" w:rsidR="00D622D4" w:rsidRDefault="00D622D4" w:rsidP="002B40E0">
      <w:pPr>
        <w:pStyle w:val="NoSpacing"/>
        <w:jc w:val="both"/>
        <w:rPr>
          <w:rFonts w:ascii="Times" w:hAnsi="Times"/>
          <w:b/>
        </w:rPr>
      </w:pPr>
    </w:p>
    <w:p w14:paraId="5D39E840" w14:textId="77777777" w:rsidR="00D622D4" w:rsidRDefault="00D622D4" w:rsidP="002B40E0">
      <w:pPr>
        <w:pStyle w:val="NoSpacing"/>
        <w:jc w:val="both"/>
        <w:rPr>
          <w:rFonts w:ascii="Times" w:hAnsi="Times"/>
          <w:b/>
        </w:rPr>
      </w:pPr>
    </w:p>
    <w:p w14:paraId="1CB5004E" w14:textId="414A5F61" w:rsidR="001B22AC" w:rsidRPr="002B40E0" w:rsidRDefault="001B22AC" w:rsidP="002B40E0">
      <w:pPr>
        <w:pStyle w:val="NoSpacing"/>
        <w:jc w:val="both"/>
        <w:rPr>
          <w:rFonts w:ascii="Times" w:hAnsi="Times"/>
          <w:b/>
        </w:rPr>
      </w:pPr>
      <w:r>
        <w:rPr>
          <w:rFonts w:ascii="Times" w:hAnsi="Times"/>
          <w:b/>
        </w:rPr>
        <w:lastRenderedPageBreak/>
        <w:t xml:space="preserve">Zwei </w:t>
      </w:r>
      <w:r w:rsidRPr="00A755E4">
        <w:rPr>
          <w:rFonts w:ascii="Times" w:hAnsi="Times"/>
          <w:b/>
        </w:rPr>
        <w:t xml:space="preserve">Riviera </w:t>
      </w:r>
      <w:r w:rsidR="00392EF1" w:rsidRPr="00A755E4">
        <w:rPr>
          <w:rFonts w:ascii="Times" w:hAnsi="Times"/>
          <w:b/>
        </w:rPr>
        <w:t>Azur 300m</w:t>
      </w:r>
      <w:r w:rsidR="00392EF1">
        <w:rPr>
          <w:rFonts w:ascii="Times" w:hAnsi="Times"/>
          <w:b/>
        </w:rPr>
        <w:t xml:space="preserve"> </w:t>
      </w:r>
      <w:r>
        <w:rPr>
          <w:rFonts w:ascii="Times" w:hAnsi="Times"/>
          <w:b/>
        </w:rPr>
        <w:t>Modelle die den Geist der französischen Riviera verkörpern</w:t>
      </w:r>
    </w:p>
    <w:p w14:paraId="3493292A" w14:textId="77777777" w:rsidR="00F61E9A" w:rsidRPr="001B22AC" w:rsidRDefault="00F61E9A" w:rsidP="008F4F00">
      <w:pPr>
        <w:pStyle w:val="NoSpacing"/>
        <w:jc w:val="both"/>
        <w:rPr>
          <w:rFonts w:ascii="Times" w:hAnsi="Times"/>
          <w:b/>
          <w:bCs/>
        </w:rPr>
      </w:pPr>
    </w:p>
    <w:p w14:paraId="5609B3C2" w14:textId="6E550D64" w:rsidR="00FF6043" w:rsidRDefault="001B22AC" w:rsidP="008F4F00">
      <w:pPr>
        <w:pStyle w:val="NoSpacing"/>
        <w:jc w:val="both"/>
        <w:rPr>
          <w:rFonts w:ascii="Times" w:hAnsi="Times"/>
        </w:rPr>
      </w:pPr>
      <w:r>
        <w:rPr>
          <w:rFonts w:ascii="Times" w:hAnsi="Times"/>
        </w:rPr>
        <w:t xml:space="preserve">1973 erblickt sie das Licht der Welt. Zu diesem Zeitpunkt bricht sie nicht nur mit </w:t>
      </w:r>
      <w:proofErr w:type="spellStart"/>
      <w:r>
        <w:rPr>
          <w:rFonts w:ascii="Times" w:hAnsi="Times"/>
        </w:rPr>
        <w:t>uhrmacherischen</w:t>
      </w:r>
      <w:proofErr w:type="spellEnd"/>
      <w:r>
        <w:rPr>
          <w:rFonts w:ascii="Times" w:hAnsi="Times"/>
        </w:rPr>
        <w:t xml:space="preserve"> Konventionen, sondern läutet darüber hinaus auch eine neue Ära in der Geschichte der Maison ein. Ein kompaktes Gehäuse, eine zwölfeckige Lünette und ein Erscheinungsbild, das seinesgleichen sucht. 1981 enthüllt Baume &amp; Mercier die erste Riviera Taucheruhr, die alle stilistischen Merkmale der damaligen Zeit einfängt, ohne auch nur ansatzweise an Charakter einzubüßen. Ihr Zifferblatt hüllt sich ebenso wie ihre Lünette in Schwarz. Sie verfügt außerdem über ein Datumsfenster bei 3 Uhr sowie Leuchtzeiger, die ihre Ablesbarkeit verbessern. Als Taucheruhr zeigt sich die Riviera nunmehr von einer neuen Seite. Anlässlich ihres 50. Geburtstages wagt sie sich dieses Jahr erneut in die Tiefen vor der Côte d‘Azur vor, die ihre Geschichte geprägt hat. Ihre Vielseitigkeit stellt sie dabei mit einem Edelstahlgehäuse mit einem Durchmesser von 42 mm unter Beweis, </w:t>
      </w:r>
      <w:proofErr w:type="spellStart"/>
      <w:r>
        <w:rPr>
          <w:rFonts w:ascii="Times" w:hAnsi="Times"/>
        </w:rPr>
        <w:t>das</w:t>
      </w:r>
      <w:proofErr w:type="spellEnd"/>
      <w:r>
        <w:rPr>
          <w:rFonts w:ascii="Times" w:hAnsi="Times"/>
        </w:rPr>
        <w:t xml:space="preserve"> alle Charakteristika aufgreift, die ihren Ruf begründet haben. </w:t>
      </w:r>
    </w:p>
    <w:p w14:paraId="7656D9A3" w14:textId="77777777" w:rsidR="00FF6043" w:rsidRPr="00A755E4" w:rsidRDefault="00FF6043" w:rsidP="008F4F00">
      <w:pPr>
        <w:pStyle w:val="NoSpacing"/>
        <w:jc w:val="both"/>
        <w:rPr>
          <w:rFonts w:ascii="Times" w:hAnsi="Times"/>
        </w:rPr>
      </w:pPr>
    </w:p>
    <w:p w14:paraId="69027E12" w14:textId="5CB448B0" w:rsidR="00456FE1" w:rsidRDefault="00D40331" w:rsidP="00366C8B">
      <w:pPr>
        <w:pStyle w:val="NoSpacing"/>
        <w:jc w:val="both"/>
        <w:rPr>
          <w:rFonts w:ascii="Times" w:hAnsi="Times"/>
        </w:rPr>
      </w:pPr>
      <w:r w:rsidRPr="00A755E4">
        <w:rPr>
          <w:rFonts w:ascii="Times" w:hAnsi="Times"/>
        </w:rPr>
        <w:t xml:space="preserve">Die neue bis 30 Bar (entspricht 300 Meter) wasserdichte Riviera </w:t>
      </w:r>
      <w:r w:rsidR="00392EF1" w:rsidRPr="00A755E4">
        <w:rPr>
          <w:rFonts w:ascii="Times" w:hAnsi="Times"/>
        </w:rPr>
        <w:t>Azur 300m</w:t>
      </w:r>
      <w:r w:rsidRPr="00A755E4">
        <w:rPr>
          <w:rFonts w:ascii="Times" w:hAnsi="Times"/>
        </w:rPr>
        <w:t xml:space="preserve"> ist in zwei Varianten erhältlich, die Sie als schicke und sportliche Accessoires durch diesen</w:t>
      </w:r>
      <w:r>
        <w:rPr>
          <w:rFonts w:ascii="Times" w:hAnsi="Times"/>
        </w:rPr>
        <w:t xml:space="preserve"> Sommer begleiten. Ihr Look ist stark, selbstbewusst und kraftvoll. Die M0A10716 und M0A10717 schmücken sich – wie es sich gehört – mit einer einseitig drehbaren Lünette aus poliertem Edelstahl mit Sonnenschliff, mit der die Tauchzeiten berechnet werden können. Die Lünette weist ein einzigartiges Design mit einer Lackierung (in Blau oder Schwarz) auf, die die ersten 15 Minuten markieren. Ob Badegänge im Meer, Ausflüge mit dem Jetski, Segeln, Schnorcheln oder Surfen – die Riviera passt sich jeder Situation an. Sie ist die ideale Uhr für Wassersportaktivitäten. Ein weiteres Detail, das sie von anderen unterscheidet: Die Lünette ist mit einem blau oder schwarz eloxierten Aluminiumring mit ergonomischen Einkerbungen ausgestattet, um eine optimale und vor allem präzise Handhabung zu gewährleisten. Die Indizes sind mit </w:t>
      </w:r>
      <w:proofErr w:type="spellStart"/>
      <w:r>
        <w:rPr>
          <w:rFonts w:ascii="Times" w:hAnsi="Times"/>
        </w:rPr>
        <w:t>Superluminova</w:t>
      </w:r>
      <w:proofErr w:type="spellEnd"/>
      <w:r>
        <w:rPr>
          <w:rFonts w:ascii="Times" w:hAnsi="Times"/>
        </w:rPr>
        <w:t xml:space="preserve"> versehen, um ihre Ablesbarkeit unter Wasser zu verbessern. </w:t>
      </w:r>
    </w:p>
    <w:p w14:paraId="5CB290AF" w14:textId="77777777" w:rsidR="00366C8B" w:rsidRDefault="00366C8B" w:rsidP="00366C8B">
      <w:pPr>
        <w:pStyle w:val="NoSpacing"/>
        <w:jc w:val="both"/>
        <w:rPr>
          <w:rFonts w:ascii="Times" w:hAnsi="Times"/>
        </w:rPr>
      </w:pPr>
    </w:p>
    <w:p w14:paraId="0AF18A67" w14:textId="77777777" w:rsidR="00366C8B" w:rsidRDefault="00366C8B" w:rsidP="00366C8B">
      <w:pPr>
        <w:pStyle w:val="NoSpacing"/>
        <w:jc w:val="center"/>
        <w:rPr>
          <w:rFonts w:ascii="Times" w:hAnsi="Times"/>
        </w:rPr>
      </w:pPr>
      <w:bookmarkStart w:id="0" w:name="_Hlk128397748"/>
      <w:r w:rsidRPr="0021653B">
        <w:rPr>
          <w:rFonts w:ascii="Times" w:hAnsi="Times"/>
          <w:b/>
          <w:bCs/>
          <w:noProof/>
        </w:rPr>
        <mc:AlternateContent>
          <mc:Choice Requires="wps">
            <w:drawing>
              <wp:anchor distT="45720" distB="45720" distL="114300" distR="114300" simplePos="0" relativeHeight="251661312" behindDoc="0" locked="0" layoutInCell="1" allowOverlap="1" wp14:anchorId="77152274" wp14:editId="0F4316E7">
                <wp:simplePos x="0" y="0"/>
                <wp:positionH relativeFrom="margin">
                  <wp:align>center</wp:align>
                </wp:positionH>
                <wp:positionV relativeFrom="paragraph">
                  <wp:posOffset>3236280</wp:posOffset>
                </wp:positionV>
                <wp:extent cx="2731135" cy="29654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712BBE3A" w14:textId="77777777" w:rsidR="00366C8B" w:rsidRPr="0021653B" w:rsidRDefault="00366C8B" w:rsidP="00366C8B">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52274" id="_x0000_s1027" type="#_x0000_t202" style="position:absolute;left:0;text-align:left;margin-left:0;margin-top:254.85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" filled="f" stroked="f">
                <v:textbox>
                  <w:txbxContent>
                    <w:p w14:paraId="712BBE3A" w14:textId="77777777" w:rsidR="00366C8B" w:rsidRPr="0021653B" w:rsidRDefault="00366C8B" w:rsidP="00366C8B">
                      <w:pPr>
                        <w:jc w:val="center"/>
                        <w:rPr>
                          <w:rFonts w:ascii="Sabon LT Std" w:hAnsi="Sabon LT Std"/>
                          <w:i/>
                          <w:iCs/>
                          <w:sz w:val="20"/>
                          <w:szCs w:val="20"/>
                          <w:lang w:val="en-US"/>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anchorx="margin"/>
              </v:shape>
            </w:pict>
          </mc:Fallback>
        </mc:AlternateContent>
      </w:r>
      <w:r>
        <w:rPr>
          <w:noProof/>
        </w:rPr>
        <w:drawing>
          <wp:inline distT="0" distB="0" distL="0" distR="0" wp14:anchorId="6F95D38D" wp14:editId="61E1A8F4">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291B85AA" wp14:editId="1FE38940">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rPr>
        <w:t xml:space="preserve"> </w:t>
      </w:r>
      <w:bookmarkEnd w:id="0"/>
    </w:p>
    <w:p w14:paraId="68CC5818" w14:textId="1C2678B5" w:rsidR="00FF6043" w:rsidRDefault="00877F09" w:rsidP="00D622D4">
      <w:pPr>
        <w:pStyle w:val="NoSpacing"/>
        <w:jc w:val="both"/>
        <w:rPr>
          <w:rFonts w:ascii="Times" w:hAnsi="Times"/>
        </w:rPr>
      </w:pPr>
      <w:r>
        <w:rPr>
          <w:rFonts w:ascii="Times" w:hAnsi="Times"/>
        </w:rPr>
        <w:lastRenderedPageBreak/>
        <w:t xml:space="preserve">Die Zifferblätter aus rauchblauem oder -grauem Saphirglas mit Wellendekor mit transparenten Akzenten erinnern mit ihren blauen oder schwarzen Farbtönen unmittelbar an den Meeresgrund des Mittelmeers und sommerliche Vergnügen im kühlen Nass – eine raffinierte, für Baume &amp; Mercier charakteristische Vision der Sportuhrmacherei. Diese Zifferblätter aus rauchfarbenem Saphir, die einen Blick auf den Mechanismus des Uhrwerks gewähren, sind ein typisches Merkmal aller Riviera Modelle, die mit von Baume &amp; Mercier hergestellten </w:t>
      </w:r>
      <w:proofErr w:type="spellStart"/>
      <w:r>
        <w:rPr>
          <w:rFonts w:ascii="Times" w:hAnsi="Times"/>
        </w:rPr>
        <w:t>Baumatic</w:t>
      </w:r>
      <w:proofErr w:type="spellEnd"/>
      <w:r>
        <w:rPr>
          <w:rFonts w:ascii="Times" w:hAnsi="Times"/>
        </w:rPr>
        <w:t xml:space="preserve"> Kalibern ausgestattet sind.</w:t>
      </w:r>
    </w:p>
    <w:p w14:paraId="3208983D" w14:textId="77777777" w:rsidR="00FF6043" w:rsidRDefault="00FF6043" w:rsidP="008F4F00">
      <w:pPr>
        <w:pStyle w:val="NoSpacing"/>
        <w:jc w:val="both"/>
        <w:rPr>
          <w:rFonts w:ascii="Times" w:hAnsi="Times"/>
        </w:rPr>
      </w:pPr>
    </w:p>
    <w:p w14:paraId="37E3B02D" w14:textId="02BA61B1" w:rsidR="009E66B7" w:rsidRDefault="00D40331">
      <w:pPr>
        <w:pStyle w:val="NoSpacing"/>
        <w:jc w:val="both"/>
        <w:rPr>
          <w:rFonts w:ascii="Times" w:hAnsi="Times"/>
        </w:rPr>
      </w:pPr>
      <w:r>
        <w:rPr>
          <w:rFonts w:ascii="Times" w:hAnsi="Times"/>
        </w:rPr>
        <w:t xml:space="preserve">Die neue Form der Stunden- und Minutenzeiger ist athletisch und erinnert an die Liebe der Maison zum Design. Die sehr gut ablesbaren Zeiger des blauen Modells sind mit beigefarbenem </w:t>
      </w:r>
      <w:proofErr w:type="spellStart"/>
      <w:r>
        <w:rPr>
          <w:rFonts w:ascii="Times" w:hAnsi="Times"/>
        </w:rPr>
        <w:t>Superluminova</w:t>
      </w:r>
      <w:proofErr w:type="spellEnd"/>
      <w:r>
        <w:rPr>
          <w:rFonts w:ascii="Times" w:hAnsi="Times"/>
        </w:rPr>
        <w:t xml:space="preserve"> beschichtet - die des schwarzen Modells mit grauem </w:t>
      </w:r>
      <w:proofErr w:type="spellStart"/>
      <w:r>
        <w:rPr>
          <w:rFonts w:ascii="Times" w:hAnsi="Times"/>
        </w:rPr>
        <w:t>Super</w:t>
      </w:r>
      <w:r w:rsidR="00140327">
        <w:rPr>
          <w:rFonts w:ascii="Times" w:hAnsi="Times"/>
        </w:rPr>
        <w:t>l</w:t>
      </w:r>
      <w:r>
        <w:rPr>
          <w:rFonts w:ascii="Times" w:hAnsi="Times"/>
        </w:rPr>
        <w:t>uminova</w:t>
      </w:r>
      <w:proofErr w:type="spellEnd"/>
      <w:r>
        <w:rPr>
          <w:rFonts w:ascii="Times" w:hAnsi="Times"/>
        </w:rPr>
        <w:t xml:space="preserve"> -, um einen sehr ausgewogenen Lichtkontrast zu erzielen. Beide Modelle werden von dem bewährten </w:t>
      </w:r>
      <w:proofErr w:type="spellStart"/>
      <w:r>
        <w:rPr>
          <w:rFonts w:ascii="Times" w:hAnsi="Times"/>
        </w:rPr>
        <w:t>Baumatic</w:t>
      </w:r>
      <w:proofErr w:type="spellEnd"/>
      <w:r>
        <w:rPr>
          <w:rFonts w:ascii="Times" w:hAnsi="Times"/>
        </w:rPr>
        <w:t xml:space="preserve"> Manufakturwerk angetrieben: fünf Tage Gangreserve, eine tägliche Ganggenauigkeit von -</w:t>
      </w:r>
      <w:r w:rsidR="00911DC8">
        <w:rPr>
          <w:rFonts w:ascii="Times" w:hAnsi="Times"/>
        </w:rPr>
        <w:t>5</w:t>
      </w:r>
      <w:r>
        <w:rPr>
          <w:rFonts w:ascii="Times" w:hAnsi="Times"/>
        </w:rPr>
        <w:t>/+</w:t>
      </w:r>
      <w:r w:rsidR="00911DC8">
        <w:rPr>
          <w:rFonts w:ascii="Times" w:hAnsi="Times"/>
        </w:rPr>
        <w:t>10</w:t>
      </w:r>
      <w:bookmarkStart w:id="1" w:name="_GoBack"/>
      <w:bookmarkEnd w:id="1"/>
      <w:r>
        <w:rPr>
          <w:rFonts w:ascii="Times" w:hAnsi="Times"/>
        </w:rPr>
        <w:t xml:space="preserve"> Sekunden und ein solider Magnetfeldschutz bis 1500 Gauß. Dank einer Gangreserve von 120 Stunden können diese neuen </w:t>
      </w:r>
      <w:r w:rsidRPr="00A755E4">
        <w:rPr>
          <w:rFonts w:ascii="Times" w:hAnsi="Times"/>
        </w:rPr>
        <w:t xml:space="preserve">Riviera </w:t>
      </w:r>
      <w:r w:rsidR="00B85DBD" w:rsidRPr="00A755E4">
        <w:rPr>
          <w:rFonts w:ascii="Times" w:hAnsi="Times"/>
        </w:rPr>
        <w:t>Azur 300m</w:t>
      </w:r>
      <w:r>
        <w:rPr>
          <w:rFonts w:ascii="Times" w:hAnsi="Times"/>
        </w:rPr>
        <w:t xml:space="preserve"> Uhren von Donnerstagabend bis Dienstagmorgen auf einem Nachttisch verbleiben, ohne stehenzubleiben. </w:t>
      </w:r>
    </w:p>
    <w:p w14:paraId="270D5F10" w14:textId="7DEE99F5" w:rsidR="009E66B7" w:rsidRDefault="009E66B7">
      <w:pPr>
        <w:pStyle w:val="NoSpacing"/>
        <w:jc w:val="both"/>
        <w:rPr>
          <w:rFonts w:ascii="Times" w:hAnsi="Times"/>
        </w:rPr>
      </w:pPr>
    </w:p>
    <w:p w14:paraId="459553B3" w14:textId="0DAF398F" w:rsidR="009E66B7" w:rsidRDefault="009E66B7">
      <w:pPr>
        <w:pStyle w:val="NoSpacing"/>
        <w:jc w:val="both"/>
        <w:rPr>
          <w:rFonts w:ascii="Times" w:hAnsi="Times"/>
        </w:rPr>
      </w:pPr>
      <w:r>
        <w:rPr>
          <w:rFonts w:ascii="Times" w:hAnsi="Times"/>
        </w:rPr>
        <w:t xml:space="preserve">Die zwei neuen </w:t>
      </w:r>
      <w:r w:rsidRPr="00A755E4">
        <w:rPr>
          <w:rFonts w:ascii="Times" w:hAnsi="Times"/>
        </w:rPr>
        <w:t xml:space="preserve">Riviera </w:t>
      </w:r>
      <w:r w:rsidR="00B85DBD" w:rsidRPr="00A755E4">
        <w:rPr>
          <w:rFonts w:ascii="Times" w:hAnsi="Times"/>
          <w:bCs/>
        </w:rPr>
        <w:t>Azur 300m</w:t>
      </w:r>
      <w:r w:rsidRPr="00A755E4">
        <w:rPr>
          <w:rFonts w:ascii="Times" w:hAnsi="Times"/>
        </w:rPr>
        <w:t xml:space="preserve"> Modelle sind für alle Wassersportarten geeignet und bieten eine Wasserdichtigkeit von 300 Metern</w:t>
      </w:r>
      <w:r>
        <w:rPr>
          <w:rFonts w:ascii="Times" w:hAnsi="Times"/>
        </w:rPr>
        <w:t xml:space="preserve">. Sie verfügen außerdem über </w:t>
      </w:r>
      <w:r w:rsidR="007E706D">
        <w:rPr>
          <w:rFonts w:ascii="Times" w:hAnsi="Times"/>
        </w:rPr>
        <w:t xml:space="preserve">eine verschraubte Krone sowie </w:t>
      </w:r>
      <w:r>
        <w:rPr>
          <w:rFonts w:ascii="Times" w:hAnsi="Times"/>
        </w:rPr>
        <w:t>einen Kronenschutz, d</w:t>
      </w:r>
      <w:r w:rsidR="007E706D">
        <w:rPr>
          <w:rFonts w:ascii="Times" w:hAnsi="Times"/>
        </w:rPr>
        <w:t>ie</w:t>
      </w:r>
      <w:r>
        <w:rPr>
          <w:rFonts w:ascii="Times" w:hAnsi="Times"/>
        </w:rPr>
        <w:t xml:space="preserve"> sich nahtlos in den Mittelteil</w:t>
      </w:r>
      <w:r w:rsidR="007E706D">
        <w:rPr>
          <w:rFonts w:ascii="Times" w:hAnsi="Times"/>
        </w:rPr>
        <w:t xml:space="preserve"> und die Silhouette des Gehäuses</w:t>
      </w:r>
      <w:r>
        <w:rPr>
          <w:rFonts w:ascii="Times" w:hAnsi="Times"/>
        </w:rPr>
        <w:t xml:space="preserve"> </w:t>
      </w:r>
      <w:r w:rsidR="007E706D">
        <w:rPr>
          <w:rFonts w:ascii="Times" w:hAnsi="Times"/>
        </w:rPr>
        <w:t>einfügen, um</w:t>
      </w:r>
      <w:r>
        <w:rPr>
          <w:rFonts w:ascii="Times" w:hAnsi="Times"/>
        </w:rPr>
        <w:t xml:space="preserve"> Stöße </w:t>
      </w:r>
      <w:r w:rsidR="007E706D">
        <w:rPr>
          <w:rFonts w:ascii="Times" w:hAnsi="Times"/>
        </w:rPr>
        <w:t>zu verhindern</w:t>
      </w:r>
      <w:r>
        <w:rPr>
          <w:rFonts w:ascii="Times" w:hAnsi="Times"/>
        </w:rPr>
        <w:t>.</w:t>
      </w:r>
    </w:p>
    <w:p w14:paraId="028A5958" w14:textId="77777777" w:rsidR="009E66B7" w:rsidRDefault="009E66B7">
      <w:pPr>
        <w:pStyle w:val="NoSpacing"/>
        <w:jc w:val="both"/>
        <w:rPr>
          <w:rFonts w:ascii="Times" w:hAnsi="Times"/>
        </w:rPr>
      </w:pPr>
    </w:p>
    <w:p w14:paraId="66A8D37E" w14:textId="5DE27055" w:rsidR="00D215F2" w:rsidRDefault="001340EB" w:rsidP="008F4F00">
      <w:pPr>
        <w:pStyle w:val="NoSpacing"/>
        <w:jc w:val="both"/>
        <w:rPr>
          <w:rFonts w:ascii="Times" w:hAnsi="Times"/>
        </w:rPr>
      </w:pPr>
      <w:r>
        <w:rPr>
          <w:rFonts w:ascii="Times" w:hAnsi="Times"/>
        </w:rPr>
        <w:t xml:space="preserve">Die vielseitigen Armbänder zeigen sich je nach Look und Laune in Stahl oder Kautschuk und sind mit dem von Baume &amp; Mercier entwickelten, sehr robusten „Fast </w:t>
      </w:r>
      <w:proofErr w:type="spellStart"/>
      <w:r>
        <w:rPr>
          <w:rFonts w:ascii="Times" w:hAnsi="Times"/>
        </w:rPr>
        <w:t>Strap</w:t>
      </w:r>
      <w:proofErr w:type="spellEnd"/>
      <w:r>
        <w:rPr>
          <w:rFonts w:ascii="Times" w:hAnsi="Times"/>
        </w:rPr>
        <w:t>“-Wechselsystem ausgestattet, das es ermöglicht, Armbänder gänzlich ohne Werkzeug auszutauschen</w:t>
      </w:r>
      <w:r w:rsidR="00DC665A">
        <w:rPr>
          <w:rFonts w:ascii="Times" w:hAnsi="Times"/>
        </w:rPr>
        <w:t>.</w:t>
      </w:r>
    </w:p>
    <w:p w14:paraId="52FC4478" w14:textId="32DB9666" w:rsidR="00C57298" w:rsidRDefault="00C57298" w:rsidP="008F4F00">
      <w:pPr>
        <w:pStyle w:val="NoSpacing"/>
        <w:jc w:val="both"/>
        <w:rPr>
          <w:rFonts w:ascii="Times" w:hAnsi="Times"/>
        </w:rPr>
      </w:pPr>
    </w:p>
    <w:p w14:paraId="2D2582A0" w14:textId="1310F71D" w:rsidR="00C57298" w:rsidRDefault="00C57298" w:rsidP="008F4F00">
      <w:pPr>
        <w:pStyle w:val="NoSpacing"/>
        <w:jc w:val="both"/>
        <w:rPr>
          <w:rFonts w:ascii="Times" w:hAnsi="Times"/>
        </w:rPr>
      </w:pPr>
    </w:p>
    <w:p w14:paraId="0CE4D5DA" w14:textId="55702642" w:rsidR="00C57298" w:rsidRDefault="00C57298" w:rsidP="008F4F00">
      <w:pPr>
        <w:pStyle w:val="NoSpacing"/>
        <w:jc w:val="both"/>
        <w:rPr>
          <w:rFonts w:ascii="Times" w:hAnsi="Times"/>
        </w:rPr>
      </w:pPr>
      <w:r w:rsidRPr="00C57298">
        <w:rPr>
          <w:rFonts w:ascii="Times" w:hAnsi="Times"/>
        </w:rPr>
        <w:t xml:space="preserve">Um die extreme Zuverlässigkeit seiner Manufakturwerke zu unterstreichen, gewährt Baume &amp; Mercier auf Modelle mit </w:t>
      </w:r>
      <w:proofErr w:type="spellStart"/>
      <w:r w:rsidRPr="00C57298">
        <w:rPr>
          <w:rFonts w:ascii="Times" w:hAnsi="Times"/>
        </w:rPr>
        <w:t>Baumatic</w:t>
      </w:r>
      <w:proofErr w:type="spellEnd"/>
      <w:r w:rsidRPr="00C57298">
        <w:rPr>
          <w:rFonts w:ascii="Times" w:hAnsi="Times"/>
        </w:rPr>
        <w:t xml:space="preserve"> Kaliber nunmehr eine umfassende 8-jährige Garantie: 2 Jahre regulär und eine Verlängerung um 6 Jahre, die den Besitzern über eine einfache Registrierung auf der Website von Baume &amp; Mercier zum Zeitpunkt der Aktivierung der Garantie zur Verfügung steht.</w:t>
      </w:r>
    </w:p>
    <w:p w14:paraId="72D22597" w14:textId="02F90DF1" w:rsidR="00366C8B" w:rsidRDefault="00366C8B">
      <w:pPr>
        <w:pStyle w:val="NoSpacing"/>
        <w:jc w:val="both"/>
        <w:rPr>
          <w:rFonts w:ascii="Times" w:hAnsi="Times"/>
        </w:rPr>
      </w:pPr>
    </w:p>
    <w:p w14:paraId="2798823C" w14:textId="20C90DAB" w:rsidR="00366C8B" w:rsidRDefault="00366C8B">
      <w:pPr>
        <w:pStyle w:val="NoSpacing"/>
        <w:jc w:val="both"/>
        <w:rPr>
          <w:rFonts w:ascii="Times" w:hAnsi="Times"/>
        </w:rPr>
      </w:pPr>
    </w:p>
    <w:p w14:paraId="5C1E29BE" w14:textId="4B238FE0" w:rsidR="00366C8B" w:rsidRDefault="007F6F21" w:rsidP="007F6F21">
      <w:pPr>
        <w:pStyle w:val="NoSpacing"/>
        <w:jc w:val="center"/>
        <w:rPr>
          <w:rFonts w:ascii="Times" w:hAnsi="Times"/>
        </w:rPr>
      </w:pPr>
      <w:r>
        <w:rPr>
          <w:noProof/>
        </w:rPr>
        <w:drawing>
          <wp:inline distT="0" distB="0" distL="0" distR="0" wp14:anchorId="2E53603D" wp14:editId="4F9FD229">
            <wp:extent cx="3726605" cy="1781092"/>
            <wp:effectExtent l="0" t="0" r="762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86081" cy="1809518"/>
                    </a:xfrm>
                    <a:prstGeom prst="rect">
                      <a:avLst/>
                    </a:prstGeom>
                    <a:noFill/>
                    <a:ln>
                      <a:noFill/>
                    </a:ln>
                  </pic:spPr>
                </pic:pic>
              </a:graphicData>
            </a:graphic>
          </wp:inline>
        </w:drawing>
      </w:r>
    </w:p>
    <w:p w14:paraId="4CDF4D78" w14:textId="103D163C" w:rsidR="00366C8B" w:rsidRDefault="00366C8B">
      <w:pPr>
        <w:pStyle w:val="NoSpacing"/>
        <w:jc w:val="both"/>
        <w:rPr>
          <w:rFonts w:ascii="Times" w:hAnsi="Times"/>
        </w:rPr>
      </w:pPr>
    </w:p>
    <w:p w14:paraId="11EAD8DB" w14:textId="798DF923" w:rsidR="00366C8B" w:rsidRDefault="00366C8B">
      <w:pPr>
        <w:pStyle w:val="NoSpacing"/>
        <w:jc w:val="both"/>
        <w:rPr>
          <w:rFonts w:ascii="Times" w:hAnsi="Times"/>
        </w:rPr>
      </w:pPr>
    </w:p>
    <w:p w14:paraId="569B9AAA" w14:textId="2A895BC7" w:rsidR="00366C8B" w:rsidRDefault="00366C8B">
      <w:pPr>
        <w:pStyle w:val="NoSpacing"/>
        <w:jc w:val="both"/>
        <w:rPr>
          <w:rFonts w:ascii="Times" w:hAnsi="Times"/>
        </w:rPr>
      </w:pPr>
      <w:r>
        <w:rPr>
          <w:rFonts w:ascii="Times" w:hAnsi="Times"/>
          <w:noProof/>
          <w:lang w:val="fr-CH"/>
        </w:rPr>
        <w:lastRenderedPageBreak/>
        <w:drawing>
          <wp:inline distT="0" distB="0" distL="0" distR="0" wp14:anchorId="7292A9F8" wp14:editId="591265B7">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091E07E7" w14:textId="77777777" w:rsidR="00366C8B" w:rsidRDefault="00366C8B" w:rsidP="00366C8B">
      <w:pPr>
        <w:pStyle w:val="NoSpacing"/>
        <w:jc w:val="both"/>
        <w:rPr>
          <w:rFonts w:ascii="Times" w:hAnsi="Times"/>
          <w:b/>
          <w:bCs/>
        </w:rPr>
      </w:pPr>
      <w:r>
        <w:rPr>
          <w:rFonts w:ascii="Times" w:hAnsi="Times"/>
          <w:b/>
        </w:rPr>
        <w:lastRenderedPageBreak/>
        <w:t>Kollektion Riviera: fünf Generationen einer Ikone</w:t>
      </w:r>
    </w:p>
    <w:p w14:paraId="6021CF5B" w14:textId="77777777" w:rsidR="00366C8B" w:rsidRPr="005E5C4D" w:rsidRDefault="00366C8B" w:rsidP="00366C8B">
      <w:pPr>
        <w:pStyle w:val="NoSpacing"/>
        <w:jc w:val="both"/>
        <w:rPr>
          <w:rFonts w:ascii="Times" w:hAnsi="Times"/>
          <w:b/>
          <w:bCs/>
        </w:rPr>
      </w:pPr>
    </w:p>
    <w:p w14:paraId="0C1CB6DF" w14:textId="77777777" w:rsidR="00366C8B" w:rsidRDefault="00366C8B" w:rsidP="00366C8B">
      <w:pPr>
        <w:pStyle w:val="Corps"/>
        <w:tabs>
          <w:tab w:val="left" w:pos="7087"/>
          <w:tab w:val="left" w:pos="7795"/>
        </w:tabs>
        <w:spacing w:line="240" w:lineRule="auto"/>
        <w:rPr>
          <w:rFonts w:ascii="Times" w:hAnsi="Times"/>
          <w:color w:val="auto"/>
          <w:sz w:val="24"/>
        </w:rPr>
      </w:pPr>
      <w:r>
        <w:rPr>
          <w:rFonts w:ascii="Times" w:hAnsi="Times"/>
          <w:color w:val="auto"/>
          <w:sz w:val="24"/>
        </w:rPr>
        <w:t xml:space="preserve">Es ist die Geschichte einer legendären, einzigartigen Uhr, die ihrer Zeit stets voraus war. Einer Uhr, die im Laufe der Jahre mehrmals überarbeitet wurde und sich dabei systematisch nach dem Zeitgeist richtete, den sie mitunter selbst definierte. </w:t>
      </w:r>
    </w:p>
    <w:p w14:paraId="44A03033" w14:textId="77777777" w:rsidR="00366C8B" w:rsidRDefault="00366C8B" w:rsidP="00366C8B">
      <w:pPr>
        <w:pStyle w:val="Corps"/>
        <w:tabs>
          <w:tab w:val="left" w:pos="7087"/>
          <w:tab w:val="left" w:pos="7795"/>
        </w:tabs>
        <w:spacing w:line="240" w:lineRule="auto"/>
        <w:rPr>
          <w:rFonts w:ascii="Times" w:hAnsi="Times"/>
          <w:color w:val="auto"/>
          <w:sz w:val="24"/>
        </w:rPr>
      </w:pPr>
    </w:p>
    <w:p w14:paraId="5065EE4A" w14:textId="77777777" w:rsidR="00366C8B" w:rsidRDefault="00366C8B" w:rsidP="00366C8B">
      <w:pPr>
        <w:pStyle w:val="Corps"/>
        <w:tabs>
          <w:tab w:val="left" w:pos="7087"/>
          <w:tab w:val="left" w:pos="7795"/>
        </w:tabs>
        <w:spacing w:line="240" w:lineRule="auto"/>
        <w:rPr>
          <w:rFonts w:ascii="Times" w:hAnsi="Times"/>
          <w:color w:val="auto"/>
          <w:sz w:val="24"/>
        </w:rPr>
      </w:pPr>
      <w:r>
        <w:rPr>
          <w:noProof/>
        </w:rPr>
        <w:drawing>
          <wp:inline distT="0" distB="0" distL="0" distR="0" wp14:anchorId="46838702" wp14:editId="3EDF2A99">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71737DF2" w14:textId="77777777" w:rsidR="00366C8B" w:rsidRDefault="00366C8B" w:rsidP="00366C8B">
      <w:pPr>
        <w:pStyle w:val="Corps"/>
        <w:tabs>
          <w:tab w:val="left" w:pos="7087"/>
          <w:tab w:val="left" w:pos="7795"/>
        </w:tabs>
        <w:spacing w:line="240" w:lineRule="auto"/>
        <w:rPr>
          <w:rFonts w:ascii="Times" w:hAnsi="Times"/>
          <w:color w:val="auto"/>
          <w:sz w:val="24"/>
        </w:rPr>
      </w:pPr>
    </w:p>
    <w:p w14:paraId="76B3B0C9" w14:textId="77777777" w:rsidR="00366C8B" w:rsidRDefault="00366C8B" w:rsidP="00366C8B">
      <w:pPr>
        <w:pStyle w:val="Corps"/>
        <w:tabs>
          <w:tab w:val="left" w:pos="7087"/>
          <w:tab w:val="left" w:pos="7795"/>
        </w:tabs>
        <w:spacing w:line="240" w:lineRule="auto"/>
        <w:rPr>
          <w:rFonts w:ascii="Times" w:hAnsi="Times"/>
          <w:color w:val="auto"/>
          <w:sz w:val="24"/>
        </w:rPr>
      </w:pPr>
    </w:p>
    <w:p w14:paraId="6692033B" w14:textId="77777777" w:rsidR="00366C8B" w:rsidRDefault="00366C8B" w:rsidP="00366C8B">
      <w:pPr>
        <w:pStyle w:val="Corps"/>
        <w:tabs>
          <w:tab w:val="left" w:pos="7087"/>
          <w:tab w:val="left" w:pos="7795"/>
        </w:tabs>
        <w:spacing w:line="240" w:lineRule="auto"/>
        <w:rPr>
          <w:rFonts w:ascii="Times" w:hAnsi="Times"/>
          <w:color w:val="auto"/>
          <w:sz w:val="24"/>
        </w:rPr>
      </w:pPr>
    </w:p>
    <w:p w14:paraId="0A92E426" w14:textId="77777777" w:rsidR="00366C8B" w:rsidRDefault="00366C8B" w:rsidP="00366C8B">
      <w:pPr>
        <w:pStyle w:val="Corps"/>
        <w:tabs>
          <w:tab w:val="left" w:pos="7087"/>
          <w:tab w:val="left" w:pos="7795"/>
        </w:tabs>
        <w:spacing w:line="240" w:lineRule="auto"/>
        <w:rPr>
          <w:rFonts w:ascii="Times" w:hAnsi="Times"/>
          <w:color w:val="auto"/>
          <w:sz w:val="24"/>
        </w:rPr>
      </w:pPr>
    </w:p>
    <w:p w14:paraId="404746FE" w14:textId="77777777" w:rsidR="00366C8B" w:rsidRDefault="00366C8B" w:rsidP="00366C8B">
      <w:pPr>
        <w:pStyle w:val="Corps"/>
        <w:tabs>
          <w:tab w:val="left" w:pos="7087"/>
          <w:tab w:val="left" w:pos="7795"/>
        </w:tabs>
        <w:spacing w:line="240" w:lineRule="auto"/>
        <w:rPr>
          <w:rFonts w:ascii="Times" w:hAnsi="Times"/>
          <w:color w:val="auto"/>
          <w:sz w:val="24"/>
        </w:rPr>
      </w:pPr>
    </w:p>
    <w:p w14:paraId="097B592A" w14:textId="77777777" w:rsidR="00366C8B" w:rsidRDefault="00366C8B" w:rsidP="00366C8B">
      <w:pPr>
        <w:pStyle w:val="Corps"/>
        <w:tabs>
          <w:tab w:val="left" w:pos="7087"/>
          <w:tab w:val="left" w:pos="7795"/>
        </w:tabs>
        <w:spacing w:line="240" w:lineRule="auto"/>
        <w:rPr>
          <w:rFonts w:ascii="Times" w:hAnsi="Times"/>
          <w:color w:val="auto"/>
          <w:sz w:val="24"/>
        </w:rPr>
      </w:pPr>
    </w:p>
    <w:p w14:paraId="5C186065" w14:textId="77777777" w:rsidR="00366C8B" w:rsidRDefault="00366C8B" w:rsidP="00366C8B">
      <w:pPr>
        <w:pStyle w:val="Corps"/>
        <w:tabs>
          <w:tab w:val="left" w:pos="7087"/>
          <w:tab w:val="left" w:pos="7795"/>
        </w:tabs>
        <w:spacing w:line="240" w:lineRule="auto"/>
        <w:rPr>
          <w:rFonts w:ascii="Times" w:hAnsi="Times"/>
          <w:color w:val="auto"/>
          <w:sz w:val="24"/>
        </w:rPr>
      </w:pPr>
    </w:p>
    <w:p w14:paraId="2E36EF1D" w14:textId="77777777" w:rsidR="00366C8B" w:rsidRPr="00513105"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r>
        <w:rPr>
          <w:rFonts w:ascii="Times" w:eastAsiaTheme="minorHAnsi" w:hAnsi="Times" w:cstheme="minorBidi"/>
          <w:noProof/>
          <w:color w:val="auto"/>
          <w:sz w:val="24"/>
          <w:szCs w:val="24"/>
          <w:lang w:val="fr-CH"/>
        </w:rPr>
        <w:lastRenderedPageBreak/>
        <w:drawing>
          <wp:anchor distT="0" distB="0" distL="114300" distR="114300" simplePos="0" relativeHeight="251663360" behindDoc="1" locked="0" layoutInCell="1" allowOverlap="1" wp14:anchorId="12720561" wp14:editId="3B450CE4">
            <wp:simplePos x="0" y="0"/>
            <wp:positionH relativeFrom="margin">
              <wp:posOffset>-3810</wp:posOffset>
            </wp:positionH>
            <wp:positionV relativeFrom="paragraph">
              <wp:posOffset>597</wp:posOffset>
            </wp:positionV>
            <wp:extent cx="2171700" cy="27038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rotWithShape="1">
                    <a:blip r:embed="rId17" cstate="print">
                      <a:extLst>
                        <a:ext uri="{28A0092B-C50C-407E-A947-70E740481C1C}">
                          <a14:useLocalDpi xmlns:a14="http://schemas.microsoft.com/office/drawing/2010/main" val="0"/>
                        </a:ext>
                      </a:extLst>
                    </a:blip>
                    <a:srcRect t="9404"/>
                    <a:stretch/>
                  </pic:blipFill>
                  <pic:spPr bwMode="auto">
                    <a:xfrm>
                      <a:off x="0" y="0"/>
                      <a:ext cx="2171700" cy="2703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6520">
        <w:rPr>
          <w:rFonts w:ascii="Times" w:hAnsi="Times"/>
          <w:b/>
          <w:bCs/>
          <w:color w:val="auto"/>
          <w:sz w:val="24"/>
        </w:rPr>
        <w:t>Die 1973</w:t>
      </w:r>
      <w:r>
        <w:rPr>
          <w:rFonts w:ascii="Times" w:hAnsi="Times"/>
          <w:color w:val="auto"/>
          <w:sz w:val="24"/>
        </w:rPr>
        <w:t xml:space="preserve"> auf den Markt gebrachte Riviera sorgte mit ihrem zwölfeckigen Gehäuse und dem schlanken Metallarmband sofort für Aufsehen. Sie ist avantgardistisch, obgleich die Riviera Signatur auf ihrem Zifferblatt noch fehlt. 1975 erfolgt im Zuge der Aufnahme von Automatik- und Quarzwerken der nächste Entwicklungsschritt: große, mittelgroße und kleine Modelle in Stahl, Gold/Stahl und Massivgold. </w:t>
      </w:r>
    </w:p>
    <w:p w14:paraId="0C7FFF02" w14:textId="77777777" w:rsidR="00366C8B" w:rsidRPr="004A7F30"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p>
    <w:p w14:paraId="2566B08B" w14:textId="77777777" w:rsidR="00366C8B" w:rsidRDefault="00366C8B" w:rsidP="00366C8B">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4384" behindDoc="0" locked="0" layoutInCell="1" allowOverlap="1" wp14:anchorId="630C5893" wp14:editId="6BAEDFC2">
                <wp:simplePos x="0" y="0"/>
                <wp:positionH relativeFrom="margin">
                  <wp:align>left</wp:align>
                </wp:positionH>
                <wp:positionV relativeFrom="paragraph">
                  <wp:posOffset>731180</wp:posOffset>
                </wp:positionV>
                <wp:extent cx="2045970"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083" cy="235390"/>
                        </a:xfrm>
                        <a:prstGeom prst="rect">
                          <a:avLst/>
                        </a:prstGeom>
                        <a:noFill/>
                        <a:ln w="9525">
                          <a:noFill/>
                          <a:miter lim="800000"/>
                          <a:headEnd/>
                          <a:tailEnd/>
                        </a:ln>
                      </wps:spPr>
                      <wps:txbx>
                        <w:txbxContent>
                          <w:p w14:paraId="139D8B8D" w14:textId="77777777" w:rsidR="00366C8B" w:rsidRPr="0021653B" w:rsidRDefault="00366C8B" w:rsidP="00366C8B">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C5893" id="_x0000_s1028" type="#_x0000_t202" style="position:absolute;left:0;text-align:left;margin-left:0;margin-top:57.55pt;width:161.1pt;height:18.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" filled="f" stroked="f">
                <v:textbox>
                  <w:txbxContent>
                    <w:p w14:paraId="139D8B8D" w14:textId="77777777" w:rsidR="00366C8B" w:rsidRPr="0021653B" w:rsidRDefault="00366C8B" w:rsidP="00366C8B">
                      <w:pPr>
                        <w:jc w:val="both"/>
                        <w:rPr>
                          <w:rFonts w:ascii="Sabon LT Std" w:hAnsi="Sabon LT Std"/>
                          <w:i/>
                          <w:iCs/>
                          <w:sz w:val="20"/>
                          <w:szCs w:val="20"/>
                          <w:lang w:val="en-US"/>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v:textbox>
                <w10:wrap type="square" anchorx="margin"/>
              </v:shape>
            </w:pict>
          </mc:Fallback>
        </mc:AlternateContent>
      </w:r>
      <w:r>
        <w:rPr>
          <w:rFonts w:ascii="Times" w:hAnsi="Times"/>
          <w:color w:val="auto"/>
          <w:sz w:val="24"/>
        </w:rPr>
        <w:t xml:space="preserve">In den 1980ern </w:t>
      </w:r>
      <w:r w:rsidRPr="00186520">
        <w:rPr>
          <w:rFonts w:ascii="Times" w:hAnsi="Times"/>
          <w:b/>
          <w:bCs/>
          <w:color w:val="auto"/>
          <w:sz w:val="24"/>
        </w:rPr>
        <w:t>erscheint eine zweite Generation</w:t>
      </w:r>
      <w:r>
        <w:rPr>
          <w:rFonts w:ascii="Times" w:hAnsi="Times"/>
          <w:color w:val="auto"/>
          <w:sz w:val="24"/>
        </w:rPr>
        <w:t xml:space="preserve">. Die Riviera, nunmehr zweifarbig, setzt ihre technische und ästhetische Reise fort. Ihr emblematischer Name ist bei 6 Uhr zu sehen. </w:t>
      </w:r>
    </w:p>
    <w:p w14:paraId="6F8F7C8A" w14:textId="77777777" w:rsidR="00366C8B" w:rsidRDefault="00366C8B" w:rsidP="00366C8B">
      <w:pPr>
        <w:pStyle w:val="Corps"/>
        <w:tabs>
          <w:tab w:val="left" w:pos="7087"/>
          <w:tab w:val="left" w:pos="7795"/>
        </w:tabs>
        <w:spacing w:line="240" w:lineRule="auto"/>
        <w:rPr>
          <w:rFonts w:ascii="Times" w:hAnsi="Times"/>
          <w:color w:val="auto"/>
          <w:sz w:val="24"/>
        </w:rPr>
      </w:pPr>
    </w:p>
    <w:p w14:paraId="6EA9B53D" w14:textId="77777777" w:rsidR="00366C8B" w:rsidRDefault="00366C8B" w:rsidP="00366C8B">
      <w:pPr>
        <w:pStyle w:val="Corps"/>
        <w:tabs>
          <w:tab w:val="left" w:pos="7087"/>
          <w:tab w:val="left" w:pos="7795"/>
        </w:tabs>
        <w:spacing w:line="240" w:lineRule="auto"/>
        <w:rPr>
          <w:rFonts w:ascii="Times" w:hAnsi="Times"/>
          <w:color w:val="auto"/>
          <w:sz w:val="24"/>
        </w:rPr>
      </w:pPr>
    </w:p>
    <w:p w14:paraId="7F9ACFC8" w14:textId="77777777" w:rsidR="00366C8B" w:rsidRDefault="00366C8B" w:rsidP="00366C8B">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65408" behindDoc="0" locked="0" layoutInCell="1" allowOverlap="1" wp14:anchorId="2ECB05F2" wp14:editId="3DAFE11E">
            <wp:simplePos x="0" y="0"/>
            <wp:positionH relativeFrom="margin">
              <wp:posOffset>3569970</wp:posOffset>
            </wp:positionH>
            <wp:positionV relativeFrom="paragraph">
              <wp:posOffset>34290</wp:posOffset>
            </wp:positionV>
            <wp:extent cx="2190750" cy="301498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712217C6" w14:textId="77777777" w:rsidR="00366C8B" w:rsidRPr="00513105"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1981 zeigt sie sich zum ersten Mal im Gewand einer Taucheruhr – im sportlich-schicken Geiste einer wahren Designpionierin. Ihr sofortiger Erfolg war groß. </w:t>
      </w:r>
    </w:p>
    <w:p w14:paraId="43F70B54" w14:textId="77777777" w:rsidR="00366C8B" w:rsidRPr="004A7F30"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p>
    <w:p w14:paraId="777A6DDA" w14:textId="77777777" w:rsidR="00366C8B" w:rsidRDefault="00366C8B" w:rsidP="00366C8B">
      <w:pPr>
        <w:pStyle w:val="Corps"/>
        <w:tabs>
          <w:tab w:val="left" w:pos="7087"/>
          <w:tab w:val="left" w:pos="7795"/>
        </w:tabs>
        <w:spacing w:line="240" w:lineRule="auto"/>
        <w:rPr>
          <w:rFonts w:ascii="Times" w:hAnsi="Times"/>
          <w:color w:val="auto"/>
          <w:sz w:val="24"/>
        </w:rPr>
      </w:pPr>
      <w:r>
        <w:rPr>
          <w:rFonts w:ascii="Times" w:hAnsi="Times"/>
          <w:color w:val="auto"/>
          <w:sz w:val="24"/>
        </w:rPr>
        <w:t xml:space="preserve">Vier Jahre später präsentiert Baume &amp; Mercier 1985 die </w:t>
      </w:r>
      <w:r w:rsidRPr="00186520">
        <w:rPr>
          <w:rFonts w:ascii="Times" w:hAnsi="Times"/>
          <w:b/>
          <w:bCs/>
          <w:color w:val="auto"/>
          <w:sz w:val="24"/>
        </w:rPr>
        <w:t>dritte Generation der Kollektion</w:t>
      </w:r>
      <w:r>
        <w:rPr>
          <w:rFonts w:ascii="Times" w:hAnsi="Times"/>
          <w:color w:val="auto"/>
          <w:sz w:val="24"/>
        </w:rPr>
        <w:t xml:space="preserve">. Eine neu gestaltete Lünette verleiht der Uhr eine sanftere und weniger kantige Ästhetik. Das Gehäuse und das Armband wurden ebenfalls überarbeitet und wirken durch ihre polierten und gebürsteten Oberflächen runder. Im Verbund mit u. a. einer miniaturisierten verschraubten Krone, die die Wasserdichtigkeit verbessert, setzt die Riviera in puncto Raffinesse und Zuverlässigkeit gänzlich neue Maßstäbe </w:t>
      </w:r>
    </w:p>
    <w:p w14:paraId="2ED54A51" w14:textId="77777777" w:rsidR="00366C8B" w:rsidRDefault="00366C8B" w:rsidP="00366C8B">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6432" behindDoc="0" locked="0" layoutInCell="1" allowOverlap="1" wp14:anchorId="1F5C0B53" wp14:editId="292B374F">
                <wp:simplePos x="0" y="0"/>
                <wp:positionH relativeFrom="margin">
                  <wp:align>right</wp:align>
                </wp:positionH>
                <wp:positionV relativeFrom="paragraph">
                  <wp:posOffset>176461</wp:posOffset>
                </wp:positionV>
                <wp:extent cx="236093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A542801" w14:textId="520CF568" w:rsidR="00366C8B" w:rsidRPr="0021653B" w:rsidRDefault="00366C8B" w:rsidP="00366C8B">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D622D4">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5C0B53" id="_x0000_s1029" type="#_x0000_t202" style="position:absolute;left:0;text-align:left;margin-left:134.7pt;margin-top:13.9pt;width:185.9pt;height:110.6pt;z-index:25166643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M7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" filled="f" stroked="f">
                <v:textbox style="mso-fit-shape-to-text:t">
                  <w:txbxContent>
                    <w:p w14:paraId="6A542801" w14:textId="520CF568" w:rsidR="00366C8B" w:rsidRPr="0021653B" w:rsidRDefault="00366C8B" w:rsidP="00366C8B">
                      <w:pPr>
                        <w:jc w:val="right"/>
                        <w:rPr>
                          <w:rFonts w:ascii="Sabon LT Std" w:hAnsi="Sabon LT Std"/>
                          <w:i/>
                          <w:iCs/>
                          <w:sz w:val="20"/>
                          <w:szCs w:val="20"/>
                          <w:lang w:val="en-US"/>
                        </w:rPr>
                      </w:pPr>
                      <w:r w:rsidRPr="0021653B">
                        <w:rPr>
                          <w:rFonts w:ascii="Sabon LT Std" w:hAnsi="Sabon LT Std"/>
                          <w:i/>
                          <w:iCs/>
                          <w:sz w:val="20"/>
                          <w:szCs w:val="20"/>
                        </w:rPr>
                        <w:t xml:space="preserve">Riviera </w:t>
                      </w:r>
                      <w:r w:rsidR="00D622D4">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v:textbox>
                <w10:wrap type="square" anchorx="margin"/>
              </v:shape>
            </w:pict>
          </mc:Fallback>
        </mc:AlternateContent>
      </w:r>
    </w:p>
    <w:p w14:paraId="4790E4A9" w14:textId="77777777" w:rsidR="00366C8B" w:rsidRDefault="00366C8B" w:rsidP="00366C8B">
      <w:pPr>
        <w:pStyle w:val="Corps"/>
        <w:tabs>
          <w:tab w:val="left" w:pos="7087"/>
          <w:tab w:val="left" w:pos="7795"/>
        </w:tabs>
        <w:spacing w:line="240" w:lineRule="auto"/>
        <w:rPr>
          <w:rFonts w:ascii="Times" w:hAnsi="Times"/>
          <w:color w:val="auto"/>
          <w:sz w:val="24"/>
        </w:rPr>
      </w:pPr>
    </w:p>
    <w:p w14:paraId="1CA0FC11" w14:textId="77777777" w:rsidR="00366C8B" w:rsidRPr="00513105"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Anlässlich ihres 20-jährigen Jubiläums im Jahr 1993 präsentierte sie sich mit einem einzigartigen </w:t>
      </w:r>
      <w:proofErr w:type="spellStart"/>
      <w:r>
        <w:rPr>
          <w:rFonts w:ascii="Times" w:hAnsi="Times"/>
          <w:color w:val="auto"/>
          <w:sz w:val="24"/>
        </w:rPr>
        <w:t>Chronographenmodell</w:t>
      </w:r>
      <w:proofErr w:type="spellEnd"/>
      <w:r>
        <w:rPr>
          <w:rFonts w:ascii="Times" w:hAnsi="Times"/>
          <w:color w:val="auto"/>
          <w:sz w:val="24"/>
        </w:rPr>
        <w:t xml:space="preserve">. Baume &amp; Mercier schuf seinerzeit sogar eine Riviera mit Vollkalender in </w:t>
      </w:r>
      <w:proofErr w:type="spellStart"/>
      <w:r>
        <w:rPr>
          <w:rFonts w:ascii="Times" w:hAnsi="Times"/>
          <w:color w:val="auto"/>
          <w:sz w:val="24"/>
        </w:rPr>
        <w:t>Bicolor</w:t>
      </w:r>
      <w:proofErr w:type="spellEnd"/>
      <w:r>
        <w:rPr>
          <w:rFonts w:ascii="Times" w:hAnsi="Times"/>
          <w:color w:val="auto"/>
          <w:sz w:val="24"/>
        </w:rPr>
        <w:t xml:space="preserve">- und Massivgoldausführung und stellte damit sein außergewöhnliches </w:t>
      </w:r>
      <w:proofErr w:type="spellStart"/>
      <w:r>
        <w:rPr>
          <w:rFonts w:ascii="Times" w:hAnsi="Times"/>
          <w:color w:val="auto"/>
          <w:sz w:val="24"/>
        </w:rPr>
        <w:t>uhrmacherisches</w:t>
      </w:r>
      <w:proofErr w:type="spellEnd"/>
      <w:r>
        <w:rPr>
          <w:rFonts w:ascii="Times" w:hAnsi="Times"/>
          <w:color w:val="auto"/>
          <w:sz w:val="24"/>
        </w:rPr>
        <w:t xml:space="preserve"> Können unter Beweis. Für die Damen stellt die Maison zudem eine zweifarbige Version mit kleinerem Durchmesser zur Verfügung. </w:t>
      </w:r>
    </w:p>
    <w:p w14:paraId="66F2D564" w14:textId="77777777" w:rsidR="00366C8B" w:rsidRPr="004A7F30"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p>
    <w:p w14:paraId="0CF14688" w14:textId="77777777" w:rsidR="00366C8B" w:rsidRDefault="00366C8B" w:rsidP="00366C8B">
      <w:pPr>
        <w:pStyle w:val="Corps"/>
        <w:tabs>
          <w:tab w:val="left" w:pos="7087"/>
          <w:tab w:val="left" w:pos="7795"/>
        </w:tabs>
        <w:spacing w:line="240" w:lineRule="auto"/>
        <w:rPr>
          <w:rFonts w:ascii="Times" w:hAnsi="Times"/>
          <w:color w:val="auto"/>
          <w:sz w:val="24"/>
        </w:rPr>
      </w:pPr>
    </w:p>
    <w:p w14:paraId="1F2B83C9" w14:textId="77777777" w:rsidR="00366C8B" w:rsidRDefault="00366C8B" w:rsidP="00366C8B">
      <w:pPr>
        <w:pStyle w:val="Corps"/>
        <w:tabs>
          <w:tab w:val="left" w:pos="7087"/>
          <w:tab w:val="left" w:pos="7795"/>
        </w:tabs>
        <w:spacing w:line="240" w:lineRule="auto"/>
        <w:rPr>
          <w:rFonts w:ascii="Times" w:hAnsi="Times"/>
          <w:color w:val="auto"/>
          <w:sz w:val="24"/>
        </w:rPr>
      </w:pPr>
    </w:p>
    <w:p w14:paraId="636B6838" w14:textId="77777777" w:rsidR="00366C8B" w:rsidRDefault="00366C8B" w:rsidP="00366C8B">
      <w:pPr>
        <w:pStyle w:val="Corps"/>
        <w:tabs>
          <w:tab w:val="left" w:pos="7087"/>
          <w:tab w:val="left" w:pos="7795"/>
        </w:tabs>
        <w:spacing w:line="240" w:lineRule="auto"/>
        <w:rPr>
          <w:rFonts w:ascii="Times" w:hAnsi="Times"/>
          <w:color w:val="auto"/>
          <w:sz w:val="24"/>
        </w:rPr>
      </w:pPr>
    </w:p>
    <w:p w14:paraId="2A8A2102" w14:textId="77777777" w:rsidR="00366C8B" w:rsidRDefault="00366C8B" w:rsidP="00366C8B">
      <w:pPr>
        <w:pStyle w:val="Corps"/>
        <w:tabs>
          <w:tab w:val="left" w:pos="7087"/>
          <w:tab w:val="left" w:pos="7795"/>
        </w:tabs>
        <w:spacing w:line="240" w:lineRule="auto"/>
        <w:rPr>
          <w:rFonts w:ascii="Times" w:hAnsi="Times"/>
          <w:color w:val="auto"/>
          <w:sz w:val="24"/>
        </w:rPr>
      </w:pPr>
    </w:p>
    <w:p w14:paraId="10211C73" w14:textId="77777777" w:rsidR="00366C8B" w:rsidRDefault="00366C8B" w:rsidP="00366C8B">
      <w:pPr>
        <w:pStyle w:val="Corps"/>
        <w:tabs>
          <w:tab w:val="left" w:pos="7087"/>
          <w:tab w:val="left" w:pos="7795"/>
        </w:tabs>
        <w:spacing w:line="240" w:lineRule="auto"/>
        <w:rPr>
          <w:rFonts w:ascii="Times" w:hAnsi="Times"/>
          <w:color w:val="auto"/>
          <w:sz w:val="24"/>
        </w:rPr>
      </w:pPr>
    </w:p>
    <w:p w14:paraId="614D2FA2" w14:textId="77777777" w:rsidR="00366C8B" w:rsidRDefault="00366C8B" w:rsidP="00366C8B">
      <w:pPr>
        <w:pStyle w:val="Corps"/>
        <w:tabs>
          <w:tab w:val="left" w:pos="7087"/>
          <w:tab w:val="left" w:pos="7795"/>
        </w:tabs>
        <w:spacing w:line="240" w:lineRule="auto"/>
        <w:rPr>
          <w:rFonts w:ascii="Times" w:hAnsi="Times"/>
          <w:color w:val="auto"/>
          <w:sz w:val="24"/>
        </w:rPr>
      </w:pPr>
    </w:p>
    <w:p w14:paraId="69293B1B" w14:textId="77777777" w:rsidR="00366C8B" w:rsidRDefault="00366C8B" w:rsidP="00366C8B">
      <w:pPr>
        <w:pStyle w:val="Corps"/>
        <w:tabs>
          <w:tab w:val="left" w:pos="7087"/>
          <w:tab w:val="left" w:pos="7795"/>
        </w:tabs>
        <w:spacing w:line="240" w:lineRule="auto"/>
        <w:rPr>
          <w:rFonts w:ascii="Times" w:hAnsi="Times"/>
          <w:color w:val="auto"/>
          <w:sz w:val="24"/>
        </w:rPr>
      </w:pPr>
    </w:p>
    <w:p w14:paraId="6DCD722B" w14:textId="77777777" w:rsidR="00366C8B" w:rsidRDefault="00366C8B" w:rsidP="00366C8B">
      <w:pPr>
        <w:pStyle w:val="Corps"/>
        <w:tabs>
          <w:tab w:val="left" w:pos="7087"/>
          <w:tab w:val="left" w:pos="7795"/>
        </w:tabs>
        <w:spacing w:line="240" w:lineRule="auto"/>
        <w:rPr>
          <w:rFonts w:ascii="Times" w:hAnsi="Times"/>
          <w:color w:val="auto"/>
          <w:sz w:val="24"/>
        </w:rPr>
      </w:pPr>
    </w:p>
    <w:p w14:paraId="7DA1C305" w14:textId="77777777" w:rsidR="00366C8B" w:rsidRDefault="00366C8B" w:rsidP="00366C8B">
      <w:pPr>
        <w:pStyle w:val="Corps"/>
        <w:tabs>
          <w:tab w:val="left" w:pos="7087"/>
          <w:tab w:val="left" w:pos="7795"/>
        </w:tabs>
        <w:spacing w:line="240" w:lineRule="auto"/>
        <w:rPr>
          <w:rFonts w:ascii="Times" w:hAnsi="Times"/>
          <w:color w:val="auto"/>
          <w:sz w:val="24"/>
        </w:rPr>
      </w:pPr>
      <w:r w:rsidRPr="00186520">
        <w:rPr>
          <w:rFonts w:ascii="Times" w:hAnsi="Times"/>
          <w:noProof/>
          <w:color w:val="auto"/>
          <w:sz w:val="24"/>
        </w:rPr>
        <w:lastRenderedPageBreak/>
        <w:drawing>
          <wp:anchor distT="0" distB="0" distL="114300" distR="114300" simplePos="0" relativeHeight="251667456" behindDoc="1" locked="0" layoutInCell="1" allowOverlap="1" wp14:anchorId="79F5A877" wp14:editId="604CC41B">
            <wp:simplePos x="0" y="0"/>
            <wp:positionH relativeFrom="column">
              <wp:posOffset>868680</wp:posOffset>
            </wp:positionH>
            <wp:positionV relativeFrom="paragraph">
              <wp:posOffset>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r w:rsidRPr="00186520">
        <w:rPr>
          <w:rFonts w:ascii="Times" w:hAnsi="Times"/>
          <w:noProof/>
          <w:color w:val="auto"/>
          <w:sz w:val="24"/>
        </w:rPr>
        <w:drawing>
          <wp:anchor distT="0" distB="0" distL="114300" distR="114300" simplePos="0" relativeHeight="251668480" behindDoc="0" locked="0" layoutInCell="1" allowOverlap="1" wp14:anchorId="7C0C28C8" wp14:editId="79856CD9">
            <wp:simplePos x="0" y="0"/>
            <wp:positionH relativeFrom="column">
              <wp:posOffset>2516687</wp:posOffset>
            </wp:positionH>
            <wp:positionV relativeFrom="paragraph">
              <wp:posOffset>220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p>
    <w:p w14:paraId="41C38A22" w14:textId="77777777" w:rsidR="00366C8B" w:rsidRDefault="00366C8B" w:rsidP="00366C8B">
      <w:pPr>
        <w:pStyle w:val="Corps"/>
        <w:tabs>
          <w:tab w:val="left" w:pos="7087"/>
          <w:tab w:val="left" w:pos="7795"/>
        </w:tabs>
        <w:spacing w:line="240" w:lineRule="auto"/>
        <w:rPr>
          <w:rFonts w:ascii="Times" w:hAnsi="Times"/>
          <w:color w:val="auto"/>
          <w:sz w:val="24"/>
        </w:rPr>
      </w:pPr>
    </w:p>
    <w:p w14:paraId="059702D0" w14:textId="77777777" w:rsidR="00366C8B" w:rsidRDefault="00366C8B" w:rsidP="00366C8B">
      <w:pPr>
        <w:pStyle w:val="Corps"/>
        <w:tabs>
          <w:tab w:val="left" w:pos="7087"/>
          <w:tab w:val="left" w:pos="7795"/>
        </w:tabs>
        <w:spacing w:line="240" w:lineRule="auto"/>
        <w:rPr>
          <w:rFonts w:ascii="Times" w:hAnsi="Times"/>
          <w:color w:val="auto"/>
          <w:sz w:val="24"/>
        </w:rPr>
      </w:pPr>
    </w:p>
    <w:p w14:paraId="0D538B7B" w14:textId="77777777" w:rsidR="00366C8B" w:rsidRDefault="00366C8B" w:rsidP="00366C8B">
      <w:pPr>
        <w:pStyle w:val="Corps"/>
        <w:tabs>
          <w:tab w:val="left" w:pos="7087"/>
          <w:tab w:val="left" w:pos="7795"/>
        </w:tabs>
        <w:spacing w:line="240" w:lineRule="auto"/>
        <w:rPr>
          <w:rFonts w:ascii="Times" w:hAnsi="Times"/>
          <w:color w:val="auto"/>
          <w:sz w:val="24"/>
        </w:rPr>
      </w:pPr>
    </w:p>
    <w:p w14:paraId="591A9DB6" w14:textId="77777777" w:rsidR="00366C8B" w:rsidRDefault="00366C8B" w:rsidP="00366C8B">
      <w:pPr>
        <w:pStyle w:val="Corps"/>
        <w:tabs>
          <w:tab w:val="left" w:pos="7087"/>
          <w:tab w:val="left" w:pos="7795"/>
        </w:tabs>
        <w:spacing w:line="240" w:lineRule="auto"/>
        <w:rPr>
          <w:rFonts w:ascii="Times" w:hAnsi="Times"/>
          <w:color w:val="auto"/>
          <w:sz w:val="24"/>
        </w:rPr>
      </w:pPr>
    </w:p>
    <w:p w14:paraId="6D213983" w14:textId="77777777" w:rsidR="00366C8B" w:rsidRDefault="00366C8B" w:rsidP="00366C8B">
      <w:pPr>
        <w:pStyle w:val="Corps"/>
        <w:tabs>
          <w:tab w:val="left" w:pos="7087"/>
          <w:tab w:val="left" w:pos="7795"/>
        </w:tabs>
        <w:spacing w:line="240" w:lineRule="auto"/>
        <w:rPr>
          <w:rFonts w:ascii="Times" w:hAnsi="Times"/>
          <w:color w:val="auto"/>
          <w:sz w:val="24"/>
        </w:rPr>
      </w:pPr>
    </w:p>
    <w:p w14:paraId="2EA85419" w14:textId="77777777" w:rsidR="00366C8B" w:rsidRDefault="00366C8B" w:rsidP="00366C8B">
      <w:pPr>
        <w:pStyle w:val="Corps"/>
        <w:tabs>
          <w:tab w:val="left" w:pos="7087"/>
          <w:tab w:val="left" w:pos="7795"/>
        </w:tabs>
        <w:spacing w:line="240" w:lineRule="auto"/>
        <w:rPr>
          <w:rFonts w:ascii="Times" w:hAnsi="Times"/>
          <w:color w:val="auto"/>
          <w:sz w:val="24"/>
        </w:rPr>
      </w:pPr>
    </w:p>
    <w:p w14:paraId="0AAF0027" w14:textId="77777777" w:rsidR="00366C8B" w:rsidRDefault="00366C8B" w:rsidP="00366C8B">
      <w:pPr>
        <w:pStyle w:val="Corps"/>
        <w:tabs>
          <w:tab w:val="left" w:pos="7087"/>
          <w:tab w:val="left" w:pos="7795"/>
        </w:tabs>
        <w:spacing w:line="240" w:lineRule="auto"/>
        <w:rPr>
          <w:rFonts w:ascii="Times" w:hAnsi="Times"/>
          <w:color w:val="auto"/>
          <w:sz w:val="24"/>
        </w:rPr>
      </w:pPr>
    </w:p>
    <w:p w14:paraId="76A58D10" w14:textId="77777777" w:rsidR="00366C8B" w:rsidRDefault="00366C8B" w:rsidP="00366C8B">
      <w:pPr>
        <w:pStyle w:val="Corps"/>
        <w:tabs>
          <w:tab w:val="left" w:pos="7087"/>
          <w:tab w:val="left" w:pos="7795"/>
        </w:tabs>
        <w:spacing w:line="240" w:lineRule="auto"/>
        <w:rPr>
          <w:rFonts w:ascii="Times" w:hAnsi="Times"/>
          <w:color w:val="auto"/>
          <w:sz w:val="24"/>
        </w:rPr>
      </w:pPr>
    </w:p>
    <w:p w14:paraId="4821A828" w14:textId="77777777" w:rsidR="00366C8B" w:rsidRDefault="00366C8B" w:rsidP="00366C8B">
      <w:pPr>
        <w:pStyle w:val="Corps"/>
        <w:tabs>
          <w:tab w:val="left" w:pos="7087"/>
          <w:tab w:val="left" w:pos="7795"/>
        </w:tabs>
        <w:spacing w:line="240" w:lineRule="auto"/>
        <w:rPr>
          <w:rFonts w:ascii="Times" w:hAnsi="Times"/>
          <w:color w:val="auto"/>
          <w:sz w:val="24"/>
        </w:rPr>
      </w:pPr>
    </w:p>
    <w:p w14:paraId="4E3CDE6C" w14:textId="77777777" w:rsidR="00366C8B" w:rsidRDefault="00366C8B" w:rsidP="00366C8B">
      <w:pPr>
        <w:pStyle w:val="Corps"/>
        <w:tabs>
          <w:tab w:val="left" w:pos="7087"/>
          <w:tab w:val="left" w:pos="7795"/>
        </w:tabs>
        <w:spacing w:line="240" w:lineRule="auto"/>
        <w:rPr>
          <w:rFonts w:ascii="Times" w:hAnsi="Times"/>
          <w:color w:val="auto"/>
          <w:sz w:val="24"/>
        </w:rPr>
      </w:pPr>
    </w:p>
    <w:p w14:paraId="102DB18D" w14:textId="77777777" w:rsidR="00366C8B" w:rsidRDefault="00366C8B" w:rsidP="00366C8B">
      <w:pPr>
        <w:pStyle w:val="Corps"/>
        <w:tabs>
          <w:tab w:val="left" w:pos="7087"/>
          <w:tab w:val="left" w:pos="7795"/>
        </w:tabs>
        <w:spacing w:line="240" w:lineRule="auto"/>
        <w:rPr>
          <w:rFonts w:ascii="Times" w:hAnsi="Times"/>
          <w:color w:val="auto"/>
          <w:sz w:val="24"/>
        </w:rPr>
      </w:pPr>
    </w:p>
    <w:p w14:paraId="4401194E" w14:textId="77777777" w:rsidR="00366C8B" w:rsidRDefault="00366C8B" w:rsidP="00366C8B">
      <w:pPr>
        <w:pStyle w:val="Corps"/>
        <w:tabs>
          <w:tab w:val="left" w:pos="7087"/>
          <w:tab w:val="left" w:pos="7795"/>
        </w:tabs>
        <w:spacing w:line="240" w:lineRule="auto"/>
        <w:rPr>
          <w:rFonts w:ascii="Times" w:hAnsi="Times"/>
          <w:color w:val="auto"/>
          <w:sz w:val="24"/>
        </w:rPr>
      </w:pPr>
    </w:p>
    <w:p w14:paraId="7934B02E" w14:textId="77777777" w:rsidR="00366C8B" w:rsidRDefault="00366C8B" w:rsidP="00366C8B">
      <w:pPr>
        <w:pStyle w:val="Corps"/>
        <w:tabs>
          <w:tab w:val="left" w:pos="7087"/>
          <w:tab w:val="left" w:pos="7795"/>
        </w:tabs>
        <w:spacing w:line="240" w:lineRule="auto"/>
        <w:rPr>
          <w:rFonts w:ascii="Times" w:hAnsi="Times"/>
          <w:color w:val="auto"/>
          <w:sz w:val="24"/>
        </w:rPr>
      </w:pPr>
    </w:p>
    <w:p w14:paraId="7557D5A9" w14:textId="77777777" w:rsidR="00366C8B" w:rsidRDefault="00366C8B" w:rsidP="00366C8B">
      <w:pPr>
        <w:pStyle w:val="Corps"/>
        <w:tabs>
          <w:tab w:val="left" w:pos="7087"/>
          <w:tab w:val="left" w:pos="7795"/>
        </w:tabs>
        <w:spacing w:line="240" w:lineRule="auto"/>
        <w:rPr>
          <w:rFonts w:ascii="Times" w:hAnsi="Times"/>
          <w:color w:val="auto"/>
          <w:sz w:val="24"/>
        </w:rPr>
      </w:pPr>
    </w:p>
    <w:p w14:paraId="45ACA576" w14:textId="77777777" w:rsidR="00366C8B" w:rsidRDefault="00366C8B" w:rsidP="00366C8B">
      <w:pPr>
        <w:pStyle w:val="Corps"/>
        <w:tabs>
          <w:tab w:val="left" w:pos="7087"/>
          <w:tab w:val="left" w:pos="7795"/>
        </w:tabs>
        <w:spacing w:line="240" w:lineRule="auto"/>
        <w:rPr>
          <w:rFonts w:ascii="Times" w:hAnsi="Times"/>
          <w:color w:val="auto"/>
          <w:sz w:val="24"/>
        </w:rPr>
      </w:pPr>
    </w:p>
    <w:p w14:paraId="0B547D75" w14:textId="77777777" w:rsidR="00366C8B" w:rsidRDefault="00366C8B" w:rsidP="00366C8B">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9504" behindDoc="0" locked="0" layoutInCell="1" allowOverlap="1" wp14:anchorId="0EADCC21" wp14:editId="3C7CB4E0">
                <wp:simplePos x="0" y="0"/>
                <wp:positionH relativeFrom="margin">
                  <wp:posOffset>908685</wp:posOffset>
                </wp:positionH>
                <wp:positionV relativeFrom="paragraph">
                  <wp:posOffset>154777</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545D2E0F" w14:textId="74E396B9" w:rsidR="00366C8B" w:rsidRPr="0021653B" w:rsidRDefault="00366C8B" w:rsidP="00366C8B">
                            <w:pPr>
                              <w:jc w:val="right"/>
                              <w:rPr>
                                <w:rFonts w:ascii="Sabon LT Std" w:hAnsi="Sabon LT Std"/>
                                <w:i/>
                                <w:iCs/>
                                <w:sz w:val="20"/>
                                <w:szCs w:val="20"/>
                                <w:lang w:val="en-US"/>
                              </w:rPr>
                            </w:pPr>
                            <w:r w:rsidRPr="0021653B">
                              <w:rPr>
                                <w:rFonts w:ascii="Sabon LT Std" w:hAnsi="Sabon LT Std"/>
                                <w:i/>
                                <w:iCs/>
                                <w:sz w:val="20"/>
                                <w:szCs w:val="20"/>
                              </w:rPr>
                              <w:t>Riviera</w:t>
                            </w:r>
                            <w:r w:rsidR="00D622D4">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ADCC21" id="_x0000_s1030" type="#_x0000_t202" style="position:absolute;left:0;text-align:left;margin-left:71.55pt;margin-top:12.2pt;width:310.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" filled="f" stroked="f">
                <v:textbox style="mso-fit-shape-to-text:t">
                  <w:txbxContent>
                    <w:p w14:paraId="545D2E0F" w14:textId="74E396B9" w:rsidR="00366C8B" w:rsidRPr="0021653B" w:rsidRDefault="00366C8B" w:rsidP="00366C8B">
                      <w:pPr>
                        <w:jc w:val="right"/>
                        <w:rPr>
                          <w:rFonts w:ascii="Sabon LT Std" w:hAnsi="Sabon LT Std"/>
                          <w:i/>
                          <w:iCs/>
                          <w:sz w:val="20"/>
                          <w:szCs w:val="20"/>
                          <w:lang w:val="en-US"/>
                        </w:rPr>
                      </w:pPr>
                      <w:r w:rsidRPr="0021653B">
                        <w:rPr>
                          <w:rFonts w:ascii="Sabon LT Std" w:hAnsi="Sabon LT Std"/>
                          <w:i/>
                          <w:iCs/>
                          <w:sz w:val="20"/>
                          <w:szCs w:val="20"/>
                        </w:rPr>
                        <w:t>Riviera</w:t>
                      </w:r>
                      <w:r w:rsidR="00D622D4">
                        <w:rPr>
                          <w:rFonts w:ascii="Sabon LT Std" w:hAnsi="Sabon LT Std"/>
                          <w:i/>
                          <w:iCs/>
                          <w:sz w:val="20"/>
                          <w:szCs w:val="20"/>
                        </w:rPr>
                        <w:t xml:space="preserve"> -</w:t>
                      </w:r>
                      <w:r w:rsidRPr="0021653B">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xml:space="preserve">– </w:t>
                      </w:r>
                      <w:proofErr w:type="spellStart"/>
                      <w:r>
                        <w:rPr>
                          <w:rFonts w:ascii="Sabon LT Std" w:hAnsi="Sabon LT Std"/>
                          <w:i/>
                          <w:iCs/>
                          <w:sz w:val="20"/>
                          <w:szCs w:val="20"/>
                        </w:rPr>
                        <w:t>Complication</w:t>
                      </w:r>
                      <w:proofErr w:type="spellEnd"/>
                      <w:r>
                        <w:rPr>
                          <w:rFonts w:ascii="Sabon LT Std" w:hAnsi="Sabon LT Std"/>
                          <w:i/>
                          <w:iCs/>
                          <w:sz w:val="20"/>
                          <w:szCs w:val="20"/>
                        </w:rPr>
                        <w:t xml:space="preserve">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435D9FF6" w14:textId="77777777" w:rsidR="00366C8B" w:rsidRDefault="00366C8B" w:rsidP="00366C8B">
      <w:pPr>
        <w:pStyle w:val="Corps"/>
        <w:tabs>
          <w:tab w:val="left" w:pos="7087"/>
          <w:tab w:val="left" w:pos="7795"/>
        </w:tabs>
        <w:spacing w:line="240" w:lineRule="auto"/>
        <w:rPr>
          <w:rFonts w:ascii="Times" w:hAnsi="Times"/>
          <w:color w:val="auto"/>
          <w:sz w:val="24"/>
        </w:rPr>
      </w:pPr>
    </w:p>
    <w:p w14:paraId="79CE6B84" w14:textId="77777777" w:rsidR="00366C8B" w:rsidRDefault="00366C8B" w:rsidP="00366C8B">
      <w:pPr>
        <w:pStyle w:val="Corps"/>
        <w:tabs>
          <w:tab w:val="left" w:pos="7087"/>
          <w:tab w:val="left" w:pos="7795"/>
        </w:tabs>
        <w:spacing w:line="240" w:lineRule="auto"/>
        <w:rPr>
          <w:rFonts w:ascii="Times" w:hAnsi="Times"/>
          <w:color w:val="auto"/>
          <w:sz w:val="24"/>
        </w:rPr>
      </w:pPr>
    </w:p>
    <w:p w14:paraId="7EFFAE45" w14:textId="77777777" w:rsidR="00366C8B" w:rsidRDefault="00366C8B" w:rsidP="00366C8B">
      <w:pPr>
        <w:pStyle w:val="Corps"/>
        <w:tabs>
          <w:tab w:val="left" w:pos="7087"/>
          <w:tab w:val="left" w:pos="7795"/>
        </w:tabs>
        <w:spacing w:line="240" w:lineRule="auto"/>
        <w:rPr>
          <w:rFonts w:ascii="Times" w:hAnsi="Times"/>
          <w:color w:val="auto"/>
          <w:sz w:val="24"/>
        </w:rPr>
      </w:pPr>
    </w:p>
    <w:p w14:paraId="31CD8F11" w14:textId="77777777" w:rsidR="00366C8B" w:rsidRDefault="00366C8B" w:rsidP="00366C8B">
      <w:pPr>
        <w:pStyle w:val="Corps"/>
        <w:tabs>
          <w:tab w:val="left" w:pos="7087"/>
          <w:tab w:val="left" w:pos="7795"/>
        </w:tabs>
        <w:spacing w:line="240" w:lineRule="auto"/>
        <w:rPr>
          <w:rFonts w:ascii="Times" w:hAnsi="Times"/>
          <w:color w:val="auto"/>
          <w:sz w:val="24"/>
        </w:rPr>
      </w:pPr>
      <w:r>
        <w:rPr>
          <w:rFonts w:ascii="Times" w:hAnsi="Times"/>
          <w:color w:val="auto"/>
          <w:sz w:val="24"/>
        </w:rPr>
        <w:t xml:space="preserve">2004 wird die </w:t>
      </w:r>
      <w:r w:rsidRPr="00186520">
        <w:rPr>
          <w:rFonts w:ascii="Times" w:hAnsi="Times"/>
          <w:b/>
          <w:bCs/>
          <w:color w:val="auto"/>
          <w:sz w:val="24"/>
        </w:rPr>
        <w:t>Riviera Kollektion um eine vierte Generation</w:t>
      </w:r>
      <w:r>
        <w:rPr>
          <w:rFonts w:ascii="Times" w:hAnsi="Times"/>
          <w:color w:val="auto"/>
          <w:sz w:val="24"/>
        </w:rPr>
        <w:t xml:space="preserve"> mit zwei Varianten erweitert: einem klassischen und einem sportlichen Modell. Bei der „Classic“ behält Baume &amp; Mercier die zwölfeckige Form des Gehäuses bei, das das Zifferblatt in verschiedenen Materialien und Konfigurationen interpretiert. Die „Sport“-Reihe ihrerseits zieren erstmalig vier Schrauben auf der Lünette, die das selbstbewusste athletische Erscheinungsbild entstehen lassen, das sie bis heute auszeichnet. </w:t>
      </w:r>
    </w:p>
    <w:p w14:paraId="35F65EB6" w14:textId="77777777" w:rsidR="00366C8B"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p>
    <w:p w14:paraId="479C364C" w14:textId="77777777" w:rsidR="00366C8B" w:rsidRPr="00513105"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1733D9A2" wp14:editId="3B30D0AD">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4EDBD4B4" w14:textId="77777777" w:rsidR="00366C8B" w:rsidRPr="004A7F30" w:rsidRDefault="00366C8B" w:rsidP="00366C8B">
      <w:pPr>
        <w:pStyle w:val="Corps"/>
        <w:tabs>
          <w:tab w:val="left" w:pos="7087"/>
          <w:tab w:val="left" w:pos="7795"/>
        </w:tabs>
        <w:spacing w:line="240" w:lineRule="auto"/>
        <w:rPr>
          <w:rFonts w:ascii="Times" w:eastAsiaTheme="minorHAnsi" w:hAnsi="Times" w:cstheme="minorBidi"/>
          <w:color w:val="auto"/>
          <w:sz w:val="24"/>
          <w:szCs w:val="24"/>
        </w:rPr>
      </w:pPr>
    </w:p>
    <w:p w14:paraId="46B1DE03" w14:textId="77777777" w:rsidR="00366C8B" w:rsidRPr="0045643C" w:rsidRDefault="00366C8B" w:rsidP="00366C8B">
      <w:pPr>
        <w:pStyle w:val="NoSpacing"/>
        <w:jc w:val="both"/>
        <w:rPr>
          <w:rFonts w:ascii="Times" w:hAnsi="Times"/>
        </w:rPr>
      </w:pPr>
      <w:r>
        <w:rPr>
          <w:rFonts w:ascii="Times" w:hAnsi="Times"/>
        </w:rPr>
        <w:t xml:space="preserve">Die fünfte Generation, die im Jahr </w:t>
      </w:r>
      <w:r w:rsidRPr="00A755E4">
        <w:rPr>
          <w:rFonts w:ascii="Times" w:hAnsi="Times"/>
        </w:rPr>
        <w:t>2021</w:t>
      </w:r>
      <w:r>
        <w:rPr>
          <w:rFonts w:ascii="Times" w:hAnsi="Times"/>
        </w:rPr>
        <w:t xml:space="preserve"> vorgestellt wurde, hat ihren sportlich-schicken Charakter mit einer Reihe von Variationen fortgesetzt, die ihren Charme nur noch verstärken. Im Jahr 2023 feiert sie ihren 50. Geburtstag. </w:t>
      </w:r>
    </w:p>
    <w:p w14:paraId="450E3602" w14:textId="77777777" w:rsidR="00696196" w:rsidRPr="00704209" w:rsidRDefault="00696196" w:rsidP="00696196">
      <w:pPr>
        <w:pStyle w:val="Corps"/>
        <w:tabs>
          <w:tab w:val="left" w:pos="7087"/>
          <w:tab w:val="left" w:pos="7795"/>
        </w:tabs>
        <w:spacing w:line="240" w:lineRule="auto"/>
        <w:rPr>
          <w:rFonts w:ascii="Times" w:eastAsiaTheme="minorHAnsi" w:hAnsi="Times" w:cstheme="minorBidi"/>
          <w:color w:val="auto"/>
          <w:sz w:val="24"/>
          <w:szCs w:val="24"/>
        </w:rPr>
      </w:pPr>
    </w:p>
    <w:p w14:paraId="4D3ABE0C" w14:textId="77777777" w:rsidR="00696196" w:rsidRPr="00704209"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6199AB99" w14:textId="1F2C88C2" w:rsidR="00696196" w:rsidRDefault="00366C8B" w:rsidP="00696196">
      <w:pPr>
        <w:pStyle w:val="Corps"/>
        <w:rPr>
          <w:rFonts w:ascii="Times" w:hAnsi="Times" w:cs="Times"/>
          <w:b/>
          <w:bCs/>
          <w:sz w:val="24"/>
          <w:szCs w:val="24"/>
        </w:rPr>
      </w:pPr>
      <w:r>
        <w:rPr>
          <w:rFonts w:ascii="Times" w:hAnsi="Times"/>
          <w:b/>
          <w:bCs/>
          <w:noProof/>
        </w:rPr>
        <w:drawing>
          <wp:anchor distT="0" distB="0" distL="114300" distR="114300" simplePos="0" relativeHeight="251671552" behindDoc="0" locked="0" layoutInCell="1" allowOverlap="1" wp14:anchorId="50F49E55" wp14:editId="6FE72232">
            <wp:simplePos x="0" y="0"/>
            <wp:positionH relativeFrom="margin">
              <wp:align>left</wp:align>
            </wp:positionH>
            <wp:positionV relativeFrom="paragraph">
              <wp:posOffset>203200</wp:posOffset>
            </wp:positionV>
            <wp:extent cx="1493520" cy="1865630"/>
            <wp:effectExtent l="0" t="0" r="0" b="127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5139" cy="189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8FE574" w14:textId="77777777" w:rsidR="00366C8B" w:rsidRDefault="00366C8B" w:rsidP="00696196">
      <w:pPr>
        <w:pStyle w:val="Corps"/>
        <w:rPr>
          <w:rFonts w:ascii="Times" w:hAnsi="Times"/>
          <w:b/>
          <w:sz w:val="24"/>
        </w:rPr>
      </w:pPr>
    </w:p>
    <w:p w14:paraId="5F58F33B" w14:textId="1117C291" w:rsidR="00696196" w:rsidRDefault="00696196" w:rsidP="00696196">
      <w:pPr>
        <w:pStyle w:val="Corps"/>
        <w:rPr>
          <w:rFonts w:ascii="Times" w:hAnsi="Times" w:cs="Times"/>
          <w:b/>
          <w:bCs/>
          <w:sz w:val="24"/>
          <w:szCs w:val="24"/>
        </w:rPr>
      </w:pPr>
      <w:r>
        <w:rPr>
          <w:rFonts w:ascii="Times" w:hAnsi="Times"/>
          <w:b/>
          <w:sz w:val="24"/>
        </w:rPr>
        <w:t>Informationen:</w:t>
      </w:r>
    </w:p>
    <w:p w14:paraId="727818CA" w14:textId="77777777" w:rsidR="00696196" w:rsidRPr="00A755E4" w:rsidRDefault="00696196" w:rsidP="00696196">
      <w:pPr>
        <w:pStyle w:val="Corps"/>
        <w:rPr>
          <w:rFonts w:ascii="Times" w:hAnsi="Times" w:cs="Times"/>
          <w:sz w:val="24"/>
          <w:szCs w:val="24"/>
        </w:rPr>
      </w:pPr>
    </w:p>
    <w:p w14:paraId="55EBAE62" w14:textId="46071445" w:rsidR="00696196" w:rsidRDefault="00696196" w:rsidP="00456FE1">
      <w:pPr>
        <w:pStyle w:val="Corps"/>
        <w:rPr>
          <w:rFonts w:ascii="Times" w:hAnsi="Times" w:cs="Times"/>
          <w:sz w:val="24"/>
          <w:szCs w:val="24"/>
        </w:rPr>
      </w:pPr>
      <w:r>
        <w:rPr>
          <w:rFonts w:ascii="Times" w:hAnsi="Times"/>
          <w:sz w:val="24"/>
        </w:rPr>
        <w:t>Modell: Riviera 10716</w:t>
      </w:r>
    </w:p>
    <w:p w14:paraId="4D8DBCF8" w14:textId="6D3529FC" w:rsidR="00696196" w:rsidRDefault="00696196" w:rsidP="00696196">
      <w:pPr>
        <w:pStyle w:val="Corps"/>
        <w:rPr>
          <w:rFonts w:ascii="Times" w:hAnsi="Times" w:cs="Times"/>
          <w:sz w:val="24"/>
          <w:szCs w:val="24"/>
        </w:rPr>
      </w:pPr>
      <w:r>
        <w:rPr>
          <w:rFonts w:ascii="Times" w:hAnsi="Times"/>
          <w:sz w:val="24"/>
        </w:rPr>
        <w:t>Verfügbarkeit: Juni 2023</w:t>
      </w:r>
    </w:p>
    <w:p w14:paraId="519747FD" w14:textId="77777777" w:rsidR="00696196" w:rsidRDefault="00696196" w:rsidP="00696196">
      <w:pPr>
        <w:pStyle w:val="Corps"/>
        <w:rPr>
          <w:rFonts w:ascii="Times" w:hAnsi="Times" w:cs="Times"/>
          <w:sz w:val="24"/>
          <w:szCs w:val="24"/>
        </w:rPr>
      </w:pPr>
    </w:p>
    <w:p w14:paraId="40CEEA1E" w14:textId="7E4ABAE2" w:rsidR="00696196" w:rsidRDefault="00696196" w:rsidP="00456FE1">
      <w:pPr>
        <w:pStyle w:val="Corps"/>
        <w:rPr>
          <w:rFonts w:ascii="Times" w:hAnsi="Times" w:cs="Times"/>
          <w:sz w:val="24"/>
          <w:szCs w:val="24"/>
        </w:rPr>
      </w:pPr>
      <w:r>
        <w:rPr>
          <w:rFonts w:ascii="Times" w:hAnsi="Times"/>
          <w:sz w:val="24"/>
        </w:rPr>
        <w:t>Modell: Riviera 10717</w:t>
      </w:r>
    </w:p>
    <w:p w14:paraId="5CF84DC6" w14:textId="3FA51D5E" w:rsidR="00696196" w:rsidRDefault="00696196" w:rsidP="00696196">
      <w:pPr>
        <w:pStyle w:val="Corps"/>
        <w:rPr>
          <w:rFonts w:ascii="Times" w:hAnsi="Times" w:cs="Times"/>
          <w:sz w:val="24"/>
          <w:szCs w:val="24"/>
        </w:rPr>
      </w:pPr>
      <w:r>
        <w:rPr>
          <w:rFonts w:ascii="Times" w:hAnsi="Times"/>
          <w:sz w:val="24"/>
        </w:rPr>
        <w:t>Verfügbarkeit: Juni 2023</w:t>
      </w:r>
    </w:p>
    <w:p w14:paraId="36455219" w14:textId="1F331C7B" w:rsidR="0045643C" w:rsidRDefault="0045643C" w:rsidP="008F4F00">
      <w:pPr>
        <w:pStyle w:val="NoSpacing"/>
        <w:jc w:val="both"/>
        <w:rPr>
          <w:rFonts w:ascii="Times" w:hAnsi="Times"/>
        </w:rPr>
      </w:pPr>
    </w:p>
    <w:p w14:paraId="06D85E7F" w14:textId="14F603C4" w:rsidR="00366C8B" w:rsidRDefault="00366C8B" w:rsidP="008F4F00">
      <w:pPr>
        <w:pStyle w:val="NoSpacing"/>
        <w:jc w:val="both"/>
        <w:rPr>
          <w:rFonts w:ascii="Times" w:hAnsi="Times"/>
        </w:rPr>
      </w:pPr>
    </w:p>
    <w:p w14:paraId="3CFB264F" w14:textId="5FA5E523" w:rsidR="00366C8B" w:rsidRDefault="00366C8B" w:rsidP="008F4F00">
      <w:pPr>
        <w:pStyle w:val="NoSpacing"/>
        <w:jc w:val="both"/>
        <w:rPr>
          <w:rFonts w:ascii="Times" w:hAnsi="Times"/>
        </w:rPr>
      </w:pPr>
      <w:r>
        <w:rPr>
          <w:rFonts w:ascii="Times" w:hAnsi="Times"/>
          <w:noProof/>
        </w:rPr>
        <mc:AlternateContent>
          <mc:Choice Requires="wps">
            <w:drawing>
              <wp:anchor distT="0" distB="0" distL="114300" distR="114300" simplePos="0" relativeHeight="251673600" behindDoc="0" locked="0" layoutInCell="1" allowOverlap="1" wp14:anchorId="7A5465F3" wp14:editId="67FA99F1">
                <wp:simplePos x="0" y="0"/>
                <wp:positionH relativeFrom="column">
                  <wp:posOffset>0</wp:posOffset>
                </wp:positionH>
                <wp:positionV relativeFrom="paragraph">
                  <wp:posOffset>45883</wp:posOffset>
                </wp:positionV>
                <wp:extent cx="5775960" cy="8890"/>
                <wp:effectExtent l="19050" t="19050" r="15240" b="29210"/>
                <wp:wrapNone/>
                <wp:docPr id="22" name="Straight Connector 22"/>
                <wp:cNvGraphicFramePr/>
                <a:graphic xmlns:a="http://schemas.openxmlformats.org/drawingml/2006/main">
                  <a:graphicData uri="http://schemas.microsoft.com/office/word/2010/wordprocessingShape">
                    <wps:wsp>
                      <wps:cNvCnPr/>
                      <wps:spPr>
                        <a:xfrm flipV="1">
                          <a:off x="0" y="0"/>
                          <a:ext cx="5775960" cy="889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4A3CB1" id="Straight Connector 22"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0,3.6pt" to="454.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" strokecolor="black [3200]" strokeweight="3pt">
                <v:stroke dashstyle="1 1" joinstyle="miter"/>
              </v:line>
            </w:pict>
          </mc:Fallback>
        </mc:AlternateContent>
      </w:r>
    </w:p>
    <w:p w14:paraId="413F1F69" w14:textId="2DA4E2E0" w:rsidR="00366C8B" w:rsidRDefault="00366C8B" w:rsidP="008F4F00">
      <w:pPr>
        <w:pStyle w:val="NoSpacing"/>
        <w:jc w:val="both"/>
        <w:rPr>
          <w:rFonts w:ascii="Times" w:hAnsi="Times"/>
        </w:rPr>
      </w:pPr>
    </w:p>
    <w:p w14:paraId="717FD2C7" w14:textId="77777777" w:rsidR="00366C8B" w:rsidRDefault="00366C8B" w:rsidP="00366C8B">
      <w:pPr>
        <w:pStyle w:val="NoSpacing"/>
        <w:rPr>
          <w:rFonts w:ascii="Times" w:eastAsia="ヒラギノ角ゴ Pro W3" w:hAnsi="Times" w:cs="Times New Roman"/>
          <w:b/>
          <w:bCs/>
          <w:color w:val="000000"/>
        </w:rPr>
      </w:pPr>
    </w:p>
    <w:p w14:paraId="0E171826" w14:textId="3654E271" w:rsidR="00366C8B" w:rsidRPr="009254D7" w:rsidRDefault="00366C8B" w:rsidP="00366C8B">
      <w:pPr>
        <w:pStyle w:val="NoSpacing"/>
        <w:rPr>
          <w:rFonts w:ascii="Times" w:eastAsia="ヒラギノ角ゴ Pro W3" w:hAnsi="Times" w:cs="Times New Roman"/>
          <w:b/>
          <w:bCs/>
          <w:color w:val="000000"/>
        </w:rPr>
      </w:pPr>
      <w:r w:rsidRPr="009254D7">
        <w:rPr>
          <w:rFonts w:ascii="Times" w:eastAsia="ヒラギノ角ゴ Pro W3" w:hAnsi="Times" w:cs="Times New Roman"/>
          <w:b/>
          <w:bCs/>
          <w:color w:val="000000"/>
        </w:rPr>
        <w:t>ÜBER BAUME &amp; MERCIER:</w:t>
      </w:r>
    </w:p>
    <w:p w14:paraId="2706339C" w14:textId="77777777" w:rsidR="00366C8B" w:rsidRPr="009254D7" w:rsidRDefault="00366C8B" w:rsidP="00366C8B">
      <w:pPr>
        <w:pStyle w:val="NoSpacing"/>
        <w:rPr>
          <w:rFonts w:ascii="Times" w:eastAsia="ヒラギノ角ゴ Pro W3" w:hAnsi="Times" w:cs="Times New Roman"/>
          <w:color w:val="000000"/>
        </w:rPr>
      </w:pPr>
    </w:p>
    <w:p w14:paraId="33F6BE4A" w14:textId="77777777" w:rsidR="00366C8B" w:rsidRPr="009254D7" w:rsidRDefault="00366C8B" w:rsidP="00366C8B">
      <w:pPr>
        <w:pStyle w:val="NoSpacing"/>
        <w:jc w:val="both"/>
        <w:rPr>
          <w:rFonts w:ascii="Times" w:eastAsia="ヒラギノ角ゴ Pro W3" w:hAnsi="Times" w:cs="Times New Roman"/>
          <w:color w:val="000000"/>
        </w:rPr>
      </w:pPr>
      <w:r w:rsidRPr="009254D7">
        <w:rPr>
          <w:rFonts w:ascii="Times" w:eastAsia="ヒラギノ角ゴ Pro W3" w:hAnsi="Times" w:cs="Times New Roman"/>
          <w:color w:val="000000"/>
        </w:rPr>
        <w:t xml:space="preserve">Die 1830 im Schweizer Jura gegründete Maison </w:t>
      </w:r>
      <w:proofErr w:type="spellStart"/>
      <w:r w:rsidRPr="009254D7">
        <w:rPr>
          <w:rFonts w:ascii="Times" w:eastAsia="ヒラギノ角ゴ Pro W3" w:hAnsi="Times" w:cs="Times New Roman"/>
          <w:color w:val="000000"/>
        </w:rPr>
        <w:t>d’Horlogerie</w:t>
      </w:r>
      <w:proofErr w:type="spellEnd"/>
      <w:r w:rsidRPr="009254D7">
        <w:rPr>
          <w:rFonts w:ascii="Times" w:eastAsia="ヒラギノ角ゴ Pro W3" w:hAnsi="Times" w:cs="Times New Roman"/>
          <w:color w:val="000000"/>
        </w:rPr>
        <w:t xml:space="preserve"> Baume &amp; Mercier ist international renommiert. Das Uhrenhaus mit Sitz in Genf und Ateliers im Schweizer Jura bietet seinen Liebhabern qualitativ hochwertige Zeitmesser. Mit </w:t>
      </w:r>
      <w:r w:rsidRPr="009254D7">
        <w:rPr>
          <w:rFonts w:ascii="Times" w:eastAsia="ヒラギノ角ゴ Pro W3" w:hAnsi="Times" w:cs="Times New Roman"/>
          <w:b/>
          <w:bCs/>
          <w:color w:val="000000"/>
        </w:rPr>
        <w:t xml:space="preserve">einem subtilen Gleichgewicht zwischen dem Fokus auf Design und </w:t>
      </w:r>
      <w:proofErr w:type="spellStart"/>
      <w:r w:rsidRPr="009254D7">
        <w:rPr>
          <w:rFonts w:ascii="Times" w:eastAsia="ヒラギノ角ゴ Pro W3" w:hAnsi="Times" w:cs="Times New Roman"/>
          <w:b/>
          <w:bCs/>
          <w:color w:val="000000"/>
        </w:rPr>
        <w:t>uhrmacherischer</w:t>
      </w:r>
      <w:proofErr w:type="spellEnd"/>
      <w:r w:rsidRPr="009254D7">
        <w:rPr>
          <w:rFonts w:ascii="Times" w:eastAsia="ヒラギノ角ゴ Pro W3" w:hAnsi="Times" w:cs="Times New Roman"/>
          <w:b/>
          <w:bCs/>
          <w:color w:val="000000"/>
        </w:rPr>
        <w:t xml:space="preserve"> Innovation</w:t>
      </w:r>
      <w:r w:rsidRPr="009254D7">
        <w:rPr>
          <w:rFonts w:ascii="Times" w:eastAsia="ヒラギノ角ゴ Pro W3" w:hAnsi="Times" w:cs="Times New Roman"/>
          <w:color w:val="000000"/>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1BEEF5D3" w14:textId="77777777" w:rsidR="00366C8B" w:rsidRPr="009254D7" w:rsidRDefault="00366C8B" w:rsidP="00366C8B">
      <w:pPr>
        <w:pStyle w:val="NoSpacing"/>
        <w:rPr>
          <w:rFonts w:ascii="Times" w:eastAsia="ヒラギノ角ゴ Pro W3" w:hAnsi="Times" w:cs="Times New Roman"/>
          <w:color w:val="000000"/>
        </w:rPr>
      </w:pPr>
    </w:p>
    <w:p w14:paraId="39596A6E" w14:textId="77777777" w:rsidR="00366C8B" w:rsidRPr="00366C8B" w:rsidRDefault="00366C8B" w:rsidP="00366C8B">
      <w:pPr>
        <w:pStyle w:val="NoSpacing"/>
        <w:jc w:val="both"/>
        <w:rPr>
          <w:rFonts w:ascii="Times" w:eastAsia="ヒラギノ角ゴ Pro W3" w:hAnsi="Times" w:cs="Times New Roman"/>
          <w:color w:val="000000"/>
          <w:u w:val="single"/>
        </w:rPr>
      </w:pPr>
      <w:r w:rsidRPr="00366C8B">
        <w:rPr>
          <w:rFonts w:ascii="Times" w:eastAsia="ヒラギノ角ゴ Pro W3" w:hAnsi="Times" w:cs="Times New Roman"/>
          <w:color w:val="000000"/>
          <w:u w:val="single"/>
        </w:rPr>
        <w:t>www.baume-et-mercier.com</w:t>
      </w:r>
    </w:p>
    <w:p w14:paraId="29A07C26" w14:textId="0CC7904E" w:rsidR="00366C8B" w:rsidRDefault="00366C8B" w:rsidP="008F4F00">
      <w:pPr>
        <w:pStyle w:val="NoSpacing"/>
        <w:jc w:val="both"/>
        <w:rPr>
          <w:rFonts w:ascii="Times" w:hAnsi="Times"/>
        </w:rPr>
      </w:pPr>
    </w:p>
    <w:p w14:paraId="5EF7B349" w14:textId="77777777" w:rsidR="00366C8B" w:rsidRPr="0045643C" w:rsidRDefault="00366C8B" w:rsidP="008F4F00">
      <w:pPr>
        <w:pStyle w:val="NoSpacing"/>
        <w:jc w:val="both"/>
        <w:rPr>
          <w:rFonts w:ascii="Times" w:hAnsi="Times"/>
        </w:rPr>
      </w:pPr>
    </w:p>
    <w:sectPr w:rsidR="00366C8B" w:rsidRPr="0045643C">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6B438" w14:textId="77777777" w:rsidR="00663698" w:rsidRDefault="00663698" w:rsidP="00B244CF">
      <w:r>
        <w:separator/>
      </w:r>
    </w:p>
  </w:endnote>
  <w:endnote w:type="continuationSeparator" w:id="0">
    <w:p w14:paraId="301DFC2E" w14:textId="77777777" w:rsidR="00663698" w:rsidRDefault="00663698"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07374" w14:textId="77777777" w:rsidR="00663698" w:rsidRDefault="00663698" w:rsidP="00B244CF">
      <w:r>
        <w:separator/>
      </w:r>
    </w:p>
  </w:footnote>
  <w:footnote w:type="continuationSeparator" w:id="0">
    <w:p w14:paraId="01E884FF" w14:textId="77777777" w:rsidR="00663698" w:rsidRDefault="00663698"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7CFD" w14:textId="30900733" w:rsidR="00456FE1" w:rsidRDefault="00456FE1" w:rsidP="00456FE1">
    <w:pPr>
      <w:pStyle w:val="Header"/>
      <w:jc w:val="center"/>
    </w:pPr>
    <w:r>
      <w:rPr>
        <w:noProof/>
        <w:lang w:eastAsia="zh-CN"/>
      </w:rPr>
      <mc:AlternateContent>
        <mc:Choice Requires="wps">
          <w:drawing>
            <wp:anchor distT="0" distB="0" distL="114300" distR="114300" simplePos="0" relativeHeight="251658752" behindDoc="0" locked="0" layoutInCell="0" allowOverlap="1" wp14:anchorId="207102DA" wp14:editId="5203895A">
              <wp:simplePos x="0" y="0"/>
              <wp:positionH relativeFrom="page">
                <wp:posOffset>0</wp:posOffset>
              </wp:positionH>
              <wp:positionV relativeFrom="page">
                <wp:posOffset>190500</wp:posOffset>
              </wp:positionV>
              <wp:extent cx="7560310" cy="273050"/>
              <wp:effectExtent l="0" t="0" r="0" b="12700"/>
              <wp:wrapNone/>
              <wp:docPr id="2" name="MSIPCM1bcc4c5d98006abacacf4d43"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89557" w14:textId="646E0883" w:rsidR="00456FE1" w:rsidRPr="00456FE1" w:rsidRDefault="00456FE1" w:rsidP="00456FE1">
                          <w:pPr>
                            <w:rPr>
                              <w:rFonts w:ascii="Calibri" w:hAnsi="Calibri" w:cs="Calibri"/>
                              <w:color w:val="000000"/>
                              <w:sz w:val="20"/>
                            </w:rPr>
                          </w:pPr>
                          <w:r w:rsidRPr="00456FE1">
                            <w:rPr>
                              <w:rFonts w:ascii="Calibri" w:hAnsi="Calibri" w:cs="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07102DA" id="_x0000_t202" coordsize="21600,21600" o:spt="202" path="m,l,21600r21600,l21600,xe">
              <v:stroke joinstyle="miter"/>
              <v:path gradientshapeok="t" o:connecttype="rect"/>
            </v:shapetype>
            <v:shape id="MSIPCM1bcc4c5d98006abacacf4d43"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" o:allowincell="f" filled="f" stroked="f" strokeweight=".5pt">
              <v:textbox inset="20pt,0,,0">
                <w:txbxContent>
                  <w:p w14:paraId="01789557" w14:textId="646E0883" w:rsidR="00456FE1" w:rsidRPr="00456FE1" w:rsidRDefault="00456FE1" w:rsidP="00456FE1">
                    <w:pPr>
                      <w:rPr>
                        <w:rFonts w:ascii="Calibri" w:hAnsi="Calibri" w:cs="Calibri"/>
                        <w:color w:val="000000"/>
                        <w:sz w:val="20"/>
                      </w:rPr>
                    </w:pPr>
                    <w:r w:rsidRPr="00456FE1">
                      <w:rPr>
                        <w:rFonts w:ascii="Calibri" w:hAnsi="Calibri" w:cs="Calibri"/>
                        <w:color w:val="000000"/>
                        <w:sz w:val="20"/>
                      </w:rPr>
                      <w:t>General Information</w:t>
                    </w:r>
                  </w:p>
                </w:txbxContent>
              </v:textbox>
              <w10:wrap anchorx="page" anchory="page"/>
            </v:shape>
          </w:pict>
        </mc:Fallback>
      </mc:AlternateContent>
    </w:r>
    <w:r>
      <w:rPr>
        <w:noProof/>
        <w:lang w:eastAsia="zh-CN"/>
      </w:rPr>
      <w:drawing>
        <wp:inline distT="0" distB="0" distL="0" distR="0" wp14:anchorId="0ABFCC74" wp14:editId="7B1339EE">
          <wp:extent cx="1825710"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0EF211DF" w14:textId="5CBC4922" w:rsidR="00456FE1" w:rsidRDefault="00456FE1" w:rsidP="00456FE1">
    <w:pPr>
      <w:pStyle w:val="Header"/>
      <w:jc w:val="center"/>
    </w:pPr>
  </w:p>
  <w:p w14:paraId="3E4E8880" w14:textId="65D76699" w:rsidR="00456FE1" w:rsidRDefault="00456FE1" w:rsidP="00456FE1">
    <w:pPr>
      <w:pStyle w:val="Header"/>
      <w:jc w:val="center"/>
    </w:pPr>
  </w:p>
  <w:p w14:paraId="1387DC18" w14:textId="77777777" w:rsidR="00456FE1" w:rsidRDefault="00456FE1" w:rsidP="00456F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804F5"/>
    <w:rsid w:val="000A446D"/>
    <w:rsid w:val="001209A6"/>
    <w:rsid w:val="001340EB"/>
    <w:rsid w:val="00140327"/>
    <w:rsid w:val="001B22AC"/>
    <w:rsid w:val="001B6C1D"/>
    <w:rsid w:val="001E5B47"/>
    <w:rsid w:val="00201A1E"/>
    <w:rsid w:val="00234A1E"/>
    <w:rsid w:val="00275AE5"/>
    <w:rsid w:val="002B40E0"/>
    <w:rsid w:val="002C576A"/>
    <w:rsid w:val="002F18AB"/>
    <w:rsid w:val="002F60C5"/>
    <w:rsid w:val="00366C8B"/>
    <w:rsid w:val="00392EF1"/>
    <w:rsid w:val="003C5653"/>
    <w:rsid w:val="003F59DB"/>
    <w:rsid w:val="0045643C"/>
    <w:rsid w:val="00456FE1"/>
    <w:rsid w:val="004C1050"/>
    <w:rsid w:val="005249E6"/>
    <w:rsid w:val="005E0DC2"/>
    <w:rsid w:val="00630615"/>
    <w:rsid w:val="00642A15"/>
    <w:rsid w:val="00663698"/>
    <w:rsid w:val="0067368F"/>
    <w:rsid w:val="00696196"/>
    <w:rsid w:val="006D0202"/>
    <w:rsid w:val="00704209"/>
    <w:rsid w:val="007B56FA"/>
    <w:rsid w:val="007E560E"/>
    <w:rsid w:val="007E706D"/>
    <w:rsid w:val="007F6F21"/>
    <w:rsid w:val="00877F09"/>
    <w:rsid w:val="008F209F"/>
    <w:rsid w:val="008F4F00"/>
    <w:rsid w:val="0090786E"/>
    <w:rsid w:val="00911DC8"/>
    <w:rsid w:val="009E15A9"/>
    <w:rsid w:val="009E66B7"/>
    <w:rsid w:val="00A755E4"/>
    <w:rsid w:val="00A845F3"/>
    <w:rsid w:val="00B244CF"/>
    <w:rsid w:val="00B85DBD"/>
    <w:rsid w:val="00C30519"/>
    <w:rsid w:val="00C57298"/>
    <w:rsid w:val="00D215F2"/>
    <w:rsid w:val="00D40331"/>
    <w:rsid w:val="00D506D1"/>
    <w:rsid w:val="00D50B08"/>
    <w:rsid w:val="00D622D4"/>
    <w:rsid w:val="00D67346"/>
    <w:rsid w:val="00DC3F5B"/>
    <w:rsid w:val="00DC665A"/>
    <w:rsid w:val="00E87368"/>
    <w:rsid w:val="00ED59AA"/>
    <w:rsid w:val="00EE2ABF"/>
    <w:rsid w:val="00EF182B"/>
    <w:rsid w:val="00F61E9A"/>
    <w:rsid w:val="00F704F6"/>
    <w:rsid w:val="00FF6043"/>
    <w:rsid w:val="10379921"/>
    <w:rsid w:val="5F7236E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customXml/itemProps2.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3.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2023-03-08T13:21:00Z</cp:lastPrinted>
  <dcterms:created xsi:type="dcterms:W3CDTF">2023-03-08T13:22:00Z</dcterms:created>
  <dcterms:modified xsi:type="dcterms:W3CDTF">2024-05-22T07:25:00Z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2023-03-10T10:37:53Z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