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8C97D" w14:textId="233E6B7E" w:rsidR="00F9606D" w:rsidRPr="00DB0981" w:rsidRDefault="00283E02">
      <w:pPr>
        <w:pStyle w:val="Pardfaut"/>
        <w:jc w:val="center"/>
        <w:rPr>
          <w:rFonts w:ascii="微软雅黑" w:eastAsia="微软雅黑" w:hAnsi="微软雅黑" w:cs="Times New Roman"/>
          <w:b/>
          <w:bCs/>
          <w:sz w:val="24"/>
          <w:szCs w:val="24"/>
          <w:u w:val="single"/>
          <w:lang w:val="en-US"/>
          <w14:textOutline w14:w="12700" w14:cap="flat" w14:cmpd="sng" w14:algn="ctr">
            <w14:noFill/>
            <w14:prstDash w14:val="solid"/>
            <w14:miter w14:lim="400000"/>
          </w14:textOutline>
        </w:rPr>
      </w:pPr>
      <w:r w:rsidRPr="00DB0981">
        <w:rPr>
          <w:rFonts w:ascii="微软雅黑" w:eastAsia="微软雅黑" w:hAnsi="微软雅黑"/>
          <w:b/>
          <w:color w:val="F91E00" w:themeColor="accent5" w:themeShade="BF"/>
          <w:u w:val="single"/>
          <w:lang w:val="en-US" w:eastAsia="zh-TW"/>
          <w14:textOutline w14:w="12700" w14:cap="flat" w14:cmpd="sng" w14:algn="ctr">
            <w14:noFill/>
            <w14:prstDash w14:val="solid"/>
            <w14:miter w14:lim="100000"/>
          </w14:textOutline>
        </w:rPr>
        <w:t>EMBARGO DATE: RELEASE at 8:30 a.m. on April 1st</w:t>
      </w:r>
    </w:p>
    <w:p w14:paraId="56146E2F" w14:textId="77777777" w:rsidR="0090172B" w:rsidRPr="00DB0981" w:rsidRDefault="0090172B">
      <w:pPr>
        <w:pStyle w:val="Pardfaut"/>
        <w:jc w:val="center"/>
        <w:rPr>
          <w:rFonts w:ascii="微软雅黑" w:eastAsia="微软雅黑" w:hAnsi="微软雅黑" w:cs="Times New Roman"/>
          <w:sz w:val="24"/>
          <w:szCs w:val="24"/>
          <w:u w:color="000000"/>
          <w:lang w:val="en-US"/>
          <w14:textOutline w14:w="12700" w14:cap="flat" w14:cmpd="sng" w14:algn="ctr">
            <w14:noFill/>
            <w14:prstDash w14:val="solid"/>
            <w14:miter w14:lim="400000"/>
          </w14:textOutline>
        </w:rPr>
      </w:pPr>
    </w:p>
    <w:p w14:paraId="743DC028" w14:textId="64059CC8" w:rsidR="00F8375A" w:rsidRPr="00DB0981" w:rsidRDefault="00283E02" w:rsidP="00122BEE">
      <w:pPr>
        <w:pStyle w:val="Pardfaut"/>
        <w:jc w:val="center"/>
        <w:rPr>
          <w:rStyle w:val="Aucun"/>
          <w:rFonts w:ascii="微软雅黑" w:eastAsia="微软雅黑" w:hAnsi="微软雅黑" w:cs="Times New Roman"/>
          <w:b/>
          <w:bCs/>
          <w:sz w:val="36"/>
          <w:szCs w:val="36"/>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推出全新克</w:t>
      </w:r>
      <w:r w:rsidR="007129E3"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里</w:t>
      </w:r>
      <w:r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頓系列</w:t>
      </w:r>
      <w:r w:rsidR="004F6EF4"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 xml:space="preserve"> </w:t>
      </w:r>
    </w:p>
    <w:p w14:paraId="59CED45B" w14:textId="77777777" w:rsidR="00F8375A" w:rsidRPr="00DB0981" w:rsidRDefault="00F8375A" w:rsidP="00DB0981">
      <w:pPr>
        <w:pStyle w:val="Pardfaut"/>
        <w:rPr>
          <w:rStyle w:val="Aucun"/>
          <w:rFonts w:ascii="微软雅黑" w:eastAsia="PMingLiU" w:hAnsi="微软雅黑" w:cs="Times New Roman"/>
          <w:b/>
          <w:bCs/>
          <w:sz w:val="36"/>
          <w:szCs w:val="36"/>
          <w:u w:color="000000"/>
          <w:lang w:eastAsia="zh-TW"/>
          <w14:textOutline w14:w="12700" w14:cap="flat" w14:cmpd="sng" w14:algn="ctr">
            <w14:noFill/>
            <w14:prstDash w14:val="solid"/>
            <w14:miter w14:lim="400000"/>
          </w14:textOutline>
        </w:rPr>
      </w:pPr>
    </w:p>
    <w:p w14:paraId="4C9A44A0" w14:textId="37F5164A" w:rsidR="001B784F" w:rsidRPr="00DB0981" w:rsidRDefault="004F6EF4" w:rsidP="00F8375A">
      <w:pPr>
        <w:pStyle w:val="Pardfaut"/>
        <w:jc w:val="center"/>
        <w:rPr>
          <w:rStyle w:val="Aucun"/>
          <w:rFonts w:ascii="微软雅黑" w:eastAsia="微软雅黑" w:hAnsi="微软雅黑" w:cs="Times New Roman"/>
          <w:b/>
          <w:bCs/>
          <w:sz w:val="36"/>
          <w:szCs w:val="36"/>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 xml:space="preserve"> </w:t>
      </w:r>
      <w:r w:rsidR="00283E02" w:rsidRPr="00DB0981">
        <w:rPr>
          <w:rStyle w:val="Aucun"/>
          <w:rFonts w:ascii="微软雅黑" w:eastAsia="微软雅黑" w:hAnsi="微软雅黑" w:hint="eastAsia"/>
          <w:b/>
          <w:sz w:val="36"/>
          <w:u w:color="000000"/>
          <w:lang w:eastAsia="zh-TW"/>
          <w14:textOutline w14:w="12700" w14:cap="flat" w14:cmpd="sng" w14:algn="ctr">
            <w14:noFill/>
            <w14:prstDash w14:val="solid"/>
            <w14:miter w14:lim="400000"/>
          </w14:textOutline>
        </w:rPr>
        <w:t>頌揚現代與復古平衡的藝術</w:t>
      </w:r>
    </w:p>
    <w:p w14:paraId="29D6B04F" w14:textId="77777777" w:rsidR="001B784F" w:rsidRPr="00DB0981" w:rsidRDefault="004F6EF4">
      <w:pPr>
        <w:pStyle w:val="Pardfaut"/>
        <w:jc w:val="center"/>
        <w:rPr>
          <w:rStyle w:val="Aucun"/>
          <w:rFonts w:ascii="微软雅黑" w:eastAsia="微软雅黑" w:hAnsi="微软雅黑"/>
          <w:b/>
          <w:bCs/>
          <w:sz w:val="36"/>
          <w:szCs w:val="36"/>
          <w:lang w:eastAsia="zh-TW"/>
        </w:rPr>
      </w:pPr>
      <w:r w:rsidRPr="00DB0981">
        <w:rPr>
          <w:rFonts w:ascii="微软雅黑" w:eastAsia="微软雅黑" w:hAnsi="微软雅黑" w:hint="eastAsia"/>
          <w:sz w:val="24"/>
          <w:u w:color="000000"/>
          <w:lang w:eastAsia="zh-TW"/>
          <w14:textOutline w14:w="12700" w14:cap="flat" w14:cmpd="sng" w14:algn="ctr">
            <w14:noFill/>
            <w14:prstDash w14:val="solid"/>
            <w14:miter w14:lim="400000"/>
          </w14:textOutline>
        </w:rPr>
        <w:t xml:space="preserve"> </w:t>
      </w:r>
    </w:p>
    <w:p w14:paraId="45FB0818" w14:textId="45D18316"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color w:val="auto"/>
          <w:sz w:val="23"/>
          <w:szCs w:val="23"/>
          <w:u w:color="000000"/>
          <w:lang w:val="en-US" w:eastAsia="zh-TW"/>
          <w14:textOutline w14:w="12700" w14:cap="flat" w14:cmpd="sng" w14:algn="ctr">
            <w14:noFill/>
            <w14:prstDash w14:val="solid"/>
            <w14:miter w14:lim="400000"/>
          </w14:textOutline>
        </w:rPr>
      </w:pPr>
      <w:r w:rsidRPr="00DB0981">
        <w:rPr>
          <w:rFonts w:ascii="微软雅黑" w:eastAsia="微软雅黑" w:hAnsi="微软雅黑" w:hint="eastAsia"/>
          <w:sz w:val="23"/>
          <w:szCs w:val="23"/>
          <w:lang w:eastAsia="zh-TW"/>
        </w:rPr>
        <w:t>名士</w:t>
      </w:r>
      <w:r w:rsidR="007129E3" w:rsidRPr="00DB0981">
        <w:rPr>
          <w:rFonts w:ascii="微软雅黑" w:eastAsia="微软雅黑" w:hAnsi="微软雅黑" w:hint="eastAsia"/>
          <w:sz w:val="23"/>
          <w:szCs w:val="23"/>
          <w:lang w:eastAsia="zh-TW"/>
        </w:rPr>
        <w:t>錶</w:t>
      </w:r>
      <w:r w:rsidR="00D11F63" w:rsidRPr="00DB0981">
        <w:rPr>
          <w:rFonts w:ascii="微软雅黑" w:eastAsia="微软雅黑" w:hAnsi="微软雅黑" w:hint="eastAsia"/>
          <w:sz w:val="23"/>
          <w:szCs w:val="23"/>
          <w:lang w:eastAsia="zh-TW"/>
        </w:rPr>
        <w:t xml:space="preserve"> 2025</w:t>
      </w:r>
      <w:r w:rsidRPr="00DB0981">
        <w:rPr>
          <w:rFonts w:ascii="微软雅黑" w:eastAsia="微软雅黑" w:hAnsi="微软雅黑" w:hint="eastAsia"/>
          <w:sz w:val="23"/>
          <w:szCs w:val="23"/>
          <w:lang w:eastAsia="zh-TW"/>
        </w:rPr>
        <w:t>年“鐘錶與奇跡”日內瓦高級鐘錶展推出全新</w:t>
      </w:r>
      <w:bookmarkStart w:id="0" w:name="_Hlk193465207"/>
      <w:r w:rsidR="007129E3" w:rsidRPr="00DB0981">
        <w:rPr>
          <w:rFonts w:ascii="微软雅黑" w:eastAsia="微软雅黑" w:hAnsi="微软雅黑" w:hint="eastAsia"/>
          <w:sz w:val="23"/>
          <w:szCs w:val="23"/>
          <w:lang w:eastAsia="zh-TW"/>
        </w:rPr>
        <w:t>克里頓</w:t>
      </w:r>
      <w:bookmarkEnd w:id="0"/>
      <w:r w:rsidRPr="00DB0981">
        <w:rPr>
          <w:rFonts w:ascii="微软雅黑" w:eastAsia="微软雅黑" w:hAnsi="微软雅黑" w:hint="eastAsia"/>
          <w:sz w:val="23"/>
          <w:szCs w:val="23"/>
          <w:lang w:eastAsia="zh-TW"/>
        </w:rPr>
        <w:t>系列腕</w:t>
      </w:r>
      <w:r w:rsidR="007129E3" w:rsidRPr="00DB0981">
        <w:rPr>
          <w:rFonts w:ascii="微软雅黑" w:eastAsia="微软雅黑" w:hAnsi="微软雅黑" w:hint="eastAsia"/>
          <w:sz w:val="23"/>
          <w:szCs w:val="23"/>
          <w:lang w:eastAsia="zh-TW"/>
        </w:rPr>
        <w:t>錶</w:t>
      </w:r>
      <w:r w:rsidRPr="00DB0981">
        <w:rPr>
          <w:rFonts w:ascii="微软雅黑" w:eastAsia="微软雅黑" w:hAnsi="微软雅黑" w:hint="eastAsia"/>
          <w:sz w:val="23"/>
          <w:szCs w:val="23"/>
          <w:lang w:eastAsia="zh-TW"/>
        </w:rPr>
        <w:t>。通過兼具技術性能和卓越美學的時計，名士</w:t>
      </w:r>
      <w:r w:rsidRPr="00DB0981">
        <w:rPr>
          <w:rFonts w:ascii="微软雅黑" w:eastAsia="微软雅黑" w:hAnsi="微软雅黑" w:hint="eastAsia"/>
          <w:sz w:val="23"/>
          <w:szCs w:val="23"/>
          <w:lang w:eastAsia="zh-TW"/>
          <w14:textOutline w14:w="12700" w14:cap="flat" w14:cmpd="sng" w14:algn="ctr">
            <w14:noFill/>
            <w14:prstDash w14:val="solid"/>
            <w14:miter w14:lim="400000"/>
          </w14:textOutline>
        </w:rPr>
        <w:t>捕捉生命瞬間的詩意，以藝術感知力賦予每個時刻獨特的情感印記</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系列腕</w:t>
      </w:r>
      <w:r w:rsidR="007129E3"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以建築哲思雕琢時光，凝練功能與美學的精妙平衡。精湛技藝與</w:t>
      </w:r>
      <w:r w:rsidR="001B5994"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大膽創新</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交織，於比例與線條的精</w:t>
      </w:r>
      <w:r w:rsidR="007129E3"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準</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中致敬傳統守護者與未來破界者，書寫製錶藝術的永恆篇章。自</w:t>
      </w:r>
      <w:r w:rsidR="00AC2646"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1830</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年創立以來，名士一直致力於將精湛的製錶工藝和設計精神融入生活中的每一</w:t>
      </w:r>
      <w:r w:rsidR="007129E3"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個</w:t>
      </w:r>
      <w:r w:rsidRPr="00DB0981">
        <w:rPr>
          <w:rStyle w:val="Aucun"/>
          <w:rFonts w:ascii="微软雅黑" w:eastAsia="微软雅黑" w:hAnsi="微软雅黑" w:hint="eastAsia"/>
          <w:color w:val="auto"/>
          <w:sz w:val="23"/>
          <w:szCs w:val="23"/>
          <w:u w:color="000000"/>
          <w:lang w:eastAsia="zh-TW"/>
          <w14:textOutline w14:w="12700" w14:cap="flat" w14:cmpd="sng" w14:algn="ctr">
            <w14:noFill/>
            <w14:prstDash w14:val="solid"/>
            <w14:miter w14:lim="400000"/>
          </w14:textOutline>
        </w:rPr>
        <w:t>瞬間。</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通過重新設計</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系列腕表，品牌正在</w:t>
      </w:r>
      <w:r w:rsidRPr="00DB0981">
        <w:rPr>
          <w:rFonts w:ascii="微软雅黑" w:eastAsia="微软雅黑" w:hAnsi="微软雅黑" w:hint="eastAsia"/>
          <w:sz w:val="23"/>
          <w:szCs w:val="23"/>
          <w:lang w:val="en-US" w:eastAsia="zh-TW"/>
          <w14:textOutline w14:w="12700" w14:cap="flat" w14:cmpd="sng" w14:algn="ctr">
            <w14:noFill/>
            <w14:prstDash w14:val="solid"/>
            <w14:miter w14:lim="400000"/>
          </w14:textOutline>
        </w:rPr>
        <w:t>為現代生活方式注入全新靈感</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對名士而言，這一</w:t>
      </w:r>
      <w:r w:rsidR="007129E3"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系列</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全新詮釋，以優雅為核心，</w:t>
      </w:r>
      <w:r w:rsidRPr="00DB0981">
        <w:rPr>
          <w:rFonts w:ascii="微软雅黑" w:eastAsia="微软雅黑" w:hAnsi="微软雅黑" w:hint="eastAsia"/>
          <w:sz w:val="23"/>
          <w:szCs w:val="23"/>
          <w:u w:color="000000"/>
          <w:lang w:val="en-US" w:eastAsia="zh-TW"/>
          <w14:textOutline w14:w="12700" w14:cap="flat" w14:cmpd="sng" w14:algn="ctr">
            <w14:noFill/>
            <w14:prstDash w14:val="solid"/>
            <w14:miter w14:lim="400000"/>
          </w14:textOutline>
        </w:rPr>
        <w:t>巧妙地平衡現代風範與復古格調，詮釋品牌對美學與功能的深刻理解。</w:t>
      </w:r>
      <w:r w:rsidR="009D36F2" w:rsidRPr="00DB0981" w:rsidDel="009D36F2">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429F2987" w14:textId="580F9FF3"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sz w:val="23"/>
          <w:szCs w:val="23"/>
          <w:lang w:val="en-US"/>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三款全新的名士</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系列</w:t>
      </w:r>
      <w:proofErr w:type="spellStart"/>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腕</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M0A10802</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M0A10778</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和</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M0A10771</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將於</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9</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月上市</w:t>
      </w:r>
      <w:r w:rsidRPr="00DB0981">
        <w:rPr>
          <w:rStyle w:val="Aucun"/>
          <w:rFonts w:ascii="微软雅黑" w:eastAsia="微软雅黑" w:hAnsi="微软雅黑" w:hint="eastAsia"/>
          <w:sz w:val="23"/>
          <w:szCs w:val="23"/>
          <w:lang w:val="en-US"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體現自</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William Baume</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和</w:t>
      </w:r>
      <w:r w:rsidRPr="00DB0981">
        <w:rPr>
          <w:rStyle w:val="Aucun"/>
          <w:rFonts w:ascii="微软雅黑" w:eastAsia="微软雅黑" w:hAnsi="微软雅黑"/>
          <w:sz w:val="23"/>
          <w:szCs w:val="23"/>
          <w:lang w:val="en-US" w:eastAsia="zh-TW"/>
          <w14:textOutline w14:w="12700" w14:cap="flat" w14:cmpd="sng" w14:algn="ctr">
            <w14:noFill/>
            <w14:prstDash w14:val="solid"/>
            <w14:miter w14:lim="400000"/>
          </w14:textOutline>
        </w:rPr>
        <w:t>Paul Mercier</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攜手以來</w:t>
      </w:r>
      <w:r w:rsidRPr="00DB0981">
        <w:rPr>
          <w:rStyle w:val="Aucun"/>
          <w:rFonts w:ascii="微软雅黑" w:eastAsia="微软雅黑" w:hAnsi="微软雅黑" w:hint="eastAsia"/>
          <w:sz w:val="23"/>
          <w:szCs w:val="23"/>
          <w:lang w:val="en-US"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品牌創造性的融合理念。</w:t>
      </w:r>
    </w:p>
    <w:p w14:paraId="0C0CB8D6" w14:textId="77777777" w:rsidR="00841346" w:rsidRPr="00DB0981" w:rsidRDefault="00841346" w:rsidP="5A53C319">
      <w:pPr>
        <w:pStyle w:val="Pardfaut"/>
        <w:jc w:val="both"/>
        <w:rPr>
          <w:rStyle w:val="Aucun"/>
          <w:rFonts w:ascii="微软雅黑" w:eastAsia="微软雅黑" w:hAnsi="微软雅黑" w:cs="Times New Roman"/>
          <w:sz w:val="24"/>
          <w:szCs w:val="24"/>
          <w:lang w:val="en-US"/>
          <w14:textOutline w14:w="12700" w14:cap="flat" w14:cmpd="sng" w14:algn="ctr">
            <w14:noFill/>
            <w14:prstDash w14:val="solid"/>
            <w14:miter w14:lim="400000"/>
          </w14:textOutline>
        </w:rPr>
      </w:pPr>
    </w:p>
    <w:p w14:paraId="4082697E" w14:textId="464EBA0E" w:rsidR="00841346" w:rsidRPr="00DB0981" w:rsidRDefault="00841346" w:rsidP="00841346">
      <w:pPr>
        <w:pStyle w:val="Pardfaut"/>
        <w:jc w:val="center"/>
        <w:rPr>
          <w:rFonts w:ascii="微软雅黑" w:eastAsia="微软雅黑" w:hAnsi="微软雅黑" w:cs="Times New Roman"/>
          <w:sz w:val="24"/>
          <w:szCs w:val="24"/>
          <w14:textOutline w14:w="12700" w14:cap="flat" w14:cmpd="sng" w14:algn="ctr">
            <w14:noFill/>
            <w14:prstDash w14:val="solid"/>
            <w14:miter w14:lim="400000"/>
          </w14:textOutline>
        </w:rPr>
      </w:pPr>
      <w:r w:rsidRPr="00DB0981">
        <w:rPr>
          <w:rFonts w:ascii="微软雅黑" w:eastAsia="微软雅黑" w:hAnsi="微软雅黑" w:hint="eastAsia"/>
          <w:noProof/>
          <w:sz w:val="24"/>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DB0981">
        <w:rPr>
          <w:rFonts w:ascii="微软雅黑" w:eastAsia="微软雅黑" w:hAnsi="微软雅黑" w:hint="eastAsia"/>
          <w:noProof/>
          <w:sz w:val="24"/>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DB0981">
        <w:rPr>
          <w:rFonts w:ascii="微软雅黑" w:eastAsia="微软雅黑" w:hAnsi="微软雅黑" w:hint="eastAsia"/>
          <w:noProof/>
          <w:sz w:val="24"/>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0F228C34" w:rsidR="001B784F" w:rsidRPr="00DB0981" w:rsidRDefault="00283E02" w:rsidP="00F9606D">
      <w:pPr>
        <w:pStyle w:val="Pardfaut"/>
        <w:jc w:val="center"/>
        <w:rPr>
          <w:rStyle w:val="Aucun"/>
          <w:rFonts w:ascii="微软雅黑" w:eastAsia="微软雅黑" w:hAnsi="微软雅黑"/>
          <w:sz w:val="21"/>
          <w:szCs w:val="2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（左一）名士</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系列</w:t>
      </w:r>
      <w:proofErr w:type="spellStart"/>
      <w:r w:rsidR="00274E85"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日期自動上鏈腕</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錶</w:t>
      </w:r>
      <w:r w:rsidR="00274E85"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10771_39mm</w:t>
      </w:r>
    </w:p>
    <w:p w14:paraId="614232E3" w14:textId="3B695C17" w:rsidR="00274E85" w:rsidRPr="00DB0981" w:rsidRDefault="00283E02" w:rsidP="00F9606D">
      <w:pPr>
        <w:pStyle w:val="Pardfaut"/>
        <w:jc w:val="center"/>
        <w:rPr>
          <w:rStyle w:val="Aucun"/>
          <w:rFonts w:ascii="微软雅黑" w:eastAsia="微软雅黑" w:hAnsi="微软雅黑"/>
          <w:sz w:val="21"/>
          <w:szCs w:val="2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（左二）名士</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系列</w:t>
      </w:r>
      <w:proofErr w:type="spellStart"/>
      <w:r w:rsidR="00274E85"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日期自動上鏈腕</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錶</w:t>
      </w:r>
      <w:r w:rsidR="00274E85"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1077</w:t>
      </w:r>
      <w:r w:rsidR="0066721C"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8</w:t>
      </w:r>
      <w:r w:rsidR="00274E85"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_39mm</w:t>
      </w:r>
    </w:p>
    <w:p w14:paraId="5BF8DFB5" w14:textId="53FEB6D8" w:rsidR="00747D78" w:rsidRPr="00DB0981" w:rsidRDefault="00283E02" w:rsidP="00F9606D">
      <w:pPr>
        <w:pStyle w:val="Pardfaut"/>
        <w:jc w:val="center"/>
        <w:rPr>
          <w:rStyle w:val="Aucun"/>
          <w:rFonts w:ascii="微软雅黑" w:eastAsia="微软雅黑" w:hAnsi="微软雅黑"/>
          <w:sz w:val="21"/>
          <w:szCs w:val="2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（右一）名士</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系列</w:t>
      </w:r>
      <w:proofErr w:type="spellStart"/>
      <w:r w:rsidR="00747D78"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日期自動上鏈腕</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錶</w:t>
      </w:r>
      <w:r w:rsidR="00747D78"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10802_39mm</w:t>
      </w:r>
    </w:p>
    <w:p w14:paraId="201A5A0E" w14:textId="77777777" w:rsidR="00490418" w:rsidRPr="00DB0981" w:rsidRDefault="00490418">
      <w:pPr>
        <w:rPr>
          <w:rStyle w:val="Aucun"/>
          <w:rFonts w:ascii="微软雅黑" w:eastAsia="微软雅黑" w:hAnsi="微软雅黑"/>
          <w:b/>
          <w:u w:color="000000"/>
          <w:lang w:val="fr-CH" w:eastAsia="zh-TW"/>
          <w14:textOutline w14:w="12700" w14:cap="flat" w14:cmpd="sng" w14:algn="ctr">
            <w14:noFill/>
            <w14:prstDash w14:val="solid"/>
            <w14:miter w14:lim="400000"/>
          </w14:textOutline>
        </w:rPr>
      </w:pPr>
      <w:r w:rsidRPr="00DB0981">
        <w:rPr>
          <w:rStyle w:val="Aucun"/>
          <w:rFonts w:ascii="微软雅黑" w:eastAsia="微软雅黑" w:hAnsi="微软雅黑"/>
          <w:b/>
          <w:u w:color="000000"/>
          <w:lang w:val="fr-CH" w:eastAsia="zh-TW"/>
          <w14:textOutline w14:w="12700" w14:cap="flat" w14:cmpd="sng" w14:algn="ctr">
            <w14:noFill/>
            <w14:prstDash w14:val="solid"/>
            <w14:miter w14:lim="400000"/>
          </w14:textOutline>
        </w:rPr>
        <w:br w:type="page"/>
      </w:r>
    </w:p>
    <w:p w14:paraId="63F1DEBF" w14:textId="05E6896A" w:rsidR="001B784F" w:rsidRPr="00DB0981" w:rsidRDefault="00283E02" w:rsidP="00841346">
      <w:pPr>
        <w:rPr>
          <w:rStyle w:val="Aucun"/>
          <w:rFonts w:ascii="微软雅黑" w:eastAsia="微软雅黑" w:hAnsi="微软雅黑"/>
          <w:b/>
          <w:bCs/>
          <w:u w:color="000000"/>
          <w:lang w:val="fr-CH"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u w:color="000000"/>
          <w:lang w:val="fr-CH" w:eastAsia="zh-TW"/>
          <w14:textOutline w14:w="12700" w14:cap="flat" w14:cmpd="sng" w14:algn="ctr">
            <w14:noFill/>
            <w14:prstDash w14:val="solid"/>
            <w14:miter w14:lim="400000"/>
          </w14:textOutline>
        </w:rPr>
        <w:lastRenderedPageBreak/>
        <w:t>源自</w:t>
      </w:r>
      <w:r w:rsidR="004F6EF4" w:rsidRPr="00DB0981">
        <w:rPr>
          <w:rStyle w:val="Aucun"/>
          <w:rFonts w:ascii="微软雅黑" w:eastAsia="微软雅黑" w:hAnsi="微软雅黑"/>
          <w:b/>
          <w:u w:color="000000"/>
          <w:lang w:val="fr-CH"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b/>
          <w:u w:color="000000"/>
          <w:lang w:eastAsia="zh-TW"/>
          <w14:textOutline w14:w="12700" w14:cap="flat" w14:cmpd="sng" w14:algn="ctr">
            <w14:noFill/>
            <w14:prstDash w14:val="solid"/>
            <w14:miter w14:lim="400000"/>
          </w14:textOutline>
        </w:rPr>
        <w:t>世紀</w:t>
      </w:r>
      <w:r w:rsidR="004F6EF4" w:rsidRPr="00DB0981">
        <w:rPr>
          <w:rStyle w:val="Aucun"/>
          <w:rFonts w:ascii="微软雅黑" w:eastAsia="微软雅黑" w:hAnsi="微软雅黑"/>
          <w:b/>
          <w:u w:color="000000"/>
          <w:lang w:val="fr-CH"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b/>
          <w:u w:color="000000"/>
          <w:lang w:eastAsia="zh-TW"/>
          <w14:textOutline w14:w="12700" w14:cap="flat" w14:cmpd="sng" w14:algn="ctr">
            <w14:noFill/>
            <w14:prstDash w14:val="solid"/>
            <w14:miter w14:lim="400000"/>
          </w14:textOutline>
        </w:rPr>
        <w:t>年代的製錶傳承</w:t>
      </w:r>
      <w:r w:rsidR="004F6EF4" w:rsidRPr="00DB0981">
        <w:rPr>
          <w:rStyle w:val="Aucun"/>
          <w:rFonts w:ascii="微软雅黑" w:eastAsia="微软雅黑" w:hAnsi="微软雅黑"/>
          <w:b/>
          <w:u w:color="000000"/>
          <w:lang w:val="fr-CH" w:eastAsia="zh-TW"/>
          <w14:textOutline w14:w="12700" w14:cap="flat" w14:cmpd="sng" w14:algn="ctr">
            <w14:noFill/>
            <w14:prstDash w14:val="solid"/>
            <w14:miter w14:lim="400000"/>
          </w14:textOutline>
        </w:rPr>
        <w:t xml:space="preserve"> </w:t>
      </w:r>
    </w:p>
    <w:p w14:paraId="62486C05" w14:textId="77777777" w:rsidR="001B784F" w:rsidRPr="00DB0981" w:rsidRDefault="001B784F">
      <w:pPr>
        <w:pStyle w:val="Pardfaut"/>
        <w:jc w:val="both"/>
        <w:rPr>
          <w:rStyle w:val="Aucun"/>
          <w:rFonts w:ascii="微软雅黑" w:eastAsia="微软雅黑" w:hAnsi="微软雅黑" w:cs="Times New Roman"/>
          <w:b/>
          <w:bCs/>
          <w:sz w:val="24"/>
          <w:szCs w:val="24"/>
          <w:u w:color="000000"/>
          <w:lang w:val="fr-FR" w:eastAsia="zh-TW"/>
          <w14:textOutline w14:w="12700" w14:cap="flat" w14:cmpd="sng" w14:algn="ctr">
            <w14:noFill/>
            <w14:prstDash w14:val="solid"/>
            <w14:miter w14:lim="400000"/>
          </w14:textOutline>
        </w:rPr>
      </w:pPr>
    </w:p>
    <w:p w14:paraId="728D83A7" w14:textId="23DA5A9E" w:rsidR="001B784F" w:rsidRPr="00DB0981" w:rsidRDefault="00283E02" w:rsidP="0008518D">
      <w:pPr>
        <w:pStyle w:val="Pardfaut"/>
        <w:spacing w:beforeLines="50" w:before="120" w:afterLines="50" w:after="120"/>
        <w:ind w:firstLine="720"/>
        <w:jc w:val="both"/>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系列傳承了</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世紀</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年代非常流行的圓形纖薄腕</w:t>
      </w:r>
      <w:r w:rsidR="007129E3"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。這些時計以精緻的造型成為優雅美學的巔峰之作。其纖薄的錶殼多為金質材質，精緻的弧面</w:t>
      </w:r>
      <w:r w:rsidR="007129E3"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鏡下，淺色調錶盤映襯著錶盤上的阿拉伯數字。這些作品淋漓盡致地展現著品牌引以為傲的匠人精神。</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世紀</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年代不僅標誌著製</w:t>
      </w:r>
      <w:r w:rsidR="007129E3"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史上的復興，名士更是將獨特的錶殼形狀作為標誌性風格，開啟了品牌發展史上的輝煌篇章。</w:t>
      </w:r>
    </w:p>
    <w:p w14:paraId="3E2BADE5" w14:textId="77777777" w:rsidR="00F62BF5" w:rsidRPr="00DB0981" w:rsidRDefault="00F62BF5" w:rsidP="0019427C">
      <w:pPr>
        <w:pStyle w:val="Pardfaut"/>
        <w:ind w:firstLine="720"/>
        <w:jc w:val="both"/>
        <w:rPr>
          <w:rStyle w:val="Aucun"/>
          <w:rFonts w:ascii="微软雅黑" w:eastAsia="微软雅黑" w:hAnsi="微软雅黑" w:cs="Times New Roman"/>
          <w:sz w:val="24"/>
          <w:szCs w:val="24"/>
          <w:u w:color="000000"/>
          <w:lang w:val="fr-FR" w:eastAsia="zh-TW"/>
          <w14:textOutline w14:w="12700" w14:cap="flat" w14:cmpd="sng" w14:algn="ctr">
            <w14:noFill/>
            <w14:prstDash w14:val="solid"/>
            <w14:miter w14:lim="400000"/>
          </w14:textOutline>
        </w:rPr>
      </w:pPr>
    </w:p>
    <w:p w14:paraId="366871B3" w14:textId="2F3FFE77" w:rsidR="00164D93" w:rsidRPr="00DB0981" w:rsidRDefault="00FB5A13" w:rsidP="00825676">
      <w:pPr>
        <w:pStyle w:val="Pardfaut"/>
        <w:jc w:val="center"/>
        <w:rPr>
          <w:rStyle w:val="Aucun"/>
          <w:rFonts w:ascii="微软雅黑" w:eastAsia="微软雅黑" w:hAnsi="微软雅黑"/>
          <w:b/>
          <w:bCs/>
          <w:u w:color="000000"/>
          <w:lang w:val="fr-FR"/>
          <w14:textOutline w14:w="12700" w14:cap="flat" w14:cmpd="sng" w14:algn="ctr">
            <w14:noFill/>
            <w14:prstDash w14:val="solid"/>
            <w14:miter w14:lim="400000"/>
          </w14:textOutline>
        </w:rPr>
      </w:pPr>
      <w:r w:rsidRPr="00DB0981">
        <w:rPr>
          <w:rFonts w:ascii="微软雅黑" w:eastAsia="微软雅黑" w:hAnsi="微软雅黑" w:hint="eastAsia"/>
          <w:noProof/>
          <w:u w:color="000000"/>
        </w:rPr>
        <w:drawing>
          <wp:inline distT="0" distB="0" distL="0" distR="0" wp14:anchorId="25656BAB" wp14:editId="7011D642">
            <wp:extent cx="5111841" cy="216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7650" b="16008"/>
                    <a:stretch/>
                  </pic:blipFill>
                  <pic:spPr bwMode="auto">
                    <a:xfrm>
                      <a:off x="0" y="0"/>
                      <a:ext cx="5111841" cy="2160000"/>
                    </a:xfrm>
                    <a:prstGeom prst="rect">
                      <a:avLst/>
                    </a:prstGeom>
                    <a:ln>
                      <a:noFill/>
                    </a:ln>
                    <a:extLst>
                      <a:ext uri="{53640926-AAD7-44D8-BBD7-CCE9431645EC}">
                        <a14:shadowObscured xmlns:a14="http://schemas.microsoft.com/office/drawing/2010/main"/>
                      </a:ext>
                    </a:extLst>
                  </pic:spPr>
                </pic:pic>
              </a:graphicData>
            </a:graphic>
          </wp:inline>
        </w:drawing>
      </w:r>
    </w:p>
    <w:p w14:paraId="7ECF6858" w14:textId="51DD711B" w:rsidR="00164D93" w:rsidRPr="00DB0981" w:rsidRDefault="00283E02">
      <w:pPr>
        <w:tabs>
          <w:tab w:val="left" w:pos="3314"/>
        </w:tabs>
        <w:jc w:val="center"/>
        <w:rPr>
          <w:rFonts w:ascii="微软雅黑" w:eastAsia="微软雅黑" w:hAnsi="微软雅黑"/>
          <w:sz w:val="21"/>
          <w:szCs w:val="21"/>
          <w:lang w:val="fr-FR" w:eastAsia="zh-TW"/>
        </w:rPr>
      </w:pPr>
      <w:r w:rsidRPr="00DB0981">
        <w:rPr>
          <w:rFonts w:ascii="微软雅黑" w:eastAsia="微软雅黑" w:hAnsi="微软雅黑" w:hint="eastAsia"/>
          <w:sz w:val="21"/>
          <w:szCs w:val="21"/>
          <w:lang w:val="fr-FR" w:eastAsia="zh-TW"/>
        </w:rPr>
        <w:t>名士歷史</w:t>
      </w:r>
      <w:r w:rsidR="00214E36" w:rsidRPr="00DB0981">
        <w:rPr>
          <w:rFonts w:ascii="微软雅黑" w:eastAsia="微软雅黑" w:hAnsi="微软雅黑" w:hint="eastAsia"/>
          <w:sz w:val="21"/>
          <w:szCs w:val="21"/>
          <w:lang w:val="fr-FR" w:eastAsia="zh-TW"/>
        </w:rPr>
        <w:t>錶</w:t>
      </w:r>
      <w:r w:rsidRPr="00DB0981">
        <w:rPr>
          <w:rFonts w:ascii="微软雅黑" w:eastAsia="微软雅黑" w:hAnsi="微软雅黑" w:hint="eastAsia"/>
          <w:sz w:val="21"/>
          <w:szCs w:val="21"/>
          <w:lang w:val="fr-FR" w:eastAsia="zh-TW"/>
        </w:rPr>
        <w:t>款</w:t>
      </w:r>
    </w:p>
    <w:p w14:paraId="7EE0AF85" w14:textId="77777777" w:rsidR="00D11F63" w:rsidRPr="00DB0981" w:rsidRDefault="00D11F63" w:rsidP="003A2D85">
      <w:pPr>
        <w:tabs>
          <w:tab w:val="left" w:pos="3314"/>
        </w:tabs>
        <w:jc w:val="center"/>
        <w:rPr>
          <w:rFonts w:ascii="微软雅黑" w:eastAsia="微软雅黑" w:hAnsi="微软雅黑"/>
          <w:lang w:eastAsia="zh-TW"/>
        </w:rPr>
      </w:pPr>
    </w:p>
    <w:p w14:paraId="48F1F2AE" w14:textId="30295A2F" w:rsidR="0019427C" w:rsidRPr="00DB0981" w:rsidRDefault="0006249F" w:rsidP="0008518D">
      <w:pPr>
        <w:pStyle w:val="Pardfaut"/>
        <w:spacing w:beforeLines="50" w:before="120" w:afterLines="50" w:after="120"/>
        <w:ind w:firstLine="720"/>
        <w:jc w:val="both"/>
        <w:rPr>
          <w:rStyle w:val="Aucun"/>
          <w:rFonts w:ascii="微软雅黑" w:eastAsia="微软雅黑" w:hAnsi="微软雅黑" w:cs="Times New Roman"/>
          <w:sz w:val="24"/>
          <w:szCs w:val="24"/>
          <w:u w:color="000000"/>
          <w:lang w:val="fr-FR" w:eastAsia="zh-TW"/>
          <w14:textOutline w14:w="12700" w14:cap="flat" w14:cmpd="sng" w14:algn="ctr">
            <w14:noFill/>
            <w14:prstDash w14:val="solid"/>
            <w14:miter w14:lim="400000"/>
          </w14:textOutline>
        </w:rPr>
      </w:pPr>
      <w:r w:rsidRPr="00DB0981">
        <w:rPr>
          <w:rFonts w:ascii="微软雅黑" w:eastAsia="微软雅黑" w:hAnsi="微软雅黑" w:hint="eastAsia"/>
          <w:noProof/>
          <w:sz w:val="24"/>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5865714D">
            <wp:simplePos x="0" y="0"/>
            <wp:positionH relativeFrom="margin">
              <wp:align>left</wp:align>
            </wp:positionH>
            <wp:positionV relativeFrom="paragraph">
              <wp:posOffset>8890</wp:posOffset>
            </wp:positionV>
            <wp:extent cx="2514479" cy="3600000"/>
            <wp:effectExtent l="0" t="0" r="635" b="635"/>
            <wp:wrapTight wrapText="bothSides">
              <wp:wrapPolygon edited="0">
                <wp:start x="0" y="0"/>
                <wp:lineTo x="0" y="21490"/>
                <wp:lineTo x="21442" y="21490"/>
                <wp:lineTo x="2144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479" cy="3600000"/>
                    </a:xfrm>
                    <a:prstGeom prst="rect">
                      <a:avLst/>
                    </a:prstGeom>
                  </pic:spPr>
                </pic:pic>
              </a:graphicData>
            </a:graphic>
            <wp14:sizeRelH relativeFrom="margin">
              <wp14:pctWidth>0</wp14:pctWidth>
            </wp14:sizeRelH>
            <wp14:sizeRelV relativeFrom="margin">
              <wp14:pctHeight>0</wp14:pctHeight>
            </wp14:sizeRelV>
          </wp:anchor>
        </w:drawing>
      </w:r>
      <w:r w:rsidR="0019427C"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1950</w:t>
      </w:r>
      <w:r w:rsidR="00283E02"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年代的腕</w:t>
      </w:r>
      <w:r w:rsidR="00214E36"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亦以簡約設計獨樹一幟。</w:t>
      </w:r>
      <w:r w:rsidR="00214E36"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當</w:t>
      </w:r>
      <w:r w:rsidR="00283E02"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時的美學風潮崇尚極簡錶盤、俐落線條、廓形與奢華的材質，成就永恆優雅。這種低調奢華的審美密碼，始終貫穿名士</w:t>
      </w:r>
      <w:r w:rsidR="00214E36"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的製</w:t>
      </w:r>
      <w:r w:rsidR="00214E36"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哲學：自創立之初，品牌便精妙融合創造力與獨創性，含蓄與真實感。</w:t>
      </w:r>
    </w:p>
    <w:p w14:paraId="76731BC2" w14:textId="43CB6B62" w:rsidR="001B784F" w:rsidRPr="00DB0981" w:rsidRDefault="0006249F" w:rsidP="0008518D">
      <w:pPr>
        <w:pStyle w:val="Pardfaut"/>
        <w:spacing w:beforeLines="50" w:before="120" w:afterLines="50" w:after="120"/>
        <w:ind w:firstLine="720"/>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4"/>
          <w:u w:color="000000"/>
          <w:lang w:eastAsia="zh-TW"/>
          <w14:textOutline w14:w="12700" w14:cap="flat" w14:cmpd="sng" w14:algn="ctr">
            <w14:noFill/>
            <w14:prstDash w14:val="solid"/>
            <w14:miter w14:lim="400000"/>
          </w14:textOutline>
        </w:rPr>
        <w:t xml:space="preserve"> </w:t>
      </w:r>
    </w:p>
    <w:p w14:paraId="4A59983A" w14:textId="6A181AB6" w:rsidR="0006249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sz w:val="24"/>
          <w:szCs w:val="24"/>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在追求極致的過程中，精湛的工藝是品牌作品的核心。早在</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世紀</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40</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至</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年代，“</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Finely Crafted</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”（精雕細琢）就曾是品牌的標記。它所體現的製錶藝術講究精工細作——注重細節和飾面處理，以展示時計及其機芯的美感和力量。為此，品牌恪守格言：“唯美主義，只製造品質上乘的腕表”。</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lastRenderedPageBreak/>
        <w:t>20</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世紀</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年代，製錶業尤其注重品質、精</w:t>
      </w:r>
      <w:r w:rsidR="00214E36"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準</w:t>
      </w:r>
      <w:r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度、可靠性和工藝複雜性的製錶準則。</w:t>
      </w:r>
      <w:r w:rsidR="5A53C319" w:rsidRPr="00DB0981">
        <w:rPr>
          <w:rStyle w:val="Aucun"/>
          <w:rFonts w:ascii="微软雅黑" w:eastAsia="微软雅黑" w:hAnsi="微软雅黑" w:hint="eastAsia"/>
          <w:sz w:val="24"/>
          <w:lang w:eastAsia="zh-TW"/>
          <w14:textOutline w14:w="12700" w14:cap="flat" w14:cmpd="sng" w14:algn="ctr">
            <w14:noFill/>
            <w14:prstDash w14:val="solid"/>
            <w14:miter w14:lim="400000"/>
          </w14:textOutline>
        </w:rPr>
        <w:t xml:space="preserve"> </w:t>
      </w:r>
    </w:p>
    <w:p w14:paraId="26112CAD" w14:textId="47B6AD5C"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color w:val="EE220C"/>
          <w:sz w:val="24"/>
          <w:szCs w:val="24"/>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驅動</w:t>
      </w:r>
      <w:r w:rsidR="007129E3" w:rsidRPr="00DB0981">
        <w:rPr>
          <w:rStyle w:val="Aucun"/>
          <w:rFonts w:ascii="微软雅黑" w:eastAsia="微软雅黑" w:hAnsi="微软雅黑" w:hint="eastAsia"/>
          <w:sz w:val="21"/>
          <w:szCs w:val="2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系列的</w:t>
      </w:r>
      <w:r w:rsidR="00F45BD9" w:rsidRPr="00DB0981">
        <w:rPr>
          <w:rFonts w:ascii="微软雅黑" w:eastAsia="微软雅黑" w:hAnsi="微软雅黑" w:hint="eastAsia"/>
          <w:sz w:val="24"/>
          <w:lang w:eastAsia="zh-TW"/>
        </w:rPr>
        <w:t>自產</w:t>
      </w:r>
      <w:proofErr w:type="spellStart"/>
      <w:r w:rsidR="00F45BD9" w:rsidRPr="00DB0981">
        <w:rPr>
          <w:rFonts w:ascii="微软雅黑" w:eastAsia="微软雅黑" w:hAnsi="微软雅黑" w:hint="eastAsia"/>
          <w:sz w:val="24"/>
          <w:lang w:eastAsia="zh-TW"/>
        </w:rPr>
        <w:t>Baumatic</w:t>
      </w:r>
      <w:proofErr w:type="spellEnd"/>
      <w:r w:rsidR="00F45BD9" w:rsidRPr="00DB0981">
        <w:rPr>
          <w:rFonts w:ascii="微软雅黑" w:eastAsia="微软雅黑" w:hAnsi="微软雅黑" w:hint="eastAsia"/>
          <w:sz w:val="24"/>
          <w:lang w:eastAsia="zh-TW"/>
        </w:rPr>
        <w:t>自動機芯</w:t>
      </w:r>
      <w:r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由名士于</w:t>
      </w:r>
      <w:r w:rsidR="002341A1"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2018</w:t>
      </w:r>
      <w:r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年研發並推出，以其精湛的技術性能和打磨工藝，精</w:t>
      </w:r>
      <w:r w:rsidR="00214E36"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準</w:t>
      </w:r>
      <w:r w:rsidRPr="00DB0981">
        <w:rPr>
          <w:rStyle w:val="Aucun"/>
          <w:rFonts w:ascii="微软雅黑" w:eastAsia="微软雅黑" w:hAnsi="微软雅黑" w:hint="eastAsia"/>
          <w:sz w:val="24"/>
          <w:szCs w:val="24"/>
          <w:lang w:eastAsia="zh-TW"/>
          <w14:textOutline w14:w="12700" w14:cap="flat" w14:cmpd="sng" w14:algn="ctr">
            <w14:noFill/>
            <w14:prstDash w14:val="solid"/>
            <w14:miter w14:lim="400000"/>
          </w14:textOutline>
        </w:rPr>
        <w:t>契合當代製錶趨勢。它承載著瑞士傳統製錶的精湛技藝、嚴謹態度與無限熱忱。</w:t>
      </w:r>
      <w:r w:rsidR="5A53C319" w:rsidRPr="00DB0981">
        <w:rPr>
          <w:rStyle w:val="Aucun"/>
          <w:rFonts w:ascii="微软雅黑" w:eastAsia="微软雅黑" w:hAnsi="微软雅黑" w:hint="eastAsia"/>
          <w:color w:val="EE220C"/>
          <w:sz w:val="24"/>
          <w:szCs w:val="24"/>
          <w:lang w:eastAsia="zh-TW"/>
          <w14:textOutline w14:w="12700" w14:cap="flat" w14:cmpd="sng" w14:algn="ctr">
            <w14:noFill/>
            <w14:prstDash w14:val="solid"/>
            <w14:miter w14:lim="400000"/>
          </w14:textOutline>
        </w:rPr>
        <w:t xml:space="preserve">  </w:t>
      </w:r>
    </w:p>
    <w:p w14:paraId="1299C43A"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4DDBEF00"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3A9AA05D" w14:textId="28080309" w:rsidR="001B784F" w:rsidRPr="00DB0981" w:rsidRDefault="00F73EF5">
      <w:pPr>
        <w:pStyle w:val="Pardfaut"/>
        <w:jc w:val="both"/>
        <w:rPr>
          <w:rStyle w:val="Aucun"/>
          <w:rFonts w:ascii="微软雅黑" w:eastAsia="微软雅黑" w:hAnsi="微软雅黑" w:cs="Times New Roman"/>
          <w:b/>
          <w:bCs/>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24"/>
          <w:szCs w:val="24"/>
          <w:u w:color="000000"/>
          <w:lang w:eastAsia="zh-TW"/>
          <w14:textOutline w14:w="12700" w14:cap="flat" w14:cmpd="sng" w14:algn="ctr">
            <w14:noFill/>
            <w14:prstDash w14:val="solid"/>
            <w14:miter w14:lim="400000"/>
          </w14:textOutline>
        </w:rPr>
        <w:t xml:space="preserve"> </w:t>
      </w:r>
      <w:r w:rsidR="00283E02" w:rsidRPr="00DB0981">
        <w:rPr>
          <w:rStyle w:val="Aucun"/>
          <w:rFonts w:ascii="微软雅黑" w:eastAsia="微软雅黑" w:hAnsi="微软雅黑" w:hint="eastAsia"/>
          <w:b/>
          <w:sz w:val="24"/>
          <w:szCs w:val="24"/>
          <w:u w:color="000000"/>
          <w:lang w:eastAsia="zh-TW"/>
          <w14:textOutline w14:w="12700" w14:cap="flat" w14:cmpd="sng" w14:algn="ctr">
            <w14:noFill/>
            <w14:prstDash w14:val="solid"/>
            <w14:miter w14:lim="400000"/>
          </w14:textOutline>
        </w:rPr>
        <w:t>承載生活珍貴時刻，展現紳士格調</w:t>
      </w:r>
    </w:p>
    <w:p w14:paraId="3461D779"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11E358D2" w14:textId="4DA62829"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全新名士</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proofErr w:type="spellStart"/>
      <w:r w:rsidR="00EF2D55"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系列盡顯紳士風範，令人回味的生活藝術格調，讓人聯想到南非開普敦著名的海濱度假勝地：</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00EF2D55"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Clifton</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）。這個陽光充沛、風景如畫的天堂，坐落在海洋與群山之間，洋溢著優雅、自在、國際化的氛圍</w:t>
      </w:r>
      <w:r w:rsidR="00EF2D55"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 </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正如名士一樣。豪華別墅沿著山坡依崖而建，俯瞰浩瀚無垠的大西洋，壯麗美景一覽無遺。</w:t>
      </w:r>
      <w:r w:rsidRPr="00DB0981">
        <w:rPr>
          <w:rFonts w:ascii="微软雅黑" w:eastAsia="微软雅黑" w:hAnsi="微软雅黑" w:hint="eastAsia"/>
          <w:sz w:val="23"/>
          <w:szCs w:val="23"/>
          <w:u w:color="000000"/>
          <w:lang w:val="en-US" w:eastAsia="zh-TW"/>
          <w14:textOutline w14:w="12700" w14:cap="flat" w14:cmpd="sng" w14:algn="ctr">
            <w14:noFill/>
            <w14:prstDash w14:val="solid"/>
            <w14:miter w14:lim="400000"/>
          </w14:textOutline>
        </w:rPr>
        <w:t>遠處，優雅的帆船與遊艇隨波輕晃，精緻與現代感交相輝映，仿佛隨著桌山的節奏翩翩起舞。作為世界上最古老的山脈之一，</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桌山山脈在</w:t>
      </w:r>
      <w:r w:rsidR="00EF2D55"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2011</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年當選“世界新七大自然奇觀”。在這片寧靜美麗的世外桃源裡，時間都仿佛隨之放緩。</w:t>
      </w:r>
      <w:r w:rsidR="00EF2D55"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3CF2D8B6" w14:textId="77777777" w:rsidR="001B784F" w:rsidRPr="00DB0981" w:rsidRDefault="001B784F" w:rsidP="0008518D">
      <w:pPr>
        <w:pStyle w:val="Pardfaut"/>
        <w:spacing w:beforeLines="50" w:before="120" w:afterLines="50" w:after="120"/>
        <w:jc w:val="both"/>
        <w:rPr>
          <w:rStyle w:val="Aucun"/>
          <w:rFonts w:ascii="微软雅黑" w:eastAsia="微软雅黑" w:hAnsi="微软雅黑" w:cs="Times New Roman"/>
          <w:sz w:val="23"/>
          <w:szCs w:val="23"/>
          <w:u w:color="000000"/>
          <w:lang w:val="fr-FR" w:eastAsia="zh-TW"/>
          <w14:textOutline w14:w="12700" w14:cap="flat" w14:cmpd="sng" w14:algn="ctr">
            <w14:noFill/>
            <w14:prstDash w14:val="solid"/>
            <w14:miter w14:lim="400000"/>
          </w14:textOutline>
        </w:rPr>
      </w:pPr>
    </w:p>
    <w:p w14:paraId="3B5C9608" w14:textId="3636703F"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每一款全新</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proofErr w:type="spellStart"/>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系列腕</w:t>
      </w:r>
      <w:r w:rsidR="00214E36"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，皆以匠心獨運的方式再現這一美妙時刻。每一枚時計都以極具層次感的結構設計與豐富的色彩表現，將卓越工藝化作腕間恒久陪伴的典雅風尚。</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  </w:t>
      </w:r>
    </w:p>
    <w:p w14:paraId="0FB78278"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1FC39945"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0562CB0E" w14:textId="45B4ED37" w:rsidR="001B784F" w:rsidRPr="00DB0981" w:rsidRDefault="007129E3">
      <w:pPr>
        <w:pStyle w:val="Pardfaut"/>
        <w:jc w:val="both"/>
        <w:rPr>
          <w:rStyle w:val="Aucun"/>
          <w:rFonts w:ascii="微软雅黑" w:eastAsia="微软雅黑" w:hAnsi="微软雅黑"/>
          <w:b/>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24"/>
          <w:szCs w:val="24"/>
          <w:u w:color="000000"/>
          <w:lang w:eastAsia="zh-TW"/>
          <w14:textOutline w14:w="12700" w14:cap="flat" w14:cmpd="sng" w14:algn="ctr">
            <w14:noFill/>
            <w14:prstDash w14:val="solid"/>
            <w14:miter w14:lim="400000"/>
          </w14:textOutline>
        </w:rPr>
        <w:t>克里頓</w:t>
      </w:r>
      <w:r w:rsidR="00283E02" w:rsidRPr="00DB0981">
        <w:rPr>
          <w:rStyle w:val="Aucun"/>
          <w:rFonts w:ascii="微软雅黑" w:eastAsia="微软雅黑" w:hAnsi="微软雅黑" w:hint="eastAsia"/>
          <w:b/>
          <w:sz w:val="24"/>
          <w:szCs w:val="24"/>
          <w:u w:color="000000"/>
          <w:lang w:eastAsia="zh-TW"/>
          <w14:textOutline w14:w="12700" w14:cap="flat" w14:cmpd="sng" w14:algn="ctr">
            <w14:noFill/>
            <w14:prstDash w14:val="solid"/>
            <w14:miter w14:lim="400000"/>
          </w14:textOutline>
        </w:rPr>
        <w:t>系列：復古優雅的極致演繹</w:t>
      </w:r>
    </w:p>
    <w:p w14:paraId="20381564" w14:textId="77777777" w:rsidR="0008518D" w:rsidRPr="00DB0981" w:rsidRDefault="0008518D">
      <w:pPr>
        <w:pStyle w:val="Pardfaut"/>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3F93E2CF" w14:textId="5D2E568D" w:rsidR="001B784F" w:rsidRPr="00DB0981" w:rsidRDefault="007129E3"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克里頓</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系列巧妙融合現代風格與經典靈感，展現當代男士的格調風範。這款腕表為現代紳士而生——他們是美學鑒賞家，鍾愛精湛工藝，傾心於源自</w:t>
      </w:r>
      <w:r w:rsidR="00A97D2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世紀</w:t>
      </w:r>
      <w:r w:rsidR="00A97D2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年代的優雅韻味。而</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復古演繹，亦是優雅格調之選。</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62EBF3C5"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63403D17" w14:textId="174C9389"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其圓潤纖薄的錶殼，以精心雕琢的曲線勾勒輪廓搭配精緻的弧形表鏡，展現了精湛工藝的高貴質感</w:t>
      </w:r>
      <w:r w:rsidRPr="00DB0981">
        <w:rPr>
          <w:rFonts w:ascii="微软雅黑" w:eastAsia="微软雅黑" w:hAnsi="微软雅黑" w:hint="eastAsia"/>
          <w:sz w:val="23"/>
          <w:szCs w:val="23"/>
          <w:u w:color="000000"/>
          <w:lang w:val="en-US"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精準線條、理想比例和極致細節，共同呈現黃金比例的美學魅力，而這一理念也正體現在名士的品牌徽號</w:t>
      </w:r>
      <w:r w:rsidR="00A97D2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Phi</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的意義。每一處細節無不彰顯這款雋永優雅時計的不凡品味。</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6D98A12B"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2B3C7779" w14:textId="25A1AB7D"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lastRenderedPageBreak/>
        <w:t>全新</w:t>
      </w:r>
      <w:r w:rsidR="007129E3"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proofErr w:type="spellStart"/>
      <w:r w:rsidR="004F6EF4"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系列</w:t>
      </w:r>
      <w:r w:rsidR="004F6EF4"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M0A10802</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004F6EF4"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M0A10778</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與</w:t>
      </w:r>
      <w:r w:rsidR="004F6EF4"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M0A10771</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腕</w:t>
      </w:r>
      <w:r w:rsidR="00214E36"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更進一步詮釋低調奢華之美，諸多細節經過重新雕琢，使新款更顯卓爾不群。</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錶殼比例與打磨工藝均重新演繹：新款錶殼直徑</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39</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毫米，厚度由之前的</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12.2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毫米，甚至</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12.6</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毫米降至</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11.5</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毫米。這種纖薄的設計不僅提升了</w:t>
      </w:r>
      <w:r w:rsidR="00214E36"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配</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戴舒適度，同時更顯精緻現代感。</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點鐘位置重新引入阿拉伯數字，時標設計則更為修長。</w:t>
      </w:r>
      <w:r w:rsidR="00B2752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6</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點位的大視窗日期顯示採用全新字體。藍寶石水晶表鏡為圓拱形，與該系列的經典元素相呼應。</w:t>
      </w:r>
      <w:r w:rsidR="00214E36"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冠採用一體式設計，精緻典雅。</w:t>
      </w:r>
      <w:r w:rsidR="00214E36"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扣亦可快速更換。</w:t>
      </w:r>
    </w:p>
    <w:p w14:paraId="2946DB82"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12CE66A0" w14:textId="366D082A" w:rsidR="001B784F" w:rsidRPr="00DB0981" w:rsidRDefault="007129E3" w:rsidP="0008518D">
      <w:pPr>
        <w:pStyle w:val="Pardfaut"/>
        <w:spacing w:beforeLines="50" w:before="120" w:afterLines="50" w:after="120"/>
        <w:ind w:firstLine="720"/>
        <w:jc w:val="both"/>
        <w:rPr>
          <w:rFonts w:ascii="微软雅黑" w:eastAsia="微软雅黑" w:hAnsi="微软雅黑" w:cs="Times New Roman"/>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克里頓</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腕表的</w:t>
      </w:r>
      <w:r w:rsidR="00214E36"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配</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戴者追求卓越品味，他們追尋歷史，亦欣賞一個近兩個世紀以來薪火相傳的製錶品牌。他們用腕</w:t>
      </w:r>
      <w:r w:rsidR="00F45BD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的歷史來書寫自己的故事——他們所選擇的腕</w:t>
      </w:r>
      <w:r w:rsidR="00F45BD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不僅是時間的記錄者，更是其個性與身份的象徵，映襯他的獨特魅力，並令其卓爾不群。</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 </w:t>
      </w:r>
    </w:p>
    <w:p w14:paraId="5997CC1D" w14:textId="77777777" w:rsidR="001B784F" w:rsidRPr="00DB0981" w:rsidRDefault="001B784F">
      <w:pPr>
        <w:pStyle w:val="Pardfaut"/>
        <w:jc w:val="both"/>
        <w:rPr>
          <w:rStyle w:val="Aucun"/>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110FFD37" w14:textId="77777777" w:rsidR="001B784F" w:rsidRPr="00DB0981" w:rsidRDefault="001B784F">
      <w:pPr>
        <w:pStyle w:val="Pardfaut"/>
        <w:jc w:val="both"/>
        <w:rPr>
          <w:rStyle w:val="Aucun"/>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45412719" w14:textId="07AA6236" w:rsidR="001B784F" w:rsidRPr="00DB0981" w:rsidRDefault="00283E02">
      <w:pPr>
        <w:pStyle w:val="Pardfaut"/>
        <w:jc w:val="both"/>
        <w:rPr>
          <w:rStyle w:val="Aucun"/>
          <w:rFonts w:ascii="微软雅黑" w:eastAsia="微软雅黑" w:hAnsi="微软雅黑" w:cs="Times New Roman"/>
          <w:b/>
          <w:bCs/>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24"/>
          <w:szCs w:val="24"/>
          <w:u w:color="000000"/>
          <w:lang w:eastAsia="zh-TW"/>
          <w14:textOutline w14:w="12700" w14:cap="flat" w14:cmpd="sng" w14:algn="ctr">
            <w14:noFill/>
            <w14:prstDash w14:val="solid"/>
            <w14:miter w14:lim="400000"/>
          </w14:textOutline>
        </w:rPr>
        <w:t>現代性的精湛工藝</w:t>
      </w:r>
    </w:p>
    <w:p w14:paraId="6B699379" w14:textId="77777777" w:rsidR="001B784F" w:rsidRPr="00DB0981" w:rsidRDefault="001B784F">
      <w:pPr>
        <w:pStyle w:val="Pardfaut"/>
        <w:jc w:val="both"/>
        <w:rPr>
          <w:rStyle w:val="Aucun"/>
          <w:rFonts w:ascii="微软雅黑" w:eastAsia="微软雅黑" w:hAnsi="微软雅黑" w:cs="Times New Roman"/>
          <w:b/>
          <w:bCs/>
          <w:sz w:val="24"/>
          <w:szCs w:val="24"/>
          <w:u w:color="000000"/>
          <w:lang w:eastAsia="zh-TW"/>
          <w14:textOutline w14:w="12700" w14:cap="flat" w14:cmpd="sng" w14:algn="ctr">
            <w14:noFill/>
            <w14:prstDash w14:val="solid"/>
            <w14:miter w14:lim="400000"/>
          </w14:textOutline>
        </w:rPr>
      </w:pPr>
    </w:p>
    <w:p w14:paraId="4392C8A6" w14:textId="1E3FF452" w:rsidR="001B784F" w:rsidRPr="00DB0981" w:rsidRDefault="007129E3"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克里頓</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系列的精緻美學，體現在每一個細節之中，盡顯匠心巧思。驅動這三款全新腕</w:t>
      </w:r>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的</w:t>
      </w:r>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自產</w:t>
      </w:r>
      <w:proofErr w:type="spellStart"/>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Baumatic</w:t>
      </w:r>
      <w:proofErr w:type="spellEnd"/>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自動機芯</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，是技術與精湛修飾的巔峰之作，兼具卓越性能與非凡美感。這款由名士設計的機芯可抵禦高達</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1500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高斯的日常磁場，頻率為</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4</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赫茲（</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28,800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次</w:t>
      </w:r>
      <w:r w:rsidR="001B42F8"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小時），長達</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天（</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120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小時）的動力儲存和</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 ATM</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（約</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50</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米）的防水性能。</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3FE9F23F"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6820A8B3" w14:textId="2B76AC39"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從美學角度而言，這款腕</w:t>
      </w:r>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的機芯同樣令人驚豔：精緻的機芯橋板，蝸型飾紋打磨的噴砂主夾板，綴以日內瓦飾紋及蝸型飾紋的鍍金鏤空擺陀。此外，還有名士</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Baume</w:t>
      </w:r>
      <w:r w:rsidR="00925EB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&amp;</w:t>
      </w:r>
      <w:r w:rsidR="00925EB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Mercier</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的標誌鐫刻。</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1F72F646"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1D802641" w14:textId="1014636F" w:rsidR="00841346" w:rsidRPr="00DB0981" w:rsidRDefault="00283E02" w:rsidP="0008518D">
      <w:pPr>
        <w:pStyle w:val="Pardfaut"/>
        <w:spacing w:beforeLines="50" w:before="120" w:afterLines="50" w:after="120"/>
        <w:ind w:firstLine="720"/>
        <w:jc w:val="both"/>
        <w:rPr>
          <w:rStyle w:val="Aucun"/>
          <w:rFonts w:ascii="微软雅黑" w:eastAsia="微软雅黑" w:hAnsi="微软雅黑"/>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與所有搭載</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Baumatic</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機芯的</w:t>
      </w:r>
      <w:r w:rsidR="00F45BD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款一樣，</w:t>
      </w:r>
      <w:r w:rsidR="00F45BD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2年國際標準保固延長至6年，即在名士官網www.baume-et-mercier.com註冊的用戶均可享受8年保固。</w:t>
      </w:r>
    </w:p>
    <w:p w14:paraId="5188B077" w14:textId="77777777" w:rsidR="00DC1427" w:rsidRPr="00DB0981" w:rsidRDefault="00DC1427" w:rsidP="5A53C319">
      <w:pPr>
        <w:pStyle w:val="Pardfaut"/>
        <w:jc w:val="both"/>
        <w:rPr>
          <w:rStyle w:val="Aucun"/>
          <w:rFonts w:ascii="微软雅黑" w:eastAsia="微软雅黑" w:hAnsi="微软雅黑"/>
          <w:sz w:val="24"/>
          <w:szCs w:val="24"/>
          <w:lang w:eastAsia="zh-TW"/>
          <w14:textOutline w14:w="12700" w14:cap="flat" w14:cmpd="sng" w14:algn="ctr">
            <w14:noFill/>
            <w14:prstDash w14:val="solid"/>
            <w14:miter w14:lim="400000"/>
          </w14:textOutline>
        </w:rPr>
      </w:pPr>
    </w:p>
    <w:p w14:paraId="4F534C4A" w14:textId="4511D8E5" w:rsidR="00D11F63" w:rsidRPr="00DB0981" w:rsidRDefault="00DC1427" w:rsidP="003A2D85">
      <w:pPr>
        <w:pStyle w:val="Pardfaut"/>
        <w:jc w:val="center"/>
        <w:rPr>
          <w:rStyle w:val="Aucun"/>
          <w:rFonts w:ascii="微软雅黑" w:eastAsia="微软雅黑" w:hAnsi="微软雅黑" w:cs="Times New Roman"/>
          <w:color w:val="auto"/>
          <w:sz w:val="24"/>
          <w:szCs w:val="24"/>
          <w:lang w:val="en-US"/>
          <w14:textOutline w14:w="12700" w14:cap="flat" w14:cmpd="sng" w14:algn="ctr">
            <w14:noFill/>
            <w14:prstDash w14:val="solid"/>
            <w14:miter w14:lim="400000"/>
          </w14:textOutline>
        </w:rPr>
      </w:pPr>
      <w:r w:rsidRPr="00DB0981">
        <w:rPr>
          <w:rFonts w:ascii="微软雅黑" w:eastAsia="微软雅黑" w:hAnsi="微软雅黑" w:hint="eastAsia"/>
          <w:noProof/>
        </w:rPr>
        <w:lastRenderedPageBreak/>
        <w:drawing>
          <wp:inline distT="0" distB="0" distL="0" distR="0" wp14:anchorId="6464A01F" wp14:editId="1F2ACB52">
            <wp:extent cx="6120000" cy="33963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2" cstate="print">
                      <a:extLst>
                        <a:ext uri="{28A0092B-C50C-407E-A947-70E740481C1C}">
                          <a14:useLocalDpi xmlns:a14="http://schemas.microsoft.com/office/drawing/2010/main" val="0"/>
                        </a:ext>
                      </a:extLst>
                    </a:blip>
                    <a:srcRect t="19050" b="40591"/>
                    <a:stretch/>
                  </pic:blipFill>
                  <pic:spPr bwMode="auto">
                    <a:xfrm>
                      <a:off x="0" y="0"/>
                      <a:ext cx="6120000" cy="3396370"/>
                    </a:xfrm>
                    <a:prstGeom prst="rect">
                      <a:avLst/>
                    </a:prstGeom>
                    <a:ln>
                      <a:noFill/>
                    </a:ln>
                    <a:extLst>
                      <a:ext uri="{53640926-AAD7-44D8-BBD7-CCE9431645EC}">
                        <a14:shadowObscured xmlns:a14="http://schemas.microsoft.com/office/drawing/2010/main"/>
                      </a:ext>
                    </a:extLst>
                  </pic:spPr>
                </pic:pic>
              </a:graphicData>
            </a:graphic>
          </wp:inline>
        </w:drawing>
      </w:r>
    </w:p>
    <w:p w14:paraId="7E1E0724" w14:textId="3F34EF93" w:rsidR="00164D93" w:rsidRPr="00E94888" w:rsidRDefault="00283E02" w:rsidP="00164D93">
      <w:pPr>
        <w:tabs>
          <w:tab w:val="left" w:pos="3314"/>
        </w:tabs>
        <w:jc w:val="center"/>
        <w:rPr>
          <w:rFonts w:ascii="微软雅黑" w:eastAsia="微软雅黑" w:hAnsi="微软雅黑"/>
          <w:sz w:val="21"/>
          <w:szCs w:val="21"/>
          <w:lang w:eastAsia="zh-TW"/>
        </w:rPr>
      </w:pPr>
      <w:r w:rsidRPr="00DB0981">
        <w:rPr>
          <w:rFonts w:ascii="微软雅黑" w:eastAsia="微软雅黑" w:hAnsi="微软雅黑" w:hint="eastAsia"/>
          <w:sz w:val="21"/>
          <w:szCs w:val="21"/>
          <w:lang w:val="fr-FR" w:eastAsia="zh-TW"/>
        </w:rPr>
        <w:t>名士</w:t>
      </w:r>
      <w:r w:rsidR="007129E3" w:rsidRPr="00DB0981">
        <w:rPr>
          <w:rFonts w:ascii="微软雅黑" w:eastAsia="微软雅黑" w:hAnsi="微软雅黑" w:hint="eastAsia"/>
          <w:sz w:val="21"/>
          <w:szCs w:val="21"/>
          <w:lang w:val="fr-FR" w:eastAsia="zh-TW"/>
        </w:rPr>
        <w:t>克里頓</w:t>
      </w:r>
      <w:r w:rsidRPr="00DB0981">
        <w:rPr>
          <w:rFonts w:ascii="微软雅黑" w:eastAsia="微软雅黑" w:hAnsi="微软雅黑" w:hint="eastAsia"/>
          <w:sz w:val="21"/>
          <w:szCs w:val="21"/>
          <w:lang w:val="fr-FR" w:eastAsia="zh-TW"/>
        </w:rPr>
        <w:t>系列</w:t>
      </w:r>
      <w:proofErr w:type="spellStart"/>
      <w:r w:rsidR="000C1232" w:rsidRPr="00E94888">
        <w:rPr>
          <w:rFonts w:ascii="微软雅黑" w:eastAsia="微软雅黑" w:hAnsi="微软雅黑" w:hint="eastAsia"/>
          <w:sz w:val="21"/>
          <w:szCs w:val="21"/>
          <w:lang w:eastAsia="zh-TW"/>
        </w:rPr>
        <w:t>Baumatic</w:t>
      </w:r>
      <w:proofErr w:type="spellEnd"/>
      <w:r w:rsidRPr="00DB0981">
        <w:rPr>
          <w:rFonts w:ascii="微软雅黑" w:eastAsia="微软雅黑" w:hAnsi="微软雅黑" w:hint="eastAsia"/>
          <w:sz w:val="21"/>
          <w:szCs w:val="21"/>
          <w:lang w:val="fr-FR" w:eastAsia="zh-TW"/>
        </w:rPr>
        <w:t>機芯</w:t>
      </w:r>
    </w:p>
    <w:p w14:paraId="5A7DD5FF" w14:textId="22312E86" w:rsidR="00164D93" w:rsidRPr="00E94888" w:rsidRDefault="00164D93" w:rsidP="003A2D85">
      <w:pPr>
        <w:pStyle w:val="Pardfaut"/>
        <w:jc w:val="center"/>
        <w:rPr>
          <w:rFonts w:ascii="微软雅黑" w:eastAsia="微软雅黑" w:hAnsi="微软雅黑"/>
          <w:lang w:val="en-US" w:eastAsia="zh-TW"/>
        </w:rPr>
      </w:pPr>
    </w:p>
    <w:p w14:paraId="3F92360E" w14:textId="352F7C3D" w:rsidR="00841346" w:rsidRPr="00E94888" w:rsidRDefault="00841346">
      <w:pPr>
        <w:rPr>
          <w:rFonts w:ascii="微软雅黑" w:eastAsia="微软雅黑" w:hAnsi="微软雅黑"/>
          <w:color w:val="000000"/>
          <w:lang w:eastAsia="zh-TW"/>
          <w14:textOutline w14:w="12700" w14:cap="flat" w14:cmpd="sng" w14:algn="ctr">
            <w14:noFill/>
            <w14:prstDash w14:val="solid"/>
            <w14:miter w14:lim="400000"/>
          </w14:textOutline>
        </w:rPr>
      </w:pPr>
    </w:p>
    <w:p w14:paraId="7DB770BE" w14:textId="1C217722" w:rsidR="001B784F" w:rsidRPr="00E94888" w:rsidRDefault="00283E02" w:rsidP="0008518D">
      <w:pPr>
        <w:pStyle w:val="Pardfaut"/>
        <w:jc w:val="both"/>
        <w:rPr>
          <w:rFonts w:ascii="微软雅黑" w:eastAsia="微软雅黑" w:hAnsi="微软雅黑" w:cs="Times New Roman"/>
          <w:b/>
          <w:bCs/>
          <w:sz w:val="24"/>
          <w:szCs w:val="24"/>
          <w:u w:color="000000"/>
          <w:lang w:val="en-US"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系列</w:t>
      </w:r>
      <w:proofErr w:type="spellStart"/>
      <w:r w:rsidR="00983516" w:rsidRPr="00E94888">
        <w:rPr>
          <w:rStyle w:val="Aucun"/>
          <w:rFonts w:ascii="微软雅黑" w:eastAsia="微软雅黑" w:hAnsi="微软雅黑"/>
          <w:b/>
          <w:sz w:val="24"/>
          <w:u w:color="000000"/>
          <w:lang w:val="en-US"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日期自動上鏈腕</w:t>
      </w:r>
      <w:r w:rsidR="00F45BD9"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錶</w:t>
      </w:r>
      <w:r w:rsidR="00983516" w:rsidRPr="00E94888">
        <w:rPr>
          <w:rStyle w:val="Aucun"/>
          <w:rFonts w:ascii="微软雅黑" w:eastAsia="微软雅黑" w:hAnsi="微软雅黑" w:hint="eastAsia"/>
          <w:b/>
          <w:sz w:val="24"/>
          <w:u w:color="000000"/>
          <w:lang w:val="en-US" w:eastAsia="zh-TW"/>
          <w14:textOutline w14:w="12700" w14:cap="flat" w14:cmpd="sng" w14:algn="ctr">
            <w14:noFill/>
            <w14:prstDash w14:val="solid"/>
            <w14:miter w14:lim="400000"/>
          </w14:textOutline>
        </w:rPr>
        <w:t>M0A10802</w:t>
      </w:r>
    </w:p>
    <w:p w14:paraId="6BB9E253" w14:textId="064A081B" w:rsidR="001B784F" w:rsidRPr="00E94888" w:rsidRDefault="001B784F">
      <w:pPr>
        <w:pStyle w:val="Pardfaut"/>
        <w:jc w:val="both"/>
        <w:rPr>
          <w:rStyle w:val="Aucun"/>
          <w:rFonts w:ascii="微软雅黑" w:eastAsia="微软雅黑" w:hAnsi="微软雅黑" w:cs="Times New Roman"/>
          <w:b/>
          <w:bCs/>
          <w:sz w:val="24"/>
          <w:szCs w:val="24"/>
          <w:u w:color="000000"/>
          <w:lang w:val="en-US" w:eastAsia="zh-TW"/>
          <w14:textOutline w14:w="12700" w14:cap="flat" w14:cmpd="sng" w14:algn="ctr">
            <w14:noFill/>
            <w14:prstDash w14:val="solid"/>
            <w14:miter w14:lim="400000"/>
          </w14:textOutline>
        </w:rPr>
      </w:pPr>
    </w:p>
    <w:p w14:paraId="3DE0EB1E" w14:textId="79B69C4E" w:rsidR="001B784F" w:rsidRPr="00DB0981" w:rsidRDefault="00F45BD9" w:rsidP="0008518D">
      <w:pPr>
        <w:pStyle w:val="Pardfaut"/>
        <w:spacing w:beforeLines="50" w:before="120" w:afterLines="50" w:after="120"/>
        <w:ind w:firstLine="720"/>
        <w:jc w:val="both"/>
        <w:rPr>
          <w:rStyle w:val="Aucun"/>
          <w:rFonts w:ascii="微软雅黑" w:eastAsia="微软雅黑" w:hAnsi="微软雅黑"/>
          <w:sz w:val="23"/>
          <w:szCs w:val="23"/>
          <w:lang w:eastAsia="zh-TW"/>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款標誌性的圓形錶殼直徑</w:t>
      </w:r>
      <w:r w:rsidR="004F6EF4" w:rsidRPr="00DB0981">
        <w:rPr>
          <w:rStyle w:val="Aucun"/>
          <w:rFonts w:ascii="微软雅黑" w:eastAsia="微软雅黑" w:hAnsi="微软雅黑"/>
          <w:sz w:val="23"/>
          <w:szCs w:val="23"/>
          <w:lang w:eastAsia="zh-TW"/>
          <w14:textOutline w14:w="12700" w14:cap="flat" w14:cmpd="sng" w14:algn="ctr">
            <w14:noFill/>
            <w14:prstDash w14:val="solid"/>
            <w14:miter w14:lim="400000"/>
          </w14:textOutline>
        </w:rPr>
        <w:t>39</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毫米，厚度</w:t>
      </w:r>
      <w:r w:rsidR="00AF6EFE"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11.54</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毫米，採用拋光緞面的</w:t>
      </w:r>
      <w:r w:rsidR="00983516"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18K </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玫瑰金製成。錶盤護以由經過雙面防反射處理的防刮傷拱形藍寶石水晶玻璃</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鏡。</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冠採用</w:t>
      </w:r>
      <w:r w:rsidR="00983516"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18K</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玫瑰金材質。藍寶石水晶玻璃</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背，底蓋可進行個性化鐫刻。</w:t>
      </w:r>
    </w:p>
    <w:p w14:paraId="23DE523C"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3981B894" w14:textId="3AE23E2F"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淡雅的米白色調使錶盤更具復古氣息。粒紋賦予錶盤一種特殊的浮雕效果增強色彩層次，使整體更顯溫潤雅致。細膩的紋理也使錶盤更具生動感。錶盤週邊設有黑色分鐘刻度，中央有黑色準星標記，鑲嵌修長的梯形</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5N</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鍍金鉚釘</w:t>
      </w:r>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刻，</w:t>
      </w:r>
      <w:r w:rsidR="00704D3A"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點鐘位置為阿拉伯數字。</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Alpha</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時</w:t>
      </w:r>
      <w:r w:rsidR="00704D3A"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分針與秒針同樣採用</w:t>
      </w:r>
      <w:r w:rsidR="00B726F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5N</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鍍金工藝。日期大視窗位於</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6</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點鐘位置。</w:t>
      </w:r>
    </w:p>
    <w:p w14:paraId="52E56223"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42EF4D0D" w14:textId="3F787705" w:rsidR="001B784F" w:rsidRPr="00DB0981" w:rsidRDefault="00283E02" w:rsidP="0008518D">
      <w:pPr>
        <w:pStyle w:val="Pardfaut"/>
        <w:spacing w:beforeLines="50" w:before="120" w:afterLines="50" w:after="120"/>
        <w:ind w:firstLine="720"/>
        <w:jc w:val="both"/>
        <w:rPr>
          <w:rStyle w:val="Aucun"/>
          <w:rFonts w:ascii="微软雅黑" w:eastAsia="微软雅黑" w:hAnsi="微软雅黑"/>
          <w:sz w:val="23"/>
          <w:szCs w:val="23"/>
          <w:u w:color="000000"/>
          <w:lang w:eastAsia="zh-TW"/>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品牌</w:t>
      </w:r>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自製自動上鏈</w:t>
      </w:r>
      <w:proofErr w:type="spellStart"/>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Baumatic</w:t>
      </w:r>
      <w:proofErr w:type="spellEnd"/>
      <w:r w:rsidR="00F45BD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機芯</w:t>
      </w:r>
      <w:r w:rsidR="00601A5A"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00601A5A" w:rsidRPr="00DB0981">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t xml:space="preserve"> </w:t>
      </w:r>
      <w:r w:rsidR="00601A5A" w:rsidRPr="00DB0981">
        <w:rPr>
          <w:rStyle w:val="Aucun"/>
          <w:rFonts w:ascii="微软雅黑" w:eastAsia="微软雅黑" w:hAnsi="微软雅黑"/>
          <w:sz w:val="23"/>
          <w:szCs w:val="23"/>
          <w:u w:color="000000"/>
          <w:lang w:eastAsia="zh-TW"/>
        </w:rPr>
        <w:t>BM13 -1975 A</w:t>
      </w:r>
      <w:r w:rsidR="00601A5A"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機芯為這款高端時計注入了生命力。其防水性能達</w:t>
      </w:r>
      <w:r w:rsidR="5A53C31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 ATM</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（約</w:t>
      </w:r>
      <w:r w:rsidR="5A53C31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米）。</w:t>
      </w:r>
      <w:r w:rsidR="5A53C319"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07547A01"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6C6DC23B" w14:textId="526C5E67" w:rsidR="001B784F" w:rsidRPr="00DB0981" w:rsidRDefault="00F45BD9"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Fonts w:ascii="微软雅黑" w:eastAsia="微软雅黑" w:hAnsi="微软雅黑" w:hint="eastAsia"/>
          <w:sz w:val="23"/>
          <w:szCs w:val="23"/>
          <w:lang w:eastAsia="zh-TW"/>
        </w:rPr>
        <w:lastRenderedPageBreak/>
        <w:t>秉承同樣的優雅風格，</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錶帶</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搭配棕色</w:t>
      </w:r>
      <w:r w:rsidR="00283E02" w:rsidRPr="00DB0981">
        <w:rPr>
          <w:rFonts w:ascii="微软雅黑" w:eastAsia="微软雅黑" w:hAnsi="微软雅黑" w:hint="eastAsia"/>
          <w:sz w:val="23"/>
          <w:szCs w:val="23"/>
          <w:u w:color="000000"/>
          <w:lang w:val="en-US" w:eastAsia="zh-TW"/>
          <w14:textOutline w14:w="12700" w14:cap="flat" w14:cmpd="sng" w14:algn="ctr">
            <w14:noFill/>
            <w14:prstDash w14:val="solid"/>
            <w14:miter w14:lim="400000"/>
          </w14:textOutline>
        </w:rPr>
        <w:t>全方型</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鱗紋鱷魚皮錶帶，錶帶正面飾有同色縫線，底部有米色襯裡飾以赭色縫線，表扣部位採用鞍形針腳。錶帶可更換，採用</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非常可靠的弧形錶栓拉桿系統，無需任何工具即可自行更換這款快拆錶帶</w:t>
      </w:r>
      <w:r w:rsidRPr="00DB0981">
        <w:rPr>
          <w:rFonts w:ascii="微软雅黑" w:eastAsia="微软雅黑" w:hAnsi="微软雅黑" w:hint="eastAsia"/>
          <w:sz w:val="23"/>
          <w:szCs w:val="23"/>
          <w:lang w:eastAsia="zh-TW"/>
        </w:rPr>
        <w:t>。</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搭配</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5N</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鍍金精鋼針式</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扣。</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5043CB0F" w14:textId="77777777" w:rsidR="001B784F" w:rsidRPr="00DB0981" w:rsidRDefault="001B784F">
      <w:pPr>
        <w:pStyle w:val="Pardfaut"/>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4725D9D6" w14:textId="19A44C13"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該款腕</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的金質部分</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約</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重</w:t>
      </w:r>
      <w:r w:rsidR="00AF6EFE"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w:t>
      </w:r>
      <w:r w:rsidR="006135A9" w:rsidRPr="00DB0981">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t>3</w:t>
      </w:r>
      <w:r w:rsidR="00AF6EFE"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006135A9" w:rsidRPr="00DB0981">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克。</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07459315" w14:textId="77777777" w:rsidR="001B784F" w:rsidRPr="00DB0981" w:rsidRDefault="001B784F">
      <w:pPr>
        <w:pStyle w:val="Pardfaut"/>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0B5EA868" w14:textId="1A56888E" w:rsidR="00327D23" w:rsidRPr="00DB0981" w:rsidRDefault="00327D23" w:rsidP="00327D23">
      <w:pPr>
        <w:pStyle w:val="Pardfaut"/>
        <w:jc w:val="center"/>
        <w:rPr>
          <w:rFonts w:ascii="微软雅黑" w:eastAsia="微软雅黑" w:hAnsi="微软雅黑" w:cs="Times New Roman"/>
          <w:sz w:val="24"/>
          <w:szCs w:val="24"/>
          <w:u w:color="000000"/>
          <w14:textOutline w14:w="12700" w14:cap="flat" w14:cmpd="sng" w14:algn="ctr">
            <w14:noFill/>
            <w14:prstDash w14:val="solid"/>
            <w14:miter w14:lim="400000"/>
          </w14:textOutline>
        </w:rPr>
      </w:pPr>
      <w:r w:rsidRPr="00DB0981">
        <w:rPr>
          <w:rFonts w:ascii="微软雅黑" w:eastAsia="微软雅黑" w:hAnsi="微软雅黑" w:hint="eastAsia"/>
          <w:noProof/>
          <w:sz w:val="24"/>
          <w:u w:color="000000"/>
          <w14:textOutline w14:w="0" w14:cap="rnd" w14:cmpd="sng" w14:algn="ctr">
            <w14:noFill/>
            <w14:prstDash w14:val="solid"/>
            <w14:bevel/>
          </w14:textOutline>
        </w:rPr>
        <w:drawing>
          <wp:inline distT="0" distB="0" distL="0" distR="0" wp14:anchorId="5A0CFEE2" wp14:editId="2403909F">
            <wp:extent cx="2635449"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5449" cy="3960000"/>
                    </a:xfrm>
                    <a:prstGeom prst="rect">
                      <a:avLst/>
                    </a:prstGeom>
                  </pic:spPr>
                </pic:pic>
              </a:graphicData>
            </a:graphic>
          </wp:inline>
        </w:drawing>
      </w:r>
      <w:r w:rsidRPr="00DB0981">
        <w:rPr>
          <w:rFonts w:ascii="微软雅黑" w:eastAsia="微软雅黑" w:hAnsi="微软雅黑" w:hint="eastAsia"/>
          <w:noProof/>
          <w:sz w:val="24"/>
          <w:u w:color="000000"/>
          <w14:textOutline w14:w="0" w14:cap="rnd" w14:cmpd="sng" w14:algn="ctr">
            <w14:noFill/>
            <w14:prstDash w14:val="solid"/>
            <w14:bevel/>
          </w14:textOutline>
        </w:rPr>
        <w:drawing>
          <wp:inline distT="0" distB="0" distL="0" distR="0" wp14:anchorId="04C164DD" wp14:editId="3F66D830">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4"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15D569E9" w14:textId="67E64100" w:rsidR="00164D93" w:rsidRPr="00DB0981" w:rsidRDefault="00283E02">
      <w:pPr>
        <w:tabs>
          <w:tab w:val="left" w:pos="3695"/>
        </w:tabs>
        <w:jc w:val="center"/>
        <w:rPr>
          <w:rStyle w:val="Aucun"/>
          <w:rFonts w:ascii="微软雅黑" w:eastAsia="微软雅黑" w:hAnsi="微软雅黑"/>
          <w:sz w:val="21"/>
          <w:szCs w:val="21"/>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系列</w:t>
      </w:r>
      <w:proofErr w:type="spellStart"/>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日期自動上鏈腕</w:t>
      </w:r>
      <w:r w:rsidR="00DB0981"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錶</w:t>
      </w:r>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10802_39mm</w:t>
      </w:r>
    </w:p>
    <w:p w14:paraId="424E1313" w14:textId="77777777" w:rsidR="008E7C6D" w:rsidRPr="00DB0981" w:rsidRDefault="008E7C6D" w:rsidP="003A2D85">
      <w:pPr>
        <w:tabs>
          <w:tab w:val="left" w:pos="3695"/>
        </w:tabs>
        <w:jc w:val="center"/>
        <w:rPr>
          <w:rFonts w:ascii="微软雅黑" w:eastAsia="微软雅黑" w:hAnsi="微软雅黑"/>
          <w:lang w:eastAsia="zh-TW"/>
        </w:rPr>
      </w:pPr>
    </w:p>
    <w:p w14:paraId="2F30760C" w14:textId="343DA752" w:rsidR="001B784F" w:rsidRPr="00DB0981" w:rsidRDefault="00283E02" w:rsidP="0008518D">
      <w:pPr>
        <w:pStyle w:val="Pardfaut"/>
        <w:jc w:val="both"/>
        <w:rPr>
          <w:rFonts w:ascii="微软雅黑" w:eastAsia="微软雅黑" w:hAnsi="微软雅黑" w:cs="Times New Roman"/>
          <w:b/>
          <w:bCs/>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系列</w:t>
      </w:r>
      <w:proofErr w:type="spellStart"/>
      <w:r w:rsidR="00704D3A" w:rsidRPr="00DB0981">
        <w:rPr>
          <w:rStyle w:val="Aucun"/>
          <w:rFonts w:ascii="微软雅黑" w:eastAsia="微软雅黑" w:hAnsi="微软雅黑"/>
          <w:b/>
          <w:sz w:val="24"/>
          <w:u w:color="00000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日期自動上鏈腕</w:t>
      </w:r>
      <w:r w:rsidR="00DB0981"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錶</w:t>
      </w:r>
      <w:r w:rsidR="00704D3A"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M0A10778</w:t>
      </w: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（全球限量</w:t>
      </w:r>
      <w:r w:rsidR="004F6EF4"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350</w:t>
      </w: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枚）</w:t>
      </w:r>
    </w:p>
    <w:p w14:paraId="6DFB9E20" w14:textId="79BDF085" w:rsidR="001B784F" w:rsidRPr="00DB0981" w:rsidRDefault="001B784F">
      <w:pPr>
        <w:pStyle w:val="Pardfaut"/>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0563EA70" w14:textId="3C48D260"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明亮的三文魚色錶盤上勾勒時間和日期標識。這一色調柔和溫暖，充滿復古魅力，曾在</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世紀</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30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至</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40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年代非常流行。品牌精心調配色彩，以求在玫瑰色與蜜桃色之間取得理想平衡，同時在光澤與層次感之間達到融合，賦予腕表雋永優雅的氣質，讓人一見傾心。鉚釘式鍍</w:t>
      </w:r>
      <w:r w:rsidRPr="00DB0981">
        <w:rPr>
          <w:rFonts w:ascii="微软雅黑" w:eastAsia="微软雅黑" w:hAnsi="微软雅黑" w:hint="eastAsia"/>
          <w:sz w:val="23"/>
          <w:szCs w:val="23"/>
          <w:u w:color="000000"/>
          <w:lang w:val="en-US" w:eastAsia="zh-TW"/>
          <w14:textOutline w14:w="12700" w14:cap="flat" w14:cmpd="sng" w14:algn="ctr">
            <w14:noFill/>
            <w14:prstDash w14:val="solid"/>
            <w14:miter w14:lim="400000"/>
          </w14:textOutline>
        </w:rPr>
        <w:t>銠</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表刻呈現修長的梯形造型。</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點鐘位置的時間顯示為阿拉伯數字。鍍銠刻面的時針與分針則採用多面的</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Alpha</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造型，與黑色秒針形成鮮明對比。日期大視窗位於</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6</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點鐘位置。黑色分鐘刻度環繞錶盤。</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44E871BC"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673EABC0" w14:textId="5D4A7191"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直徑</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39</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毫米、厚度</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11.2</w:t>
      </w:r>
      <w:r w:rsidR="00896E3D"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毫米的新比例圓形錶殼，與</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冠一樣採用緞面拋光精鋼製成。錶殼上方護以雙面防反射工藝的防刮傷藍寶石水晶玻璃表鏡。錶殼由四顆螺絲固定，配以藍寶石水晶玻璃，表背底蓋上特別鐫刻“</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Limited Edition One of 350</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”字樣。可進行個性化鐫刻。</w:t>
      </w:r>
    </w:p>
    <w:p w14:paraId="144A5D23"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482EEB77" w14:textId="37325C22"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color w:val="EE220C"/>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此腕</w:t>
      </w:r>
      <w:r w:rsidR="00DB0981"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錶搭載</w:t>
      </w:r>
      <w:r w:rsidR="00DB0981" w:rsidRPr="00DB0981">
        <w:rPr>
          <w:rFonts w:ascii="微软雅黑" w:eastAsia="微软雅黑" w:hAnsi="微软雅黑" w:hint="eastAsia"/>
          <w:sz w:val="23"/>
          <w:szCs w:val="23"/>
          <w:lang w:eastAsia="zh-TW"/>
        </w:rPr>
        <w:t>品牌自製自動上鏈</w:t>
      </w:r>
      <w:proofErr w:type="spellStart"/>
      <w:r w:rsidR="00DB0981" w:rsidRPr="00DB0981">
        <w:rPr>
          <w:rFonts w:ascii="微软雅黑" w:eastAsia="微软雅黑" w:hAnsi="微软雅黑" w:hint="eastAsia"/>
          <w:sz w:val="23"/>
          <w:szCs w:val="23"/>
          <w:lang w:eastAsia="zh-TW"/>
        </w:rPr>
        <w:t>Baumatic</w:t>
      </w:r>
      <w:proofErr w:type="spellEnd"/>
      <w:r w:rsidR="00DB0981" w:rsidRPr="00DB0981">
        <w:rPr>
          <w:rFonts w:ascii="微软雅黑" w:eastAsia="微软雅黑" w:hAnsi="微软雅黑" w:hint="eastAsia"/>
          <w:sz w:val="23"/>
          <w:szCs w:val="23"/>
          <w:lang w:eastAsia="zh-TW"/>
        </w:rPr>
        <w:t>機芯</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Pr="00DB0981">
        <w:rPr>
          <w:rFonts w:ascii="微软雅黑" w:eastAsia="微软雅黑" w:hAnsi="微软雅黑" w:cs="Segoe UI"/>
          <w:color w:val="404040"/>
          <w:sz w:val="23"/>
          <w:szCs w:val="23"/>
          <w:lang w:val="en-US" w:eastAsia="zh-TW"/>
          <w14:textOutline w14:w="0" w14:cap="rnd" w14:cmpd="sng" w14:algn="ctr">
            <w14:noFill/>
            <w14:prstDash w14:val="solid"/>
            <w14:bevel/>
          </w14:textOutline>
        </w:rPr>
        <w:t xml:space="preserve"> </w:t>
      </w:r>
      <w:r w:rsidRPr="00DB0981">
        <w:rPr>
          <w:rFonts w:ascii="微软雅黑" w:eastAsia="微软雅黑" w:hAnsi="微软雅黑"/>
          <w:sz w:val="23"/>
          <w:szCs w:val="23"/>
          <w:lang w:val="en-US" w:eastAsia="zh-TW"/>
          <w14:textOutline w14:w="12700" w14:cap="flat" w14:cmpd="sng" w14:algn="ctr">
            <w14:noFill/>
            <w14:prstDash w14:val="solid"/>
            <w14:miter w14:lim="400000"/>
          </w14:textOutline>
        </w:rPr>
        <w:t>BM13-1975A</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彰顯卓越技術工藝。其防水性能達</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5 ATM</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（約</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米）。</w:t>
      </w:r>
    </w:p>
    <w:p w14:paraId="0A6959E7" w14:textId="77777777" w:rsidR="001B784F" w:rsidRPr="00DB0981" w:rsidRDefault="004F6EF4"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5C111E90" w14:textId="0285AACD" w:rsidR="001B784F" w:rsidRPr="00DB0981" w:rsidRDefault="00283E02" w:rsidP="0008518D">
      <w:pPr>
        <w:pStyle w:val="Pardfaut"/>
        <w:spacing w:beforeLines="50" w:before="120" w:afterLines="50" w:after="120"/>
        <w:ind w:firstLine="720"/>
        <w:jc w:val="both"/>
        <w:rPr>
          <w:rStyle w:val="Aucun"/>
          <w:rFonts w:ascii="微软雅黑" w:eastAsia="微软雅黑" w:hAnsi="微软雅黑" w:cs="Times New Roman"/>
          <w:sz w:val="24"/>
          <w:szCs w:val="24"/>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時計搭配黑色小牛皮錶帶，正面飾有同色系縫線，錶帶可更換。借助十分</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可靠的弧形錶栓拉桿系統</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，無需任何工具即可自行更換錶帶。這款腕</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額外配有一條可更換的米色小牛皮錶帶。</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錶帶通過三重折疊式精鋼</w:t>
      </w:r>
      <w:r w:rsidR="00DB0981"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扣和安全按鈕開合。</w:t>
      </w:r>
    </w:p>
    <w:p w14:paraId="2A9744B8" w14:textId="77777777" w:rsidR="00527A19" w:rsidRPr="00DB0981" w:rsidRDefault="00527A19" w:rsidP="00527A19">
      <w:pPr>
        <w:pStyle w:val="Pardfaut"/>
        <w:jc w:val="both"/>
        <w:rPr>
          <w:rStyle w:val="Aucun"/>
          <w:rFonts w:ascii="微软雅黑" w:eastAsia="微软雅黑" w:hAnsi="微软雅黑" w:cs="Times New Roman"/>
          <w:sz w:val="24"/>
          <w:szCs w:val="24"/>
          <w:lang w:val="fr-FR" w:eastAsia="zh-TW"/>
          <w14:textOutline w14:w="12700" w14:cap="flat" w14:cmpd="sng" w14:algn="ctr">
            <w14:noFill/>
            <w14:prstDash w14:val="solid"/>
            <w14:miter w14:lim="400000"/>
          </w14:textOutline>
        </w:rPr>
      </w:pPr>
    </w:p>
    <w:p w14:paraId="24F4AE21" w14:textId="77777777" w:rsidR="00527A19" w:rsidRPr="00DB0981" w:rsidRDefault="00527A19" w:rsidP="00527A19">
      <w:pPr>
        <w:pStyle w:val="Pardfaut"/>
        <w:jc w:val="center"/>
        <w:rPr>
          <w:rFonts w:ascii="微软雅黑" w:eastAsia="微软雅黑" w:hAnsi="微软雅黑" w:cs="Times New Roman"/>
          <w:sz w:val="24"/>
          <w:szCs w:val="24"/>
          <w:u w:color="000000"/>
          <w14:textOutline w14:w="12700" w14:cap="flat" w14:cmpd="sng" w14:algn="ctr">
            <w14:noFill/>
            <w14:prstDash w14:val="solid"/>
            <w14:miter w14:lim="400000"/>
          </w14:textOutline>
        </w:rPr>
      </w:pPr>
      <w:r w:rsidRPr="00DB0981">
        <w:rPr>
          <w:rFonts w:ascii="微软雅黑" w:eastAsia="微软雅黑" w:hAnsi="微软雅黑" w:hint="eastAsia"/>
          <w:noProof/>
          <w:sz w:val="24"/>
          <w:u w:color="000000"/>
          <w14:textOutline w14:w="0" w14:cap="rnd" w14:cmpd="sng" w14:algn="ctr">
            <w14:noFill/>
            <w14:prstDash w14:val="solid"/>
            <w14:bevel/>
          </w14:textOutline>
        </w:rPr>
        <w:drawing>
          <wp:inline distT="0" distB="0" distL="0" distR="0" wp14:anchorId="0A8F6AC9" wp14:editId="3C111BC5">
            <wp:extent cx="2635381"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5381" cy="3960000"/>
                    </a:xfrm>
                    <a:prstGeom prst="rect">
                      <a:avLst/>
                    </a:prstGeom>
                  </pic:spPr>
                </pic:pic>
              </a:graphicData>
            </a:graphic>
          </wp:inline>
        </w:drawing>
      </w:r>
      <w:r w:rsidRPr="00DB0981">
        <w:rPr>
          <w:rFonts w:ascii="微软雅黑" w:eastAsia="微软雅黑" w:hAnsi="微软雅黑" w:hint="eastAsia"/>
          <w:noProof/>
          <w:sz w:val="24"/>
          <w:u w:color="000000"/>
          <w14:textOutline w14:w="0" w14:cap="rnd" w14:cmpd="sng" w14:algn="ctr">
            <w14:noFill/>
            <w14:prstDash w14:val="solid"/>
            <w14:bevel/>
          </w14:textOutline>
        </w:rPr>
        <w:drawing>
          <wp:inline distT="0" distB="0" distL="0" distR="0" wp14:anchorId="15466E5D" wp14:editId="20846512">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6"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10606018" w14:textId="77777777" w:rsidR="00896E3D" w:rsidRPr="00DB0981" w:rsidRDefault="00896E3D" w:rsidP="00527A19">
      <w:pPr>
        <w:rPr>
          <w:rFonts w:ascii="微软雅黑" w:eastAsia="微软雅黑" w:hAnsi="微软雅黑"/>
        </w:rPr>
      </w:pPr>
    </w:p>
    <w:p w14:paraId="7F125D7A" w14:textId="6DB96A29" w:rsidR="00896E3D" w:rsidRPr="00DB0981" w:rsidRDefault="00283E02" w:rsidP="003A2D85">
      <w:pPr>
        <w:tabs>
          <w:tab w:val="left" w:pos="4216"/>
        </w:tabs>
        <w:jc w:val="center"/>
        <w:rPr>
          <w:rFonts w:ascii="微软雅黑" w:eastAsia="微软雅黑" w:hAnsi="微软雅黑"/>
          <w:sz w:val="21"/>
          <w:szCs w:val="21"/>
          <w:lang w:eastAsia="zh-TW"/>
        </w:rPr>
      </w:pP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系列</w:t>
      </w:r>
      <w:proofErr w:type="spellStart"/>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日期自動上鏈腕表</w:t>
      </w:r>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_10778_39mm</w:t>
      </w:r>
    </w:p>
    <w:p w14:paraId="59C8E1E8" w14:textId="48B9479A" w:rsidR="00527A19" w:rsidRPr="00DB0981" w:rsidRDefault="00527A19" w:rsidP="00527A19">
      <w:pPr>
        <w:rPr>
          <w:rFonts w:ascii="微软雅黑" w:eastAsia="微软雅黑" w:hAnsi="微软雅黑"/>
          <w:color w:val="000000"/>
          <w:u w:color="000000"/>
          <w:lang w:eastAsia="zh-TW"/>
          <w14:textOutline w14:w="12700" w14:cap="flat" w14:cmpd="sng" w14:algn="ctr">
            <w14:noFill/>
            <w14:prstDash w14:val="solid"/>
            <w14:miter w14:lim="400000"/>
          </w14:textOutline>
        </w:rPr>
      </w:pPr>
    </w:p>
    <w:p w14:paraId="613C3AEF" w14:textId="3E0A3DE1" w:rsidR="0008518D" w:rsidRPr="00DB0981" w:rsidRDefault="0008518D" w:rsidP="00527A19">
      <w:pPr>
        <w:rPr>
          <w:rFonts w:ascii="微软雅黑" w:eastAsia="微软雅黑" w:hAnsi="微软雅黑"/>
          <w:color w:val="000000"/>
          <w:u w:color="000000"/>
          <w:lang w:eastAsia="zh-TW"/>
          <w14:textOutline w14:w="12700" w14:cap="flat" w14:cmpd="sng" w14:algn="ctr">
            <w14:noFill/>
            <w14:prstDash w14:val="solid"/>
            <w14:miter w14:lim="400000"/>
          </w14:textOutline>
        </w:rPr>
      </w:pPr>
    </w:p>
    <w:p w14:paraId="29F4B6E8" w14:textId="77777777" w:rsidR="0008518D" w:rsidRPr="00DB0981" w:rsidRDefault="0008518D" w:rsidP="00527A19">
      <w:pPr>
        <w:rPr>
          <w:rFonts w:ascii="微软雅黑" w:eastAsia="微软雅黑" w:hAnsi="微软雅黑"/>
          <w:color w:val="000000"/>
          <w:u w:color="000000"/>
          <w:lang w:eastAsia="zh-TW"/>
          <w14:textOutline w14:w="12700" w14:cap="flat" w14:cmpd="sng" w14:algn="ctr">
            <w14:noFill/>
            <w14:prstDash w14:val="solid"/>
            <w14:miter w14:lim="400000"/>
          </w14:textOutline>
        </w:rPr>
      </w:pPr>
    </w:p>
    <w:p w14:paraId="4A0BF8DA" w14:textId="77777777" w:rsidR="0008518D" w:rsidRPr="00DB0981" w:rsidRDefault="0008518D" w:rsidP="00527A19">
      <w:pPr>
        <w:rPr>
          <w:rFonts w:ascii="微软雅黑" w:eastAsia="微软雅黑" w:hAnsi="微软雅黑"/>
          <w:color w:val="000000"/>
          <w:u w:color="000000"/>
          <w:lang w:eastAsia="zh-TW"/>
          <w14:textOutline w14:w="12700" w14:cap="flat" w14:cmpd="sng" w14:algn="ctr">
            <w14:noFill/>
            <w14:prstDash w14:val="solid"/>
            <w14:miter w14:lim="400000"/>
          </w14:textOutline>
        </w:rPr>
      </w:pPr>
    </w:p>
    <w:p w14:paraId="2A7F1216" w14:textId="2DF44CED" w:rsidR="001B784F" w:rsidRPr="00DB0981" w:rsidRDefault="00283E02" w:rsidP="0008518D">
      <w:pPr>
        <w:pStyle w:val="Pardfaut"/>
        <w:jc w:val="both"/>
        <w:rPr>
          <w:rFonts w:ascii="微软雅黑" w:eastAsia="微软雅黑" w:hAnsi="微软雅黑" w:cs="Times New Roman"/>
          <w:b/>
          <w:bCs/>
          <w:sz w:val="24"/>
          <w:szCs w:val="24"/>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系列</w:t>
      </w:r>
      <w:proofErr w:type="spellStart"/>
      <w:r w:rsidR="00601A5A" w:rsidRPr="00DB0981">
        <w:rPr>
          <w:rStyle w:val="Aucun"/>
          <w:rFonts w:ascii="微软雅黑" w:eastAsia="微软雅黑" w:hAnsi="微软雅黑"/>
          <w:b/>
          <w:sz w:val="24"/>
          <w:u w:color="000000"/>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日期自動上鏈腕</w:t>
      </w:r>
      <w:r w:rsidR="00DB0981"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錶</w:t>
      </w:r>
      <w:r w:rsidR="00601A5A" w:rsidRPr="00DB0981">
        <w:rPr>
          <w:rStyle w:val="Aucun"/>
          <w:rFonts w:ascii="微软雅黑" w:eastAsia="微软雅黑" w:hAnsi="微软雅黑" w:hint="eastAsia"/>
          <w:b/>
          <w:sz w:val="24"/>
          <w:u w:color="000000"/>
          <w:lang w:eastAsia="zh-TW"/>
          <w14:textOutline w14:w="12700" w14:cap="flat" w14:cmpd="sng" w14:algn="ctr">
            <w14:noFill/>
            <w14:prstDash w14:val="solid"/>
            <w14:miter w14:lim="400000"/>
          </w14:textOutline>
        </w:rPr>
        <w:t>M0A10771</w:t>
      </w:r>
    </w:p>
    <w:p w14:paraId="463F29E8" w14:textId="77777777" w:rsidR="001B784F" w:rsidRPr="00DB0981" w:rsidRDefault="001B784F">
      <w:pPr>
        <w:pStyle w:val="Pardfaut"/>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54C0AFCF" w14:textId="4996F63F"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藍色錶盤呈現微妙的漸變，邊緣較深，中心則略顯明亮，彰顯深邃質感。漆質面盤增強了色調的細微差別。明亮的藍色飾面，與白色準線和白色時間、日曆顯示相得益彰。鉚釘式鍍銠刻面表刻呈現修長的梯形造型。</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12</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點鐘位置顯示為阿拉伯數字。鍍銠刻面的時針與分針則採用多面的</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Alpha</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造型。鍍銠秒針經過黑色氧化處理。白色分鐘刻度環繞錶盤。日期大視窗位於</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6</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點鐘位置。</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 </w:t>
      </w:r>
    </w:p>
    <w:p w14:paraId="3B7B4B86"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4E7948A8" w14:textId="45A51C14"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圓形錶殼直徑</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39</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毫米，厚度</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11.</w:t>
      </w:r>
      <w:r w:rsidR="00896E3D"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2</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毫米，採用拋光緞面精鋼製成</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和</w:t>
      </w:r>
      <w:r w:rsidR="00DB0981"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錶</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冠風格一致。錶盤配有雙面防反射處理的防刮拱形藍寶石水晶表鏡。由四顆螺絲固定的藍寶石水晶玻璃表背可進行個性化鐫刻。</w:t>
      </w:r>
      <w:r w:rsidR="004F6EF4"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 xml:space="preserve"> </w:t>
      </w:r>
    </w:p>
    <w:p w14:paraId="3A0FF5F2"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0805928D" w14:textId="41D4F77C" w:rsidR="001B784F" w:rsidRPr="00DB0981" w:rsidRDefault="00283E02" w:rsidP="0008518D">
      <w:pPr>
        <w:pStyle w:val="Pardfaut"/>
        <w:spacing w:beforeLines="50" w:before="120" w:afterLines="50" w:after="120"/>
        <w:ind w:firstLine="720"/>
        <w:jc w:val="both"/>
        <w:rPr>
          <w:rFonts w:ascii="微软雅黑" w:eastAsia="微软雅黑" w:hAnsi="微软雅黑" w:cs="Times New Roman"/>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搭載</w:t>
      </w:r>
      <w:r w:rsidR="00DB0981" w:rsidRPr="00DB0981">
        <w:rPr>
          <w:rFonts w:ascii="微软雅黑" w:eastAsia="微软雅黑" w:hAnsi="微软雅黑" w:hint="eastAsia"/>
          <w:sz w:val="23"/>
          <w:szCs w:val="23"/>
          <w:lang w:eastAsia="zh-TW"/>
        </w:rPr>
        <w:t>品牌自製自動上鏈</w:t>
      </w:r>
      <w:proofErr w:type="spellStart"/>
      <w:r w:rsidR="00DB0981" w:rsidRPr="00DB0981">
        <w:rPr>
          <w:rFonts w:ascii="微软雅黑" w:eastAsia="微软雅黑" w:hAnsi="微软雅黑" w:hint="eastAsia"/>
          <w:sz w:val="23"/>
          <w:szCs w:val="23"/>
          <w:lang w:eastAsia="zh-TW"/>
        </w:rPr>
        <w:t>Baumatic</w:t>
      </w:r>
      <w:proofErr w:type="spellEnd"/>
      <w:r w:rsidR="00DB0981" w:rsidRPr="00DB0981">
        <w:rPr>
          <w:rFonts w:ascii="微软雅黑" w:eastAsia="微软雅黑" w:hAnsi="微软雅黑" w:hint="eastAsia"/>
          <w:sz w:val="23"/>
          <w:szCs w:val="23"/>
          <w:lang w:eastAsia="zh-TW"/>
        </w:rPr>
        <w:t>機芯</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BM13-1975A</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）確保其可靠持久的性能。其防水性能達</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5 ATM</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（約</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50</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米）。</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 </w:t>
      </w:r>
    </w:p>
    <w:p w14:paraId="5630AD66" w14:textId="77777777" w:rsidR="001B784F" w:rsidRPr="00DB0981" w:rsidRDefault="001B784F" w:rsidP="0008518D">
      <w:pPr>
        <w:pStyle w:val="Pardfaut"/>
        <w:spacing w:beforeLines="50" w:before="120" w:afterLines="50" w:after="120"/>
        <w:jc w:val="both"/>
        <w:rPr>
          <w:rFonts w:ascii="微软雅黑" w:eastAsia="微软雅黑" w:hAnsi="微软雅黑" w:cs="Times New Roman"/>
          <w:sz w:val="23"/>
          <w:szCs w:val="23"/>
          <w:u w:color="000000"/>
          <w:lang w:eastAsia="zh-TW"/>
          <w14:textOutline w14:w="12700" w14:cap="flat" w14:cmpd="sng" w14:algn="ctr">
            <w14:noFill/>
            <w14:prstDash w14:val="solid"/>
            <w14:miter w14:lim="400000"/>
          </w14:textOutline>
        </w:rPr>
      </w:pPr>
    </w:p>
    <w:p w14:paraId="121416D3" w14:textId="16BF1F7A" w:rsidR="001B784F" w:rsidRPr="00DB0981" w:rsidRDefault="00DB0981" w:rsidP="0008518D">
      <w:pPr>
        <w:pStyle w:val="Pardfaut"/>
        <w:spacing w:beforeLines="50" w:before="120" w:afterLines="50" w:after="120"/>
        <w:ind w:firstLine="720"/>
        <w:jc w:val="both"/>
        <w:rPr>
          <w:rStyle w:val="Aucun"/>
          <w:rFonts w:ascii="微软雅黑" w:eastAsia="微软雅黑" w:hAnsi="微软雅黑" w:cs="Times New Roman"/>
          <w:sz w:val="23"/>
          <w:szCs w:val="23"/>
          <w:lang w:eastAsia="zh-TW"/>
          <w14:textOutline w14:w="12700" w14:cap="flat" w14:cmpd="sng" w14:algn="ctr">
            <w14:noFill/>
            <w14:prstDash w14:val="solid"/>
            <w14:miter w14:lim="400000"/>
          </w14:textOutline>
        </w:rPr>
      </w:pP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本錶款</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搭配藍色全方形鱗紋鱷魚皮錶帶，錶帶正面飾有同色縫線，底部有米色襯裡飾以酒紅色縫線，</w:t>
      </w:r>
      <w:r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錶</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扣部位採用鞍形針腳。借助十分堅固</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可靠的弧形錶栓拉桿系統</w:t>
      </w:r>
      <w:r w:rsidR="00283E02"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，無需任何工具即可自行更換。採用精鋼打造的三重折疊式表扣亦配備安全按鈕，並可更換。</w:t>
      </w:r>
      <w:r w:rsidR="5A53C319" w:rsidRPr="00DB0981">
        <w:rPr>
          <w:rStyle w:val="Aucun"/>
          <w:rFonts w:ascii="微软雅黑" w:eastAsia="微软雅黑" w:hAnsi="微软雅黑" w:hint="eastAsia"/>
          <w:sz w:val="23"/>
          <w:szCs w:val="23"/>
          <w:lang w:eastAsia="zh-TW"/>
          <w14:textOutline w14:w="12700" w14:cap="flat" w14:cmpd="sng" w14:algn="ctr">
            <w14:noFill/>
            <w14:prstDash w14:val="solid"/>
            <w14:miter w14:lim="400000"/>
          </w14:textOutline>
        </w:rPr>
        <w:t xml:space="preserve"> </w:t>
      </w:r>
    </w:p>
    <w:p w14:paraId="689D6D30" w14:textId="77777777" w:rsidR="00527A19" w:rsidRPr="00DB0981" w:rsidRDefault="00527A19" w:rsidP="5A53C319">
      <w:pPr>
        <w:pStyle w:val="Pardfaut"/>
        <w:jc w:val="both"/>
        <w:rPr>
          <w:rFonts w:ascii="微软雅黑" w:eastAsia="微软雅黑" w:hAnsi="微软雅黑" w:cs="Times New Roman"/>
          <w:sz w:val="24"/>
          <w:szCs w:val="24"/>
          <w:lang w:val="fr-FR" w:eastAsia="zh-TW"/>
          <w14:textOutline w14:w="12700" w14:cap="flat" w14:cmpd="sng" w14:algn="ctr">
            <w14:noFill/>
            <w14:prstDash w14:val="solid"/>
            <w14:miter w14:lim="400000"/>
          </w14:textOutline>
        </w:rPr>
      </w:pPr>
    </w:p>
    <w:p w14:paraId="61829076" w14:textId="77777777" w:rsidR="001B784F" w:rsidRPr="00DB0981" w:rsidRDefault="001B784F">
      <w:pPr>
        <w:pStyle w:val="Pardfaut"/>
        <w:jc w:val="both"/>
        <w:rPr>
          <w:rFonts w:ascii="微软雅黑" w:eastAsia="微软雅黑" w:hAnsi="微软雅黑" w:cs="Times New Roman"/>
          <w:sz w:val="24"/>
          <w:szCs w:val="24"/>
          <w:u w:color="000000"/>
          <w:lang w:eastAsia="zh-TW"/>
          <w14:textOutline w14:w="12700" w14:cap="flat" w14:cmpd="sng" w14:algn="ctr">
            <w14:noFill/>
            <w14:prstDash w14:val="solid"/>
            <w14:miter w14:lim="400000"/>
          </w14:textOutline>
        </w:rPr>
      </w:pPr>
    </w:p>
    <w:p w14:paraId="433E0A96" w14:textId="77777777" w:rsidR="00527A19" w:rsidRPr="00DB0981" w:rsidRDefault="00527A19" w:rsidP="00527A19">
      <w:pPr>
        <w:pStyle w:val="Pardfaut"/>
        <w:jc w:val="center"/>
        <w:rPr>
          <w:rFonts w:ascii="微软雅黑" w:eastAsia="微软雅黑" w:hAnsi="微软雅黑" w:cs="Times New Roman"/>
          <w:sz w:val="24"/>
          <w:szCs w:val="24"/>
          <w:u w:color="000000"/>
          <w14:textOutline w14:w="12700" w14:cap="flat" w14:cmpd="sng" w14:algn="ctr">
            <w14:noFill/>
            <w14:prstDash w14:val="solid"/>
            <w14:miter w14:lim="400000"/>
          </w14:textOutline>
        </w:rPr>
      </w:pPr>
      <w:r w:rsidRPr="00DB0981">
        <w:rPr>
          <w:rFonts w:ascii="微软雅黑" w:eastAsia="微软雅黑" w:hAnsi="微软雅黑" w:hint="eastAsia"/>
          <w:noProof/>
          <w:sz w:val="24"/>
          <w:u w:color="000000"/>
          <w14:textOutline w14:w="0" w14:cap="rnd" w14:cmpd="sng" w14:algn="ctr">
            <w14:noFill/>
            <w14:prstDash w14:val="solid"/>
            <w14:bevel/>
          </w14:textOutline>
        </w:rPr>
        <w:lastRenderedPageBreak/>
        <w:drawing>
          <wp:inline distT="0" distB="0" distL="0" distR="0" wp14:anchorId="44FA86FD" wp14:editId="7019268D">
            <wp:extent cx="2635381"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5381" cy="3960000"/>
                    </a:xfrm>
                    <a:prstGeom prst="rect">
                      <a:avLst/>
                    </a:prstGeom>
                  </pic:spPr>
                </pic:pic>
              </a:graphicData>
            </a:graphic>
          </wp:inline>
        </w:drawing>
      </w:r>
      <w:r w:rsidRPr="00DB0981">
        <w:rPr>
          <w:rFonts w:ascii="微软雅黑" w:eastAsia="微软雅黑" w:hAnsi="微软雅黑" w:hint="eastAsia"/>
          <w:noProof/>
          <w:sz w:val="24"/>
          <w:u w:color="000000"/>
          <w14:textOutline w14:w="0" w14:cap="rnd" w14:cmpd="sng" w14:algn="ctr">
            <w14:noFill/>
            <w14:prstDash w14:val="solid"/>
            <w14:bevel/>
          </w14:textOutline>
        </w:rPr>
        <w:drawing>
          <wp:inline distT="0" distB="0" distL="0" distR="0" wp14:anchorId="1F4CEBFB" wp14:editId="5A8602E4">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8"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7DA40F49" w14:textId="77777777" w:rsidR="00896E3D" w:rsidRPr="00DB0981" w:rsidRDefault="00896E3D" w:rsidP="00527A19">
      <w:pPr>
        <w:rPr>
          <w:rFonts w:ascii="微软雅黑" w:eastAsia="微软雅黑" w:hAnsi="微软雅黑"/>
        </w:rPr>
      </w:pPr>
    </w:p>
    <w:p w14:paraId="5A2E861D" w14:textId="7D2AA419" w:rsidR="00896E3D" w:rsidRPr="00DB0981" w:rsidRDefault="00283E02" w:rsidP="003A2D85">
      <w:pPr>
        <w:tabs>
          <w:tab w:val="left" w:pos="3834"/>
        </w:tabs>
        <w:jc w:val="center"/>
        <w:rPr>
          <w:rFonts w:ascii="微软雅黑" w:eastAsia="微软雅黑" w:hAnsi="微软雅黑"/>
          <w:sz w:val="21"/>
          <w:szCs w:val="21"/>
          <w:lang w:eastAsia="zh-TW"/>
        </w:rPr>
      </w:pP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名士</w:t>
      </w:r>
      <w:r w:rsidR="007129E3"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克里頓</w:t>
      </w:r>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系列</w:t>
      </w:r>
      <w:proofErr w:type="spellStart"/>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Baumatic</w:t>
      </w:r>
      <w:proofErr w:type="spellEnd"/>
      <w:r w:rsidRPr="00DB0981">
        <w:rPr>
          <w:rStyle w:val="Aucun"/>
          <w:rFonts w:ascii="微软雅黑" w:eastAsia="微软雅黑" w:hAnsi="微软雅黑" w:hint="eastAsia"/>
          <w:sz w:val="21"/>
          <w:szCs w:val="21"/>
          <w:lang w:eastAsia="zh-TW"/>
          <w14:textOutline w14:w="12700" w14:cap="flat" w14:cmpd="sng" w14:algn="ctr">
            <w14:noFill/>
            <w14:prstDash w14:val="solid"/>
            <w14:miter w14:lim="400000"/>
          </w14:textOutline>
        </w:rPr>
        <w:t>日期自動上鏈腕表</w:t>
      </w:r>
      <w:r w:rsidRPr="00DB0981">
        <w:rPr>
          <w:rStyle w:val="Aucun"/>
          <w:rFonts w:ascii="微软雅黑" w:eastAsia="微软雅黑" w:hAnsi="微软雅黑"/>
          <w:sz w:val="21"/>
          <w:szCs w:val="21"/>
          <w:lang w:eastAsia="zh-TW"/>
          <w14:textOutline w14:w="12700" w14:cap="flat" w14:cmpd="sng" w14:algn="ctr">
            <w14:noFill/>
            <w14:prstDash w14:val="solid"/>
            <w14:miter w14:lim="400000"/>
          </w14:textOutline>
        </w:rPr>
        <w:t>10771_39mm</w:t>
      </w:r>
    </w:p>
    <w:p w14:paraId="3C3DE7C8" w14:textId="77777777" w:rsidR="0008518D" w:rsidRPr="00DB0981" w:rsidRDefault="0008518D" w:rsidP="0008518D">
      <w:pPr>
        <w:rPr>
          <w:rFonts w:ascii="微软雅黑" w:eastAsia="微软雅黑" w:hAnsi="微软雅黑"/>
          <w:lang w:eastAsia="zh-TW"/>
        </w:rPr>
      </w:pPr>
    </w:p>
    <w:p w14:paraId="217916BF" w14:textId="0B8B193D" w:rsidR="00527A19" w:rsidRPr="00DB0981" w:rsidRDefault="00283E02" w:rsidP="0008518D">
      <w:pPr>
        <w:spacing w:beforeLines="50" w:before="120" w:afterLines="50" w:after="120"/>
        <w:ind w:firstLineChars="295" w:firstLine="678"/>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pPr>
      <w:r w:rsidRPr="00DB0981">
        <w:rPr>
          <w:rStyle w:val="Aucun"/>
          <w:rFonts w:ascii="微软雅黑" w:eastAsia="微软雅黑" w:hAnsi="微软雅黑" w:cs="Arial Unicode MS" w:hint="eastAsia"/>
          <w:color w:val="000000"/>
          <w:sz w:val="23"/>
          <w:szCs w:val="23"/>
          <w:lang w:val="fr-CH" w:eastAsia="zh-TW"/>
          <w14:textOutline w14:w="12700" w14:cap="flat" w14:cmpd="sng" w14:algn="ctr">
            <w14:noFill/>
            <w14:prstDash w14:val="solid"/>
            <w14:miter w14:lim="400000"/>
          </w14:textOutline>
        </w:rPr>
        <w:t>更臻復古奢華的</w:t>
      </w:r>
      <w:r w:rsidR="007129E3" w:rsidRPr="00DB0981">
        <w:rPr>
          <w:rStyle w:val="Aucun"/>
          <w:rFonts w:ascii="微软雅黑" w:eastAsia="微软雅黑" w:hAnsi="微软雅黑" w:cs="Arial Unicode MS" w:hint="eastAsia"/>
          <w:color w:val="000000"/>
          <w:sz w:val="23"/>
          <w:szCs w:val="23"/>
          <w:lang w:val="fr-CH" w:eastAsia="zh-TW"/>
          <w14:textOutline w14:w="12700" w14:cap="flat" w14:cmpd="sng" w14:algn="ctr">
            <w14:noFill/>
            <w14:prstDash w14:val="solid"/>
            <w14:miter w14:lim="400000"/>
          </w14:textOutline>
        </w:rPr>
        <w:t>克里頓</w:t>
      </w:r>
      <w:r w:rsidRPr="00DB0981">
        <w:rPr>
          <w:rStyle w:val="Aucun"/>
          <w:rFonts w:ascii="微软雅黑" w:eastAsia="微软雅黑" w:hAnsi="微软雅黑" w:cs="Arial Unicode MS" w:hint="eastAsia"/>
          <w:color w:val="000000"/>
          <w:sz w:val="23"/>
          <w:szCs w:val="23"/>
          <w:lang w:val="fr-CH" w:eastAsia="zh-TW"/>
          <w14:textOutline w14:w="12700" w14:cap="flat" w14:cmpd="sng" w14:algn="ctr">
            <w14:noFill/>
            <w14:prstDash w14:val="solid"/>
            <w14:miter w14:lim="400000"/>
          </w14:textOutline>
        </w:rPr>
        <w:t>系列腕</w:t>
      </w:r>
      <w:r w:rsidR="00DB0981" w:rsidRPr="00DB0981">
        <w:rPr>
          <w:rStyle w:val="Aucun"/>
          <w:rFonts w:ascii="微软雅黑" w:eastAsia="微软雅黑" w:hAnsi="微软雅黑" w:cs="Arial Unicode MS" w:hint="eastAsia"/>
          <w:color w:val="000000"/>
          <w:sz w:val="23"/>
          <w:szCs w:val="23"/>
          <w:lang w:val="fr-CH" w:eastAsia="zh-TW"/>
          <w14:textOutline w14:w="12700" w14:cap="flat" w14:cmpd="sng" w14:algn="ctr">
            <w14:noFill/>
            <w14:prstDash w14:val="solid"/>
            <w14:miter w14:lim="400000"/>
          </w14:textOutline>
        </w:rPr>
        <w:t>錶</w:t>
      </w:r>
      <w:r w:rsidRPr="00DB0981">
        <w:rPr>
          <w:rStyle w:val="Aucun"/>
          <w:rFonts w:ascii="微软雅黑" w:eastAsia="微软雅黑" w:hAnsi="微软雅黑" w:cs="Arial Unicode MS" w:hint="eastAsia"/>
          <w:color w:val="000000"/>
          <w:sz w:val="23"/>
          <w:szCs w:val="23"/>
          <w:lang w:val="fr-CH" w:eastAsia="zh-TW"/>
          <w14:textOutline w14:w="12700" w14:cap="flat" w14:cmpd="sng" w14:algn="ctr">
            <w14:noFill/>
            <w14:prstDash w14:val="solid"/>
            <w14:miter w14:lim="400000"/>
          </w14:textOutline>
        </w:rPr>
        <w:t>，以全新設計的圓潤錶殼彰顯傳統與創新製錶工藝的精妙結</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合。它不僅是時光旅程中的忠實伴侶，更見證過去與未來交融互映的珍貴瞬間，恰與</w:t>
      </w:r>
      <w:r w:rsidRPr="00DB0981">
        <w:rPr>
          <w:rStyle w:val="Aucun"/>
          <w:rFonts w:ascii="微软雅黑" w:eastAsia="微软雅黑" w:hAnsi="微软雅黑"/>
          <w:sz w:val="23"/>
          <w:szCs w:val="23"/>
          <w:u w:color="000000"/>
          <w:lang w:eastAsia="zh-TW"/>
          <w14:textOutline w14:w="12700" w14:cap="flat" w14:cmpd="sng" w14:algn="ctr">
            <w14:noFill/>
            <w14:prstDash w14:val="solid"/>
            <w14:miter w14:lim="400000"/>
          </w14:textOutline>
        </w:rPr>
        <w:t>2025</w:t>
      </w:r>
      <w:r w:rsidRPr="00DB0981">
        <w:rPr>
          <w:rStyle w:val="Aucun"/>
          <w:rFonts w:ascii="微软雅黑" w:eastAsia="微软雅黑" w:hAnsi="微软雅黑" w:hint="eastAsia"/>
          <w:sz w:val="23"/>
          <w:szCs w:val="23"/>
          <w:u w:color="000000"/>
          <w:lang w:eastAsia="zh-TW"/>
          <w14:textOutline w14:w="12700" w14:cap="flat" w14:cmpd="sng" w14:algn="ctr">
            <w14:noFill/>
            <w14:prstDash w14:val="solid"/>
            <w14:miter w14:lim="400000"/>
          </w14:textOutline>
        </w:rPr>
        <w:t>年的復古風潮相呼應。對名士而言，品牌悠久的製錶傳承是彌足珍貴的基石，亦是不斷演進的源泉。</w:t>
      </w:r>
    </w:p>
    <w:p w14:paraId="35FA19F0" w14:textId="2BD1454B" w:rsidR="0008518D" w:rsidRPr="00DB0981" w:rsidRDefault="0008518D">
      <w:pPr>
        <w:rPr>
          <w:rStyle w:val="Aucun"/>
          <w:rFonts w:ascii="微软雅黑" w:eastAsia="微软雅黑" w:hAnsi="微软雅黑"/>
          <w:color w:val="000000"/>
          <w:sz w:val="23"/>
          <w:szCs w:val="23"/>
          <w:u w:color="000000"/>
          <w:lang w:val="fr-FR" w:eastAsia="zh-TW"/>
          <w14:textOutline w14:w="12700" w14:cap="flat" w14:cmpd="sng" w14:algn="ctr">
            <w14:noFill/>
            <w14:prstDash w14:val="solid"/>
            <w14:miter w14:lim="400000"/>
          </w14:textOutline>
        </w:rPr>
      </w:pPr>
      <w:r w:rsidRPr="00DB0981">
        <w:rPr>
          <w:rStyle w:val="Aucun"/>
          <w:rFonts w:ascii="微软雅黑" w:eastAsia="微软雅黑" w:hAnsi="微软雅黑"/>
          <w:sz w:val="23"/>
          <w:szCs w:val="23"/>
          <w:u w:color="000000"/>
          <w:lang w:val="fr-FR" w:eastAsia="zh-TW"/>
          <w14:textOutline w14:w="12700" w14:cap="flat" w14:cmpd="sng" w14:algn="ctr">
            <w14:noFill/>
            <w14:prstDash w14:val="solid"/>
            <w14:miter w14:lim="400000"/>
          </w14:textOutline>
        </w:rPr>
        <w:br w:type="page"/>
      </w:r>
    </w:p>
    <w:p w14:paraId="165C07DE" w14:textId="77777777" w:rsidR="00527A19" w:rsidRPr="00DB0981" w:rsidRDefault="00527A19" w:rsidP="00527A19">
      <w:pPr>
        <w:pStyle w:val="Pardfaut"/>
        <w:jc w:val="both"/>
        <w:rPr>
          <w:rStyle w:val="Aucun"/>
          <w:rFonts w:ascii="微软雅黑" w:eastAsia="微软雅黑" w:hAnsi="微软雅黑" w:cs="Times New Roman"/>
          <w:sz w:val="24"/>
          <w:szCs w:val="24"/>
          <w:u w:color="000000"/>
          <w:lang w:val="fr-FR" w:eastAsia="zh-TW"/>
          <w14:textOutline w14:w="12700" w14:cap="flat" w14:cmpd="sng" w14:algn="ctr">
            <w14:noFill/>
            <w14:prstDash w14:val="solid"/>
            <w14:miter w14:lim="400000"/>
          </w14:textOutline>
        </w:rPr>
      </w:pPr>
    </w:p>
    <w:p w14:paraId="51022244" w14:textId="3D6A66E4" w:rsidR="001A3052" w:rsidRPr="00DB0981" w:rsidRDefault="001A3052" w:rsidP="00527A19">
      <w:pPr>
        <w:pStyle w:val="Pardfaut"/>
        <w:jc w:val="both"/>
        <w:rPr>
          <w:rFonts w:ascii="微软雅黑" w:eastAsia="微软雅黑" w:hAnsi="微软雅黑" w:cs="Times New Roman"/>
          <w:color w:val="000000" w:themeColor="text1"/>
        </w:rPr>
      </w:pPr>
      <w:r w:rsidRPr="00DB0981">
        <w:rPr>
          <w:rFonts w:ascii="微软雅黑" w:eastAsia="微软雅黑" w:hAnsi="微软雅黑" w:hint="eastAsia"/>
          <w:noProof/>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DB0981"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微软雅黑" w:eastAsia="微软雅黑" w:hAnsi="微软雅黑"/>
          <w:color w:val="000000" w:themeColor="text1"/>
          <w:lang w:val="fr-CH"/>
        </w:rPr>
      </w:pPr>
    </w:p>
    <w:p w14:paraId="0007E9ED" w14:textId="77777777" w:rsidR="00DB0981" w:rsidRPr="00E94888" w:rsidRDefault="00DB0981" w:rsidP="00DB0981">
      <w:pPr>
        <w:jc w:val="both"/>
        <w:rPr>
          <w:rFonts w:ascii="微软雅黑" w:eastAsia="微软雅黑" w:hAnsi="微软雅黑"/>
          <w:b/>
          <w:color w:val="000000" w:themeColor="text1"/>
          <w:lang w:val="fr-CH" w:eastAsia="zh-TW"/>
        </w:rPr>
      </w:pPr>
      <w:r w:rsidRPr="00DB0981">
        <w:rPr>
          <w:rFonts w:ascii="微软雅黑" w:eastAsia="微软雅黑" w:hAnsi="微软雅黑" w:hint="eastAsia"/>
          <w:b/>
          <w:color w:val="000000" w:themeColor="text1"/>
          <w:lang w:eastAsia="zh-TW"/>
        </w:rPr>
        <w:t>關於</w:t>
      </w:r>
      <w:r w:rsidRPr="00E94888">
        <w:rPr>
          <w:rFonts w:ascii="微软雅黑" w:eastAsia="微软雅黑" w:hAnsi="微软雅黑" w:hint="eastAsia"/>
          <w:b/>
          <w:color w:val="000000" w:themeColor="text1"/>
          <w:lang w:val="fr-CH" w:eastAsia="zh-TW"/>
        </w:rPr>
        <w:t>BAUME &amp; MERCIER</w:t>
      </w:r>
      <w:r w:rsidRPr="00DB0981">
        <w:rPr>
          <w:rFonts w:ascii="微软雅黑" w:eastAsia="微软雅黑" w:hAnsi="微软雅黑" w:hint="eastAsia"/>
          <w:b/>
          <w:color w:val="000000" w:themeColor="text1"/>
          <w:lang w:eastAsia="zh-TW"/>
        </w:rPr>
        <w:t>名士錶</w:t>
      </w:r>
      <w:r w:rsidRPr="00E94888">
        <w:rPr>
          <w:rFonts w:ascii="微软雅黑" w:eastAsia="微软雅黑" w:hAnsi="微软雅黑" w:hint="eastAsia"/>
          <w:b/>
          <w:color w:val="000000" w:themeColor="text1"/>
          <w:lang w:val="fr-CH" w:eastAsia="zh-TW"/>
        </w:rPr>
        <w:t>：</w:t>
      </w:r>
    </w:p>
    <w:p w14:paraId="4AA5DCDF" w14:textId="77777777" w:rsidR="00DB0981" w:rsidRPr="00E94888" w:rsidRDefault="00DB0981" w:rsidP="00DB0981">
      <w:pPr>
        <w:jc w:val="both"/>
        <w:rPr>
          <w:rFonts w:ascii="微软雅黑" w:eastAsia="微软雅黑" w:hAnsi="微软雅黑"/>
          <w:b/>
          <w:color w:val="000000" w:themeColor="text1"/>
          <w:lang w:val="fr-CH" w:eastAsia="zh-TW"/>
        </w:rPr>
      </w:pPr>
    </w:p>
    <w:p w14:paraId="4185AD60" w14:textId="5817448F" w:rsidR="002421DD" w:rsidRPr="00DB0981" w:rsidRDefault="00DB0981" w:rsidP="00DB0981">
      <w:pPr>
        <w:jc w:val="both"/>
        <w:rPr>
          <w:rFonts w:ascii="微软雅黑" w:eastAsia="微软雅黑" w:hAnsi="微软雅黑"/>
          <w:bCs/>
          <w:color w:val="000000" w:themeColor="text1"/>
          <w:lang w:eastAsia="zh-TW"/>
        </w:rPr>
      </w:pPr>
      <w:r w:rsidRPr="00DB0981">
        <w:rPr>
          <w:rFonts w:ascii="微软雅黑" w:eastAsia="微软雅黑" w:hAnsi="微软雅黑" w:hint="eastAsia"/>
          <w:bCs/>
          <w:color w:val="000000" w:themeColor="text1"/>
          <w:lang w:eastAsia="zh-TW"/>
        </w:rPr>
        <w:t>名士錶</w:t>
      </w:r>
      <w:r w:rsidRPr="00E94888">
        <w:rPr>
          <w:rFonts w:ascii="微软雅黑" w:eastAsia="微软雅黑" w:hAnsi="微软雅黑" w:hint="eastAsia"/>
          <w:bCs/>
          <w:color w:val="000000" w:themeColor="text1"/>
          <w:lang w:val="fr-CH" w:eastAsia="zh-TW"/>
        </w:rPr>
        <w:t>（Baume &amp; Mercier）</w:t>
      </w:r>
      <w:r w:rsidRPr="00DB0981">
        <w:rPr>
          <w:rFonts w:ascii="微软雅黑" w:eastAsia="微软雅黑" w:hAnsi="微软雅黑" w:hint="eastAsia"/>
          <w:bCs/>
          <w:color w:val="000000" w:themeColor="text1"/>
          <w:lang w:eastAsia="zh-TW"/>
        </w:rPr>
        <w:t>於</w:t>
      </w:r>
      <w:r w:rsidRPr="00E94888">
        <w:rPr>
          <w:rFonts w:ascii="微软雅黑" w:eastAsia="微软雅黑" w:hAnsi="微软雅黑" w:hint="eastAsia"/>
          <w:bCs/>
          <w:color w:val="000000" w:themeColor="text1"/>
          <w:lang w:val="fr-CH" w:eastAsia="zh-TW"/>
        </w:rPr>
        <w:t>1830</w:t>
      </w:r>
      <w:r w:rsidRPr="00DB0981">
        <w:rPr>
          <w:rFonts w:ascii="微软雅黑" w:eastAsia="微软雅黑" w:hAnsi="微软雅黑" w:hint="eastAsia"/>
          <w:bCs/>
          <w:color w:val="000000" w:themeColor="text1"/>
          <w:lang w:eastAsia="zh-TW"/>
        </w:rPr>
        <w:t xml:space="preserve">年在瑞士株羅地區創立。多年來，名士製錶世家的時計作品享譽國際。名士錶的製錶工坊位於瑞士株羅地區Les </w:t>
      </w:r>
      <w:proofErr w:type="spellStart"/>
      <w:r w:rsidRPr="00DB0981">
        <w:rPr>
          <w:rFonts w:ascii="微软雅黑" w:eastAsia="微软雅黑" w:hAnsi="微软雅黑" w:hint="eastAsia"/>
          <w:bCs/>
          <w:color w:val="000000" w:themeColor="text1"/>
          <w:lang w:eastAsia="zh-TW"/>
        </w:rPr>
        <w:t>Brenets</w:t>
      </w:r>
      <w:proofErr w:type="spellEnd"/>
      <w:r w:rsidRPr="00DB0981">
        <w:rPr>
          <w:rFonts w:ascii="微软雅黑" w:eastAsia="微软雅黑" w:hAnsi="微软雅黑" w:hint="eastAsia"/>
          <w:bCs/>
          <w:color w:val="000000" w:themeColor="text1"/>
          <w:lang w:eastAsia="zh-TW"/>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illiam Baume與Paul Mercier的邂逅與合作，融合古典風格和創新精神、傳統與現代、優雅別緻和鮮明個性，而且比以往任何時候都更具當代感。</w:t>
      </w:r>
    </w:p>
    <w:p w14:paraId="2022CBBF" w14:textId="77777777" w:rsidR="00DB0981" w:rsidRPr="00DB0981" w:rsidRDefault="00DB0981" w:rsidP="00DB0981">
      <w:pPr>
        <w:jc w:val="both"/>
        <w:rPr>
          <w:rFonts w:ascii="微软雅黑" w:eastAsia="微软雅黑" w:hAnsi="微软雅黑"/>
          <w:bCs/>
          <w:color w:val="000000" w:themeColor="text1"/>
          <w:lang w:val="fr-CH" w:eastAsia="zh-TW"/>
        </w:rPr>
      </w:pPr>
    </w:p>
    <w:p w14:paraId="405907C7" w14:textId="77777777" w:rsidR="002421DD" w:rsidRPr="00DB0981" w:rsidRDefault="00875E87" w:rsidP="002421DD">
      <w:pPr>
        <w:jc w:val="both"/>
        <w:rPr>
          <w:rStyle w:val="a3"/>
          <w:rFonts w:ascii="微软雅黑" w:eastAsia="微软雅黑" w:hAnsi="微软雅黑"/>
          <w:color w:val="000000" w:themeColor="text1"/>
          <w:lang w:val="fr-CH"/>
        </w:rPr>
      </w:pPr>
      <w:hyperlink r:id="rId20">
        <w:r w:rsidR="002421DD" w:rsidRPr="00DB0981">
          <w:rPr>
            <w:rStyle w:val="a3"/>
            <w:rFonts w:ascii="微软雅黑" w:eastAsia="微软雅黑" w:hAnsi="微软雅黑"/>
            <w:color w:val="000000" w:themeColor="text1"/>
            <w:lang w:val="fr-CH"/>
          </w:rPr>
          <w:t>www.baume-et-mercier.com</w:t>
        </w:r>
      </w:hyperlink>
    </w:p>
    <w:p w14:paraId="687F5E28" w14:textId="77777777" w:rsidR="002421DD" w:rsidRPr="00DB0981" w:rsidRDefault="002421DD" w:rsidP="002421DD">
      <w:pPr>
        <w:jc w:val="both"/>
        <w:rPr>
          <w:rStyle w:val="a3"/>
          <w:rFonts w:ascii="微软雅黑" w:eastAsia="微软雅黑" w:hAnsi="微软雅黑"/>
          <w:color w:val="000000" w:themeColor="text1"/>
          <w:lang w:val="fr-FR"/>
        </w:rPr>
      </w:pPr>
    </w:p>
    <w:p w14:paraId="747B67E5" w14:textId="77777777" w:rsidR="002421DD" w:rsidRPr="00DB0981" w:rsidRDefault="002421DD" w:rsidP="002421DD">
      <w:pPr>
        <w:jc w:val="both"/>
        <w:rPr>
          <w:rFonts w:ascii="微软雅黑" w:eastAsia="微软雅黑" w:hAnsi="微软雅黑"/>
          <w:color w:val="000000" w:themeColor="text1"/>
          <w:lang w:val="fr-CH"/>
        </w:rPr>
      </w:pPr>
    </w:p>
    <w:p w14:paraId="1622D2EA" w14:textId="25273F88" w:rsidR="001A3052" w:rsidRPr="00DB0981" w:rsidRDefault="001A3052" w:rsidP="002421DD">
      <w:pPr>
        <w:spacing w:line="259" w:lineRule="auto"/>
        <w:rPr>
          <w:rFonts w:ascii="微软雅黑" w:eastAsia="微软雅黑" w:hAnsi="微软雅黑"/>
          <w:u w:color="000000"/>
          <w:lang w:val="fr-CH"/>
          <w14:textOutline w14:w="12700" w14:cap="flat" w14:cmpd="sng" w14:algn="ctr">
            <w14:noFill/>
            <w14:prstDash w14:val="solid"/>
            <w14:miter w14:lim="400000"/>
          </w14:textOutline>
        </w:rPr>
      </w:pPr>
    </w:p>
    <w:sectPr w:rsidR="001A3052" w:rsidRPr="00DB0981">
      <w:headerReference w:type="default" r:id="rId2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1E31" w14:textId="77777777" w:rsidR="00875E87" w:rsidRDefault="00875E87">
      <w:r>
        <w:separator/>
      </w:r>
    </w:p>
  </w:endnote>
  <w:endnote w:type="continuationSeparator" w:id="0">
    <w:p w14:paraId="6429D2DF" w14:textId="77777777" w:rsidR="00875E87" w:rsidRDefault="00875E87">
      <w:r>
        <w:continuationSeparator/>
      </w:r>
    </w:p>
  </w:endnote>
  <w:endnote w:type="continuationNotice" w:id="1">
    <w:p w14:paraId="0E94B49C" w14:textId="77777777" w:rsidR="00875E87" w:rsidRDefault="00875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C7850" w14:textId="77777777" w:rsidR="00875E87" w:rsidRDefault="00875E87">
      <w:r>
        <w:separator/>
      </w:r>
    </w:p>
  </w:footnote>
  <w:footnote w:type="continuationSeparator" w:id="0">
    <w:p w14:paraId="61C9591E" w14:textId="77777777" w:rsidR="00875E87" w:rsidRDefault="00875E87">
      <w:r>
        <w:continuationSeparator/>
      </w:r>
    </w:p>
  </w:footnote>
  <w:footnote w:type="continuationNotice" w:id="1">
    <w:p w14:paraId="59886F5D" w14:textId="77777777" w:rsidR="00875E87" w:rsidRDefault="00875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303C" w14:textId="5C64FEC2" w:rsidR="004B6555" w:rsidRDefault="00432F57" w:rsidP="004B6555">
    <w:pPr>
      <w:pStyle w:val="a4"/>
      <w:jc w:val="center"/>
    </w:pPr>
    <w:r>
      <w:rPr>
        <w:rFonts w:hint="eastAsia"/>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a4"/>
    </w:pPr>
  </w:p>
  <w:p w14:paraId="65C84197" w14:textId="77777777" w:rsidR="00944B43" w:rsidRDefault="00944B4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17F3C"/>
    <w:rsid w:val="00035DC7"/>
    <w:rsid w:val="0006249F"/>
    <w:rsid w:val="0008518D"/>
    <w:rsid w:val="00087D74"/>
    <w:rsid w:val="000C1232"/>
    <w:rsid w:val="000C25B6"/>
    <w:rsid w:val="000C704E"/>
    <w:rsid w:val="000D0D3B"/>
    <w:rsid w:val="000D2E6D"/>
    <w:rsid w:val="000E3753"/>
    <w:rsid w:val="000E4FBE"/>
    <w:rsid w:val="00122BEE"/>
    <w:rsid w:val="00164D93"/>
    <w:rsid w:val="0017430B"/>
    <w:rsid w:val="00190DDA"/>
    <w:rsid w:val="0019427C"/>
    <w:rsid w:val="001A1138"/>
    <w:rsid w:val="001A2875"/>
    <w:rsid w:val="001A3052"/>
    <w:rsid w:val="001B42F8"/>
    <w:rsid w:val="001B5994"/>
    <w:rsid w:val="001B784F"/>
    <w:rsid w:val="001B7ECC"/>
    <w:rsid w:val="00200AB6"/>
    <w:rsid w:val="00207393"/>
    <w:rsid w:val="00214E36"/>
    <w:rsid w:val="002341A1"/>
    <w:rsid w:val="00240CD7"/>
    <w:rsid w:val="002421DD"/>
    <w:rsid w:val="0025103C"/>
    <w:rsid w:val="00271743"/>
    <w:rsid w:val="002736B1"/>
    <w:rsid w:val="00274E85"/>
    <w:rsid w:val="0028000C"/>
    <w:rsid w:val="00283E02"/>
    <w:rsid w:val="002B1697"/>
    <w:rsid w:val="002B5C23"/>
    <w:rsid w:val="002E1F98"/>
    <w:rsid w:val="002E342B"/>
    <w:rsid w:val="002F2B06"/>
    <w:rsid w:val="002F7CCA"/>
    <w:rsid w:val="00321B36"/>
    <w:rsid w:val="003257E0"/>
    <w:rsid w:val="00327D23"/>
    <w:rsid w:val="003453D4"/>
    <w:rsid w:val="0034756C"/>
    <w:rsid w:val="0035039E"/>
    <w:rsid w:val="00356C9A"/>
    <w:rsid w:val="003A2D85"/>
    <w:rsid w:val="003B4166"/>
    <w:rsid w:val="003B6379"/>
    <w:rsid w:val="003C4EBC"/>
    <w:rsid w:val="003D0148"/>
    <w:rsid w:val="003D2F06"/>
    <w:rsid w:val="003D365A"/>
    <w:rsid w:val="00403C8C"/>
    <w:rsid w:val="004277E1"/>
    <w:rsid w:val="00432F57"/>
    <w:rsid w:val="00461FFC"/>
    <w:rsid w:val="00471C4E"/>
    <w:rsid w:val="00487A84"/>
    <w:rsid w:val="00490418"/>
    <w:rsid w:val="004929CC"/>
    <w:rsid w:val="00495EEC"/>
    <w:rsid w:val="004A52EE"/>
    <w:rsid w:val="004B6555"/>
    <w:rsid w:val="004C60C9"/>
    <w:rsid w:val="004F0959"/>
    <w:rsid w:val="004F6EF4"/>
    <w:rsid w:val="00505795"/>
    <w:rsid w:val="00507CBE"/>
    <w:rsid w:val="00527A19"/>
    <w:rsid w:val="0053078C"/>
    <w:rsid w:val="00601A5A"/>
    <w:rsid w:val="006135A9"/>
    <w:rsid w:val="006257C5"/>
    <w:rsid w:val="00632793"/>
    <w:rsid w:val="006346FE"/>
    <w:rsid w:val="00664FBE"/>
    <w:rsid w:val="0066721C"/>
    <w:rsid w:val="006830D1"/>
    <w:rsid w:val="006A41CA"/>
    <w:rsid w:val="006E6AD9"/>
    <w:rsid w:val="006F7A5A"/>
    <w:rsid w:val="00704D3A"/>
    <w:rsid w:val="007129E3"/>
    <w:rsid w:val="00737B13"/>
    <w:rsid w:val="00747D78"/>
    <w:rsid w:val="00763E28"/>
    <w:rsid w:val="00767704"/>
    <w:rsid w:val="00791619"/>
    <w:rsid w:val="007A6294"/>
    <w:rsid w:val="007D5E77"/>
    <w:rsid w:val="007E3B75"/>
    <w:rsid w:val="007E4353"/>
    <w:rsid w:val="007E65B9"/>
    <w:rsid w:val="00811983"/>
    <w:rsid w:val="00825676"/>
    <w:rsid w:val="00826106"/>
    <w:rsid w:val="00841346"/>
    <w:rsid w:val="00850301"/>
    <w:rsid w:val="00875E87"/>
    <w:rsid w:val="00885A02"/>
    <w:rsid w:val="00891466"/>
    <w:rsid w:val="00896E3D"/>
    <w:rsid w:val="008B2C4B"/>
    <w:rsid w:val="008C53D9"/>
    <w:rsid w:val="008C7884"/>
    <w:rsid w:val="008D16A4"/>
    <w:rsid w:val="008E7C6D"/>
    <w:rsid w:val="0090172B"/>
    <w:rsid w:val="00925EB9"/>
    <w:rsid w:val="00944B43"/>
    <w:rsid w:val="00961674"/>
    <w:rsid w:val="009670D3"/>
    <w:rsid w:val="00983516"/>
    <w:rsid w:val="009A63CB"/>
    <w:rsid w:val="009D06EA"/>
    <w:rsid w:val="009D36F2"/>
    <w:rsid w:val="00A0598E"/>
    <w:rsid w:val="00A155C4"/>
    <w:rsid w:val="00A76688"/>
    <w:rsid w:val="00A97D21"/>
    <w:rsid w:val="00AC2646"/>
    <w:rsid w:val="00AE2BBA"/>
    <w:rsid w:val="00AF6EFE"/>
    <w:rsid w:val="00B27529"/>
    <w:rsid w:val="00B472B3"/>
    <w:rsid w:val="00B50CDF"/>
    <w:rsid w:val="00B619BD"/>
    <w:rsid w:val="00B726F9"/>
    <w:rsid w:val="00B95060"/>
    <w:rsid w:val="00BB5BDB"/>
    <w:rsid w:val="00BD1E84"/>
    <w:rsid w:val="00BD5DCF"/>
    <w:rsid w:val="00BE389A"/>
    <w:rsid w:val="00C30D4A"/>
    <w:rsid w:val="00C30F82"/>
    <w:rsid w:val="00C35781"/>
    <w:rsid w:val="00C53D70"/>
    <w:rsid w:val="00C7082E"/>
    <w:rsid w:val="00C76145"/>
    <w:rsid w:val="00C92592"/>
    <w:rsid w:val="00CB485C"/>
    <w:rsid w:val="00CF1B5F"/>
    <w:rsid w:val="00D003C5"/>
    <w:rsid w:val="00D11F63"/>
    <w:rsid w:val="00D17594"/>
    <w:rsid w:val="00D556D0"/>
    <w:rsid w:val="00D93A96"/>
    <w:rsid w:val="00DB0981"/>
    <w:rsid w:val="00DB43E7"/>
    <w:rsid w:val="00DC1427"/>
    <w:rsid w:val="00DE381B"/>
    <w:rsid w:val="00E07F4C"/>
    <w:rsid w:val="00E120C5"/>
    <w:rsid w:val="00E47D7E"/>
    <w:rsid w:val="00E86383"/>
    <w:rsid w:val="00E94888"/>
    <w:rsid w:val="00EC6D4D"/>
    <w:rsid w:val="00EE41E2"/>
    <w:rsid w:val="00EF2D55"/>
    <w:rsid w:val="00F45BD9"/>
    <w:rsid w:val="00F62BF5"/>
    <w:rsid w:val="00F73EF5"/>
    <w:rsid w:val="00F8375A"/>
    <w:rsid w:val="00F83C42"/>
    <w:rsid w:val="00F91776"/>
    <w:rsid w:val="00F9606D"/>
    <w:rsid w:val="00FA26F8"/>
    <w:rsid w:val="00FB5586"/>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fr-FR"/>
    </w:rPr>
  </w:style>
  <w:style w:type="numbering" w:customStyle="1" w:styleId="Puce">
    <w:name w:val="Puce"/>
    <w:pPr>
      <w:numPr>
        <w:numId w:val="1"/>
      </w:numPr>
    </w:pPr>
  </w:style>
  <w:style w:type="paragraph" w:styleId="a4">
    <w:name w:val="header"/>
    <w:basedOn w:val="a"/>
    <w:link w:val="a5"/>
    <w:uiPriority w:val="99"/>
    <w:unhideWhenUsed/>
    <w:rsid w:val="00A155C4"/>
    <w:pPr>
      <w:tabs>
        <w:tab w:val="center" w:pos="4536"/>
        <w:tab w:val="right" w:pos="9072"/>
      </w:tabs>
    </w:pPr>
  </w:style>
  <w:style w:type="character" w:customStyle="1" w:styleId="a5">
    <w:name w:val="页眉 字符"/>
    <w:basedOn w:val="a0"/>
    <w:link w:val="a4"/>
    <w:uiPriority w:val="99"/>
    <w:rsid w:val="00A155C4"/>
    <w:rPr>
      <w:sz w:val="24"/>
      <w:szCs w:val="24"/>
      <w:lang w:val="en-US" w:eastAsia="zh-CN"/>
    </w:rPr>
  </w:style>
  <w:style w:type="paragraph" w:styleId="a6">
    <w:name w:val="footer"/>
    <w:basedOn w:val="a"/>
    <w:link w:val="a7"/>
    <w:uiPriority w:val="99"/>
    <w:unhideWhenUsed/>
    <w:rsid w:val="00A155C4"/>
    <w:pPr>
      <w:tabs>
        <w:tab w:val="center" w:pos="4536"/>
        <w:tab w:val="right" w:pos="9072"/>
      </w:tabs>
    </w:pPr>
  </w:style>
  <w:style w:type="character" w:customStyle="1" w:styleId="a7">
    <w:name w:val="页脚 字符"/>
    <w:basedOn w:val="a0"/>
    <w:link w:val="a6"/>
    <w:uiPriority w:val="99"/>
    <w:rsid w:val="00A155C4"/>
    <w:rPr>
      <w:sz w:val="24"/>
      <w:szCs w:val="24"/>
      <w:lang w:val="en-US" w:eastAsia="zh-CN"/>
    </w:rPr>
  </w:style>
  <w:style w:type="paragraph" w:styleId="a8">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a9">
    <w:name w:val="annotation reference"/>
    <w:basedOn w:val="a0"/>
    <w:uiPriority w:val="99"/>
    <w:semiHidden/>
    <w:unhideWhenUsed/>
    <w:rsid w:val="0028000C"/>
    <w:rPr>
      <w:sz w:val="16"/>
      <w:szCs w:val="16"/>
    </w:rPr>
  </w:style>
  <w:style w:type="paragraph" w:styleId="aa">
    <w:name w:val="annotation text"/>
    <w:basedOn w:val="a"/>
    <w:link w:val="ab"/>
    <w:uiPriority w:val="99"/>
    <w:unhideWhenUsed/>
    <w:rsid w:val="0028000C"/>
    <w:rPr>
      <w:sz w:val="20"/>
      <w:szCs w:val="20"/>
    </w:rPr>
  </w:style>
  <w:style w:type="character" w:customStyle="1" w:styleId="ab">
    <w:name w:val="批注文字 字符"/>
    <w:basedOn w:val="a0"/>
    <w:link w:val="aa"/>
    <w:uiPriority w:val="99"/>
    <w:rsid w:val="0028000C"/>
    <w:rPr>
      <w:lang w:val="en-US" w:eastAsia="zh-CN"/>
    </w:rPr>
  </w:style>
  <w:style w:type="paragraph" w:styleId="ac">
    <w:name w:val="annotation subject"/>
    <w:basedOn w:val="aa"/>
    <w:next w:val="aa"/>
    <w:link w:val="ad"/>
    <w:uiPriority w:val="99"/>
    <w:semiHidden/>
    <w:unhideWhenUsed/>
    <w:rsid w:val="0028000C"/>
    <w:rPr>
      <w:b/>
      <w:bCs/>
    </w:rPr>
  </w:style>
  <w:style w:type="character" w:customStyle="1" w:styleId="ad">
    <w:name w:val="批注主题 字符"/>
    <w:basedOn w:val="ab"/>
    <w:link w:val="ac"/>
    <w:uiPriority w:val="99"/>
    <w:semiHidden/>
    <w:rsid w:val="0028000C"/>
    <w:rPr>
      <w:b/>
      <w:bCs/>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baume-et-mercie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704</Words>
  <Characters>4016</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WANG Emily (BEM-CN)</cp:lastModifiedBy>
  <cp:revision>33</cp:revision>
  <cp:lastPrinted>2025-02-17T13:13:00Z</cp:lastPrinted>
  <dcterms:created xsi:type="dcterms:W3CDTF">2025-02-24T15:00:00Z</dcterms:created>
  <dcterms:modified xsi:type="dcterms:W3CDTF">2025-03-28T08:07:00Z</dcterms:modified>
</cp:coreProperties>
</file>