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B447F" w14:textId="16F07BA6" w:rsidR="00F91691" w:rsidRPr="00CD0ACC" w:rsidRDefault="00CD0ACC">
      <w:pPr>
        <w:pStyle w:val="Corps"/>
        <w:jc w:val="center"/>
        <w:rPr>
          <w:rStyle w:val="Aucun"/>
          <w:color w:val="EE0000"/>
          <w:sz w:val="20"/>
          <w:szCs w:val="20"/>
          <w:lang w:val="en-US"/>
        </w:rPr>
      </w:pPr>
      <w:r w:rsidRPr="00CD0ACC">
        <w:rPr>
          <w:b/>
          <w:bCs/>
          <w:color w:val="EE0000"/>
          <w:sz w:val="20"/>
          <w:szCs w:val="20"/>
          <w:lang w:val="en-US"/>
        </w:rPr>
        <w:t xml:space="preserve">EMBARGO DATE: APRIL </w:t>
      </w:r>
      <w:r>
        <w:rPr>
          <w:b/>
          <w:bCs/>
          <w:color w:val="EE0000"/>
          <w:sz w:val="20"/>
          <w:szCs w:val="20"/>
          <w:lang w:val="en-US"/>
        </w:rPr>
        <w:t>14</w:t>
      </w:r>
      <w:r w:rsidRPr="00E14259">
        <w:rPr>
          <w:b/>
          <w:bCs/>
          <w:color w:val="EE0000"/>
          <w:sz w:val="20"/>
          <w:szCs w:val="20"/>
          <w:vertAlign w:val="superscript"/>
          <w:lang w:val="en-US"/>
        </w:rPr>
        <w:t>TH</w:t>
      </w:r>
      <w:r w:rsidRPr="00CD0ACC">
        <w:rPr>
          <w:b/>
          <w:bCs/>
          <w:color w:val="EE0000"/>
          <w:sz w:val="20"/>
          <w:szCs w:val="20"/>
          <w:lang w:val="en-US"/>
        </w:rPr>
        <w:t xml:space="preserve"> AT 8:30AM CET</w:t>
      </w:r>
    </w:p>
    <w:p w14:paraId="2CC933EB" w14:textId="77777777" w:rsidR="00CD0ACC" w:rsidRPr="00CD0ACC" w:rsidRDefault="00847EE9">
      <w:pPr>
        <w:pStyle w:val="Corps"/>
        <w:jc w:val="center"/>
        <w:rPr>
          <w:rStyle w:val="Aucun"/>
          <w:sz w:val="20"/>
          <w:szCs w:val="20"/>
          <w:lang w:val="en-US"/>
        </w:rPr>
      </w:pPr>
      <w:r w:rsidRPr="00CD0ACC">
        <w:rPr>
          <w:rStyle w:val="Aucun"/>
          <w:sz w:val="20"/>
          <w:szCs w:val="20"/>
          <w:lang w:val="en-US"/>
        </w:rPr>
        <w:t xml:space="preserve">  </w:t>
      </w:r>
    </w:p>
    <w:p w14:paraId="60241C1D" w14:textId="77777777" w:rsidR="00CD0ACC" w:rsidRPr="00CD0ACC" w:rsidRDefault="00CD0ACC">
      <w:pPr>
        <w:pStyle w:val="Corps"/>
        <w:jc w:val="center"/>
        <w:rPr>
          <w:rStyle w:val="Aucun"/>
          <w:sz w:val="20"/>
          <w:szCs w:val="20"/>
          <w:lang w:val="en-US"/>
        </w:rPr>
      </w:pPr>
    </w:p>
    <w:p w14:paraId="05FF7E14" w14:textId="3DD99B35" w:rsidR="00F91691" w:rsidRDefault="00847EE9">
      <w:pPr>
        <w:pStyle w:val="Corps"/>
        <w:jc w:val="center"/>
        <w:rPr>
          <w:rStyle w:val="Aucun"/>
          <w:b/>
          <w:bCs/>
        </w:rPr>
      </w:pPr>
      <w:r>
        <w:rPr>
          <w:rStyle w:val="Aucun"/>
          <w:b/>
          <w:bCs/>
          <w:sz w:val="20"/>
          <w:szCs w:val="20"/>
        </w:rPr>
        <w:t>LA NOUVELLE COLLECTION FÉMININE JOIA DE BAUME &amp; MERCIER</w:t>
      </w:r>
    </w:p>
    <w:p w14:paraId="359472C0" w14:textId="77777777" w:rsidR="00F91691" w:rsidRDefault="00F91691">
      <w:pPr>
        <w:pStyle w:val="Corps"/>
        <w:jc w:val="center"/>
        <w:rPr>
          <w:rStyle w:val="Aucun"/>
          <w:sz w:val="20"/>
          <w:szCs w:val="20"/>
        </w:rPr>
      </w:pPr>
    </w:p>
    <w:p w14:paraId="4528F717" w14:textId="5E68475E" w:rsidR="00F91691" w:rsidRDefault="00F91691">
      <w:pPr>
        <w:pStyle w:val="Corps"/>
        <w:jc w:val="both"/>
        <w:rPr>
          <w:rStyle w:val="Aucun"/>
          <w:color w:val="EE220C"/>
          <w:sz w:val="20"/>
          <w:szCs w:val="20"/>
        </w:rPr>
      </w:pPr>
    </w:p>
    <w:p w14:paraId="2FAA5C64" w14:textId="21822BD3" w:rsidR="00F91691" w:rsidRDefault="00847EE9" w:rsidP="75E7ADF8">
      <w:pPr>
        <w:pStyle w:val="Corps"/>
        <w:jc w:val="both"/>
        <w:rPr>
          <w:rStyle w:val="Aucun"/>
          <w:sz w:val="20"/>
          <w:szCs w:val="20"/>
          <w:u w:val="single"/>
        </w:rPr>
      </w:pPr>
      <w:r w:rsidRPr="75E7ADF8">
        <w:rPr>
          <w:rStyle w:val="Aucun"/>
          <w:sz w:val="20"/>
          <w:szCs w:val="20"/>
        </w:rPr>
        <w:t>Baume &amp; Mercier dévoile sa nouvelle collection Joia de Baume &amp; Mercier,</w:t>
      </w:r>
      <w:r w:rsidRPr="75E7ADF8">
        <w:rPr>
          <w:rStyle w:val="Aucun"/>
          <w:color w:val="EE220C"/>
          <w:sz w:val="20"/>
          <w:szCs w:val="20"/>
        </w:rPr>
        <w:t xml:space="preserve"> </w:t>
      </w:r>
      <w:r w:rsidRPr="75E7ADF8">
        <w:rPr>
          <w:rStyle w:val="Aucun"/>
          <w:sz w:val="20"/>
          <w:szCs w:val="20"/>
        </w:rPr>
        <w:t xml:space="preserve">dédiée à une jeune femme moderne, libre et </w:t>
      </w:r>
      <w:proofErr w:type="gramStart"/>
      <w:r w:rsidRPr="75E7ADF8">
        <w:rPr>
          <w:rStyle w:val="Aucun"/>
          <w:sz w:val="20"/>
          <w:szCs w:val="20"/>
        </w:rPr>
        <w:t>un brin irrévérencieuse</w:t>
      </w:r>
      <w:proofErr w:type="gramEnd"/>
      <w:r w:rsidRPr="75E7ADF8">
        <w:rPr>
          <w:rStyle w:val="Aucun"/>
          <w:sz w:val="20"/>
          <w:szCs w:val="20"/>
        </w:rPr>
        <w:t>. Cette muse raffinée passe de la décontraction à l’élégance avec un sens inné du style, maîtrise tous les codes et n’hésite pas à s’en détourner, avec grâce. Entre fraîcheur contemporaine et héritage intemporel, Joia de Baume &amp; Mercier s’inscrit dans le sillage de l’horlogerie créative et exigeante, que la Maison conçoit, depuis près de deux siècles, pour les femmes.</w:t>
      </w:r>
      <w:r w:rsidRPr="75E7ADF8">
        <w:rPr>
          <w:rStyle w:val="Aucun"/>
          <w:color w:val="EE220C"/>
          <w:sz w:val="20"/>
          <w:szCs w:val="20"/>
        </w:rPr>
        <w:t xml:space="preserve"> </w:t>
      </w:r>
    </w:p>
    <w:p w14:paraId="35A72672" w14:textId="77777777" w:rsidR="00F91691" w:rsidRDefault="00F91691">
      <w:pPr>
        <w:pStyle w:val="Corps"/>
        <w:jc w:val="both"/>
        <w:rPr>
          <w:rStyle w:val="Aucun"/>
          <w:sz w:val="20"/>
          <w:szCs w:val="20"/>
        </w:rPr>
      </w:pPr>
    </w:p>
    <w:p w14:paraId="687AAD24" w14:textId="10592C5B" w:rsidR="00F91691" w:rsidRDefault="00847EE9" w:rsidP="75E7ADF8">
      <w:pPr>
        <w:pStyle w:val="Corps"/>
        <w:jc w:val="both"/>
        <w:rPr>
          <w:rStyle w:val="Aucun"/>
          <w:sz w:val="20"/>
          <w:szCs w:val="20"/>
        </w:rPr>
      </w:pPr>
      <w:r w:rsidRPr="75E7ADF8">
        <w:rPr>
          <w:rStyle w:val="Aucun"/>
          <w:sz w:val="20"/>
          <w:szCs w:val="20"/>
        </w:rPr>
        <w:t>Cette collection est déclinée en quatre modèles - dont trois dévoilés ici : Joia de Baume &amp; Mercier M0A10847, M0A10848 et M0A10849. Ces montres bijou sont le détail qui parfait une tenue et sublime l’allure. Leur taille ajustée de 28 mm et leur design dénué de corne mettent en valeur la finesse et la beauté de leurs courbes, rondes et douces.</w:t>
      </w:r>
    </w:p>
    <w:p w14:paraId="45513417" w14:textId="77777777" w:rsidR="00F91691" w:rsidRDefault="00F91691">
      <w:pPr>
        <w:pStyle w:val="Corps"/>
        <w:jc w:val="both"/>
        <w:rPr>
          <w:rStyle w:val="Aucun"/>
          <w:sz w:val="20"/>
          <w:szCs w:val="20"/>
        </w:rPr>
      </w:pPr>
    </w:p>
    <w:p w14:paraId="1E39176F" w14:textId="3E00AFCC" w:rsidR="00F91691" w:rsidRPr="00CD0ACC" w:rsidRDefault="00847EE9">
      <w:pPr>
        <w:pStyle w:val="Corps"/>
        <w:jc w:val="both"/>
        <w:rPr>
          <w:rStyle w:val="Aucun"/>
          <w:sz w:val="20"/>
          <w:szCs w:val="20"/>
          <w:lang w:val="fr-CH"/>
        </w:rPr>
      </w:pPr>
      <w:r w:rsidRPr="007B387E">
        <w:rPr>
          <w:rStyle w:val="Aucun"/>
          <w:sz w:val="20"/>
          <w:szCs w:val="20"/>
          <w:lang w:val="fr-CH"/>
        </w:rPr>
        <w:t xml:space="preserve">Ces garde-temps </w:t>
      </w:r>
      <w:r w:rsidR="00EC0F32" w:rsidRPr="007B387E">
        <w:rPr>
          <w:rStyle w:val="Aucun"/>
          <w:sz w:val="20"/>
          <w:szCs w:val="20"/>
          <w:lang w:val="fr-CH"/>
        </w:rPr>
        <w:t xml:space="preserve">célèbrent ces instants rares où l’on </w:t>
      </w:r>
      <w:r w:rsidRPr="007B387E">
        <w:rPr>
          <w:rStyle w:val="Aucun"/>
          <w:sz w:val="20"/>
          <w:szCs w:val="20"/>
          <w:lang w:val="fr-CH"/>
        </w:rPr>
        <w:t>s’autorise une fantaisie, s’aventure vers l’inconnu, ou de rel</w:t>
      </w:r>
      <w:r w:rsidR="00EC0F32" w:rsidRPr="007B387E">
        <w:rPr>
          <w:rStyle w:val="Aucun"/>
          <w:sz w:val="20"/>
          <w:szCs w:val="20"/>
          <w:lang w:val="fr-CH"/>
        </w:rPr>
        <w:t>ève</w:t>
      </w:r>
      <w:r w:rsidRPr="007B387E">
        <w:rPr>
          <w:rStyle w:val="Aucun"/>
          <w:sz w:val="20"/>
          <w:szCs w:val="20"/>
          <w:lang w:val="fr-CH"/>
        </w:rPr>
        <w:t xml:space="preserve"> un </w:t>
      </w:r>
      <w:r w:rsidR="00EC0F32" w:rsidRPr="007B387E">
        <w:rPr>
          <w:rStyle w:val="Aucun"/>
          <w:sz w:val="20"/>
          <w:szCs w:val="20"/>
          <w:lang w:val="fr-CH"/>
        </w:rPr>
        <w:t xml:space="preserve">nouveau </w:t>
      </w:r>
      <w:r w:rsidRPr="007B387E">
        <w:rPr>
          <w:rStyle w:val="Aucun"/>
          <w:sz w:val="20"/>
          <w:szCs w:val="20"/>
          <w:lang w:val="fr-CH"/>
        </w:rPr>
        <w:t xml:space="preserve">défi. </w:t>
      </w:r>
      <w:proofErr w:type="spellStart"/>
      <w:r w:rsidRPr="007B387E">
        <w:rPr>
          <w:rStyle w:val="Aucun"/>
          <w:sz w:val="20"/>
          <w:szCs w:val="20"/>
          <w:lang w:val="fr-CH"/>
        </w:rPr>
        <w:t>My</w:t>
      </w:r>
      <w:proofErr w:type="spellEnd"/>
      <w:r w:rsidRPr="007B387E">
        <w:rPr>
          <w:rStyle w:val="Aucun"/>
          <w:sz w:val="20"/>
          <w:szCs w:val="20"/>
          <w:lang w:val="fr-CH"/>
        </w:rPr>
        <w:t xml:space="preserve"> Joia Moment, c’est un temps que l’on s’approprie pour oser.</w:t>
      </w:r>
    </w:p>
    <w:p w14:paraId="2217DD2E" w14:textId="542D8153" w:rsidR="00F91691" w:rsidRDefault="00F91691" w:rsidP="75E7ADF8">
      <w:pPr>
        <w:pStyle w:val="Corps"/>
        <w:jc w:val="both"/>
        <w:rPr>
          <w:rStyle w:val="Aucun"/>
          <w:color w:val="EE220C"/>
          <w:sz w:val="20"/>
          <w:szCs w:val="20"/>
        </w:rPr>
      </w:pPr>
    </w:p>
    <w:p w14:paraId="088CE58A" w14:textId="77777777" w:rsidR="00F91691" w:rsidRDefault="00847EE9">
      <w:pPr>
        <w:pStyle w:val="Corps"/>
        <w:jc w:val="center"/>
        <w:rPr>
          <w:rStyle w:val="Aucun"/>
          <w:sz w:val="20"/>
          <w:szCs w:val="20"/>
        </w:rPr>
      </w:pPr>
      <w:r>
        <w:rPr>
          <w:rStyle w:val="Aucun"/>
          <w:sz w:val="20"/>
          <w:szCs w:val="20"/>
        </w:rPr>
        <w:t>* * * * *</w:t>
      </w:r>
    </w:p>
    <w:p w14:paraId="215189EE" w14:textId="77777777" w:rsidR="001244EA" w:rsidRDefault="001244EA" w:rsidP="00CD0ACC">
      <w:pPr>
        <w:pStyle w:val="Corps"/>
        <w:rPr>
          <w:rStyle w:val="Aucun"/>
          <w:sz w:val="20"/>
          <w:szCs w:val="20"/>
        </w:rPr>
      </w:pPr>
    </w:p>
    <w:p w14:paraId="204E86FF" w14:textId="114E7738" w:rsidR="00F91691" w:rsidRDefault="001244EA">
      <w:pPr>
        <w:pStyle w:val="Corps"/>
        <w:jc w:val="center"/>
        <w:rPr>
          <w:rStyle w:val="Aucun"/>
          <w:sz w:val="20"/>
          <w:szCs w:val="20"/>
        </w:rPr>
      </w:pPr>
      <w:r>
        <w:rPr>
          <w:noProof/>
          <w:sz w:val="20"/>
          <w:szCs w:val="20"/>
        </w:rPr>
        <w:drawing>
          <wp:inline distT="0" distB="0" distL="0" distR="0" wp14:anchorId="0A405E36" wp14:editId="2E162EB7">
            <wp:extent cx="3272480" cy="3600000"/>
            <wp:effectExtent l="0" t="0" r="4445" b="635"/>
            <wp:docPr id="1343405508"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2480" cy="3600000"/>
                    </a:xfrm>
                    <a:prstGeom prst="rect">
                      <a:avLst/>
                    </a:prstGeom>
                    <a:noFill/>
                    <a:ln>
                      <a:noFill/>
                    </a:ln>
                  </pic:spPr>
                </pic:pic>
              </a:graphicData>
            </a:graphic>
          </wp:inline>
        </w:drawing>
      </w:r>
    </w:p>
    <w:p w14:paraId="12E5CB8B" w14:textId="77777777" w:rsidR="001244EA" w:rsidRDefault="001244EA" w:rsidP="00CD0ACC">
      <w:pPr>
        <w:pStyle w:val="Corps"/>
        <w:rPr>
          <w:rStyle w:val="Aucun"/>
          <w:sz w:val="20"/>
          <w:szCs w:val="20"/>
        </w:rPr>
      </w:pPr>
    </w:p>
    <w:p w14:paraId="2A4B1C55" w14:textId="77777777" w:rsidR="00CD0ACC" w:rsidRDefault="00CD0ACC" w:rsidP="00CD0ACC">
      <w:pPr>
        <w:pStyle w:val="Corps"/>
        <w:rPr>
          <w:rStyle w:val="Aucun"/>
          <w:sz w:val="20"/>
          <w:szCs w:val="20"/>
        </w:rPr>
      </w:pPr>
    </w:p>
    <w:p w14:paraId="7F9DB063" w14:textId="5AB39CAD" w:rsidR="00F91691" w:rsidRDefault="00847EE9" w:rsidP="75E7ADF8">
      <w:pPr>
        <w:pStyle w:val="Corps"/>
        <w:jc w:val="both"/>
        <w:rPr>
          <w:rStyle w:val="Aucun"/>
          <w:b/>
          <w:bCs/>
          <w:sz w:val="20"/>
          <w:szCs w:val="20"/>
        </w:rPr>
      </w:pPr>
      <w:r w:rsidRPr="75E7ADF8">
        <w:rPr>
          <w:rStyle w:val="Aucun"/>
          <w:b/>
          <w:bCs/>
          <w:sz w:val="20"/>
          <w:szCs w:val="20"/>
        </w:rPr>
        <w:t>La collection Joia de Baume &amp; Mercier, l’écrin d’une féminité moderne, libre</w:t>
      </w:r>
      <w:r w:rsidR="7C4924D3" w:rsidRPr="75E7ADF8">
        <w:rPr>
          <w:rStyle w:val="Aucun"/>
          <w:b/>
          <w:bCs/>
          <w:sz w:val="20"/>
          <w:szCs w:val="20"/>
        </w:rPr>
        <w:t xml:space="preserve"> et</w:t>
      </w:r>
      <w:r w:rsidRPr="75E7ADF8">
        <w:rPr>
          <w:rStyle w:val="Aucun"/>
          <w:b/>
          <w:bCs/>
          <w:sz w:val="20"/>
          <w:szCs w:val="20"/>
        </w:rPr>
        <w:t xml:space="preserve"> raffinée </w:t>
      </w:r>
    </w:p>
    <w:p w14:paraId="5F84B84E" w14:textId="77777777" w:rsidR="00F91691" w:rsidRDefault="00F91691">
      <w:pPr>
        <w:pStyle w:val="Corps"/>
        <w:jc w:val="both"/>
        <w:rPr>
          <w:rStyle w:val="Aucun"/>
          <w:b/>
          <w:bCs/>
          <w:sz w:val="20"/>
          <w:szCs w:val="20"/>
        </w:rPr>
      </w:pPr>
    </w:p>
    <w:p w14:paraId="019F695F" w14:textId="2FC66B54" w:rsidR="00F91691" w:rsidRDefault="00847EE9" w:rsidP="75E7ADF8">
      <w:pPr>
        <w:pStyle w:val="Corps"/>
        <w:jc w:val="both"/>
        <w:rPr>
          <w:rStyle w:val="Aucun"/>
          <w:strike/>
          <w:color w:val="EE220C"/>
          <w:sz w:val="20"/>
          <w:szCs w:val="20"/>
        </w:rPr>
      </w:pPr>
      <w:r w:rsidRPr="75E7ADF8">
        <w:rPr>
          <w:rStyle w:val="Aucun"/>
          <w:sz w:val="20"/>
          <w:szCs w:val="20"/>
        </w:rPr>
        <w:t>Cette nouvelle collection porte l’empreinte d’une horlogerie pensée pour les femmes telle que l’</w:t>
      </w:r>
      <w:proofErr w:type="spellStart"/>
      <w:r w:rsidRPr="75E7ADF8">
        <w:rPr>
          <w:rStyle w:val="Aucun"/>
          <w:sz w:val="20"/>
          <w:szCs w:val="20"/>
        </w:rPr>
        <w:t>ont</w:t>
      </w:r>
      <w:proofErr w:type="spellEnd"/>
      <w:r w:rsidRPr="75E7ADF8">
        <w:rPr>
          <w:rStyle w:val="Aucun"/>
          <w:sz w:val="20"/>
          <w:szCs w:val="20"/>
        </w:rPr>
        <w:t xml:space="preserve"> conçue William Baume et Paul Mercier dès 1918.</w:t>
      </w:r>
      <w:r w:rsidRPr="75E7ADF8">
        <w:rPr>
          <w:rStyle w:val="Aucun"/>
          <w:color w:val="EE220C"/>
          <w:sz w:val="20"/>
          <w:szCs w:val="20"/>
        </w:rPr>
        <w:t xml:space="preserve"> </w:t>
      </w:r>
      <w:r w:rsidRPr="75E7ADF8">
        <w:rPr>
          <w:rStyle w:val="Aucun"/>
          <w:b/>
          <w:bCs/>
          <w:sz w:val="20"/>
          <w:szCs w:val="20"/>
        </w:rPr>
        <w:t>Joia de Baume &amp; Mercier</w:t>
      </w:r>
      <w:r w:rsidRPr="75E7ADF8">
        <w:rPr>
          <w:rStyle w:val="Aucun"/>
          <w:sz w:val="20"/>
          <w:szCs w:val="20"/>
        </w:rPr>
        <w:t xml:space="preserve"> est une célébration de l’émotion et de la lumière. Dans le sillage des modèles féminins historiques avant-gardistes de la Maison, cette collection délicate est une déclaration, faite à une jeune femme moderne qui incarne l</w:t>
      </w:r>
      <w:r w:rsidR="3D915BC1" w:rsidRPr="75E7ADF8">
        <w:rPr>
          <w:rStyle w:val="Aucun"/>
          <w:sz w:val="20"/>
          <w:szCs w:val="20"/>
        </w:rPr>
        <w:t xml:space="preserve">’élégance </w:t>
      </w:r>
      <w:r w:rsidRPr="75E7ADF8">
        <w:rPr>
          <w:rStyle w:val="Aucun"/>
          <w:sz w:val="20"/>
          <w:szCs w:val="20"/>
        </w:rPr>
        <w:t xml:space="preserve">sans effort et dont le goût pointu s’affranchit des conventions. Passant </w:t>
      </w:r>
      <w:r w:rsidR="1B17A521" w:rsidRPr="75E7ADF8">
        <w:rPr>
          <w:rStyle w:val="Aucun"/>
          <w:sz w:val="20"/>
          <w:szCs w:val="20"/>
        </w:rPr>
        <w:t>aisément</w:t>
      </w:r>
      <w:r w:rsidRPr="75E7ADF8">
        <w:rPr>
          <w:rStyle w:val="Aucun"/>
          <w:sz w:val="20"/>
          <w:szCs w:val="20"/>
        </w:rPr>
        <w:t xml:space="preserve"> d’instants décontractés à des occasions élégantes, elle maîtrise parfaitement les codes et sait s’en détourner, au gré de ses envies, avec cette grâce qui la caractérise. Le style est pour elle une évidence ; la fantaisie, un manifeste. Entre fraîcheur contemporaine et héritage intemporel, Joia de Baume &amp; Mercier incarne une élégance instinctive, une féminité assumée et une liberté désirable, celle d’être so</w:t>
      </w:r>
      <w:r w:rsidR="6538BD47" w:rsidRPr="75E7ADF8">
        <w:rPr>
          <w:rStyle w:val="Aucun"/>
          <w:sz w:val="20"/>
          <w:szCs w:val="20"/>
        </w:rPr>
        <w:t>i</w:t>
      </w:r>
      <w:r w:rsidRPr="75E7ADF8">
        <w:rPr>
          <w:rStyle w:val="Aucun"/>
          <w:sz w:val="20"/>
          <w:szCs w:val="20"/>
        </w:rPr>
        <w:t xml:space="preserve">. Plus qu’une montre, elle est un bijou, le détail qui parfait une tenue et sublime l’allure. </w:t>
      </w:r>
    </w:p>
    <w:p w14:paraId="426E90B6" w14:textId="498CCC7C" w:rsidR="00F91691" w:rsidRDefault="00847EE9">
      <w:pPr>
        <w:pStyle w:val="Corps"/>
        <w:jc w:val="both"/>
        <w:rPr>
          <w:sz w:val="20"/>
          <w:szCs w:val="20"/>
        </w:rPr>
      </w:pPr>
      <w:r w:rsidRPr="007B387E">
        <w:rPr>
          <w:rStyle w:val="Aucun"/>
          <w:sz w:val="20"/>
          <w:szCs w:val="20"/>
          <w:lang w:val="fr-CH"/>
        </w:rPr>
        <w:t xml:space="preserve">Joia de Baume &amp; Mercier ne cherche pas à s’imposer, mais à révéler. </w:t>
      </w:r>
    </w:p>
    <w:p w14:paraId="037DC8AF" w14:textId="77777777" w:rsidR="00CD0ACC" w:rsidRDefault="00CD0ACC">
      <w:pPr>
        <w:pStyle w:val="Corps"/>
        <w:jc w:val="both"/>
        <w:rPr>
          <w:sz w:val="20"/>
          <w:szCs w:val="20"/>
        </w:rPr>
      </w:pPr>
    </w:p>
    <w:p w14:paraId="660869D9" w14:textId="6C6E4C0C" w:rsidR="001244EA" w:rsidRDefault="001244EA" w:rsidP="001244EA">
      <w:pPr>
        <w:pStyle w:val="Corps"/>
        <w:jc w:val="center"/>
        <w:rPr>
          <w:sz w:val="20"/>
          <w:szCs w:val="20"/>
        </w:rPr>
      </w:pPr>
      <w:r>
        <w:rPr>
          <w:noProof/>
          <w:sz w:val="20"/>
          <w:szCs w:val="20"/>
        </w:rPr>
        <w:lastRenderedPageBreak/>
        <w:drawing>
          <wp:inline distT="0" distB="0" distL="0" distR="0" wp14:anchorId="6CA14B6C" wp14:editId="3CBAD262">
            <wp:extent cx="2878206" cy="3240000"/>
            <wp:effectExtent l="0" t="0" r="0" b="0"/>
            <wp:docPr id="464572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206" cy="3240000"/>
                    </a:xfrm>
                    <a:prstGeom prst="rect">
                      <a:avLst/>
                    </a:prstGeom>
                    <a:noFill/>
                    <a:ln>
                      <a:noFill/>
                    </a:ln>
                  </pic:spPr>
                </pic:pic>
              </a:graphicData>
            </a:graphic>
          </wp:inline>
        </w:drawing>
      </w:r>
      <w:r>
        <w:rPr>
          <w:sz w:val="20"/>
          <w:szCs w:val="20"/>
        </w:rPr>
        <w:t xml:space="preserve">   </w:t>
      </w:r>
      <w:r>
        <w:rPr>
          <w:noProof/>
          <w:sz w:val="20"/>
          <w:szCs w:val="20"/>
        </w:rPr>
        <w:drawing>
          <wp:inline distT="0" distB="0" distL="0" distR="0" wp14:anchorId="39A6919C" wp14:editId="1870DC29">
            <wp:extent cx="2592860" cy="3240000"/>
            <wp:effectExtent l="0" t="0" r="0" b="0"/>
            <wp:docPr id="430395077"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2860" cy="3240000"/>
                    </a:xfrm>
                    <a:prstGeom prst="rect">
                      <a:avLst/>
                    </a:prstGeom>
                    <a:noFill/>
                    <a:ln>
                      <a:noFill/>
                    </a:ln>
                  </pic:spPr>
                </pic:pic>
              </a:graphicData>
            </a:graphic>
          </wp:inline>
        </w:drawing>
      </w:r>
    </w:p>
    <w:p w14:paraId="11C525A8" w14:textId="77777777" w:rsidR="00CD0ACC" w:rsidRDefault="00CD0ACC">
      <w:pPr>
        <w:pStyle w:val="Corps"/>
        <w:jc w:val="both"/>
        <w:rPr>
          <w:sz w:val="20"/>
          <w:szCs w:val="20"/>
        </w:rPr>
      </w:pPr>
    </w:p>
    <w:p w14:paraId="4FC31F0E" w14:textId="77777777" w:rsidR="00CD0ACC" w:rsidRDefault="00CD0ACC">
      <w:pPr>
        <w:pStyle w:val="Corps"/>
        <w:jc w:val="both"/>
        <w:rPr>
          <w:sz w:val="20"/>
          <w:szCs w:val="20"/>
        </w:rPr>
      </w:pPr>
    </w:p>
    <w:p w14:paraId="261C2013" w14:textId="77777777" w:rsidR="00F91691" w:rsidRPr="007B387E" w:rsidRDefault="00847EE9" w:rsidP="75E7ADF8">
      <w:pPr>
        <w:pStyle w:val="Corps"/>
        <w:jc w:val="both"/>
        <w:rPr>
          <w:rStyle w:val="Aucun"/>
          <w:b/>
          <w:bCs/>
          <w:sz w:val="20"/>
          <w:szCs w:val="20"/>
          <w:lang w:val="fr-CH"/>
        </w:rPr>
      </w:pPr>
      <w:r w:rsidRPr="007B387E">
        <w:rPr>
          <w:rStyle w:val="Aucun"/>
          <w:b/>
          <w:bCs/>
          <w:sz w:val="20"/>
          <w:szCs w:val="20"/>
          <w:lang w:val="fr-CH"/>
        </w:rPr>
        <w:t>Trois garde-temps à la féminité aérienne et</w:t>
      </w:r>
      <w:r w:rsidRPr="007B387E">
        <w:rPr>
          <w:rStyle w:val="Aucun"/>
          <w:sz w:val="20"/>
          <w:szCs w:val="20"/>
          <w:lang w:val="fr-CH"/>
        </w:rPr>
        <w:t xml:space="preserve"> </w:t>
      </w:r>
      <w:r w:rsidRPr="007B387E">
        <w:rPr>
          <w:rStyle w:val="Aucun"/>
          <w:b/>
          <w:bCs/>
          <w:sz w:val="20"/>
          <w:szCs w:val="20"/>
          <w:lang w:val="fr-CH"/>
        </w:rPr>
        <w:t>au design harmonieusement contrasté</w:t>
      </w:r>
    </w:p>
    <w:p w14:paraId="200744F5" w14:textId="77777777" w:rsidR="00F91691" w:rsidRDefault="00F91691">
      <w:pPr>
        <w:pStyle w:val="Corps"/>
        <w:jc w:val="both"/>
      </w:pPr>
    </w:p>
    <w:p w14:paraId="51ED2C7E" w14:textId="4C741171" w:rsidR="00F91691" w:rsidRDefault="00847EE9">
      <w:pPr>
        <w:pStyle w:val="Corps"/>
        <w:jc w:val="both"/>
        <w:rPr>
          <w:sz w:val="20"/>
          <w:szCs w:val="20"/>
        </w:rPr>
      </w:pPr>
      <w:r w:rsidRPr="75E7ADF8">
        <w:rPr>
          <w:sz w:val="20"/>
          <w:szCs w:val="20"/>
          <w:lang w:val="fr-FR"/>
        </w:rPr>
        <w:t>Joia de Baume &amp; Mercier est une ode à la féminité, moderne et impertinente. L’élégance de sa boîte aux proportions ajustées de 28 mm et l’absence de corne évoquent le port décontracté au quotidien</w:t>
      </w:r>
      <w:r w:rsidRPr="75E7ADF8">
        <w:rPr>
          <w:rStyle w:val="Aucun"/>
          <w:color w:val="EE220C"/>
          <w:sz w:val="20"/>
          <w:szCs w:val="20"/>
        </w:rPr>
        <w:t xml:space="preserve"> </w:t>
      </w:r>
      <w:r w:rsidRPr="75E7ADF8">
        <w:rPr>
          <w:sz w:val="20"/>
          <w:szCs w:val="20"/>
          <w:lang w:val="fr-FR"/>
        </w:rPr>
        <w:t xml:space="preserve">d’un bijou qui marque le temps. Ornant sa couronne, l’agate noire signe la pièce d’une force sophistiquée et discrète. Son cadran lumineux argenté motif soleil irradie et envoûte. Chaque détail révèle un savoir-faire parfaitement maîtrisé.  </w:t>
      </w:r>
    </w:p>
    <w:p w14:paraId="12D0AE2D" w14:textId="77777777" w:rsidR="00F91691" w:rsidRDefault="00847EE9">
      <w:pPr>
        <w:pStyle w:val="Corps"/>
        <w:jc w:val="both"/>
        <w:rPr>
          <w:sz w:val="20"/>
          <w:szCs w:val="20"/>
          <w:lang w:val="fr-FR"/>
        </w:rPr>
      </w:pPr>
      <w:r>
        <w:rPr>
          <w:sz w:val="20"/>
          <w:szCs w:val="20"/>
          <w:lang w:val="fr-FR"/>
        </w:rPr>
        <w:t xml:space="preserve">Inspirée et inspirante, la collection Joia de Baume &amp; Mercier invite à jouer avec les styles et les envies en proposant une offre de bracelets additionnels en cuir de </w:t>
      </w:r>
      <w:proofErr w:type="gramStart"/>
      <w:r>
        <w:rPr>
          <w:sz w:val="20"/>
          <w:szCs w:val="20"/>
          <w:lang w:val="fr-FR"/>
        </w:rPr>
        <w:t>différentes couleurs adaptés</w:t>
      </w:r>
      <w:proofErr w:type="gramEnd"/>
      <w:r>
        <w:rPr>
          <w:sz w:val="20"/>
          <w:szCs w:val="20"/>
          <w:lang w:val="fr-FR"/>
        </w:rPr>
        <w:t xml:space="preserve"> à</w:t>
      </w:r>
      <w:r>
        <w:rPr>
          <w:rStyle w:val="Aucun"/>
          <w:color w:val="EE220C"/>
          <w:sz w:val="20"/>
          <w:szCs w:val="20"/>
        </w:rPr>
        <w:t xml:space="preserve"> </w:t>
      </w:r>
      <w:r>
        <w:rPr>
          <w:sz w:val="20"/>
          <w:szCs w:val="20"/>
          <w:lang w:val="fr-FR"/>
        </w:rPr>
        <w:t xml:space="preserve">chacune des trois montres. </w:t>
      </w:r>
    </w:p>
    <w:p w14:paraId="4BCD24FB" w14:textId="77777777" w:rsidR="00CD0ACC" w:rsidRDefault="00CD0ACC">
      <w:pPr>
        <w:pStyle w:val="Corps"/>
        <w:jc w:val="both"/>
        <w:rPr>
          <w:sz w:val="20"/>
          <w:szCs w:val="20"/>
        </w:rPr>
      </w:pPr>
    </w:p>
    <w:p w14:paraId="6AB6A400" w14:textId="384D262B" w:rsidR="00F91691" w:rsidRDefault="001244EA" w:rsidP="001244EA">
      <w:pPr>
        <w:pStyle w:val="Corps"/>
        <w:jc w:val="center"/>
        <w:rPr>
          <w:sz w:val="20"/>
          <w:szCs w:val="20"/>
        </w:rPr>
      </w:pPr>
      <w:r>
        <w:rPr>
          <w:noProof/>
          <w:sz w:val="20"/>
          <w:szCs w:val="20"/>
          <w:lang w:val="fr-FR"/>
        </w:rPr>
        <w:drawing>
          <wp:inline distT="0" distB="0" distL="0" distR="0" wp14:anchorId="6533D0CC" wp14:editId="4B65B8D7">
            <wp:extent cx="2274422" cy="2916000"/>
            <wp:effectExtent l="0" t="0" r="0" b="0"/>
            <wp:docPr id="9060254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4422" cy="2916000"/>
                    </a:xfrm>
                    <a:prstGeom prst="rect">
                      <a:avLst/>
                    </a:prstGeom>
                    <a:noFill/>
                    <a:ln>
                      <a:noFill/>
                    </a:ln>
                  </pic:spPr>
                </pic:pic>
              </a:graphicData>
            </a:graphic>
          </wp:inline>
        </w:drawing>
      </w:r>
    </w:p>
    <w:p w14:paraId="2B1A1C99" w14:textId="77777777" w:rsidR="00E14259" w:rsidRDefault="00E14259" w:rsidP="001244EA">
      <w:pPr>
        <w:pStyle w:val="Corps"/>
        <w:jc w:val="center"/>
        <w:rPr>
          <w:sz w:val="20"/>
          <w:szCs w:val="20"/>
        </w:rPr>
      </w:pPr>
    </w:p>
    <w:p w14:paraId="48B86912" w14:textId="77777777" w:rsidR="00E14259" w:rsidRDefault="00E14259" w:rsidP="001244EA">
      <w:pPr>
        <w:pStyle w:val="Corps"/>
        <w:jc w:val="center"/>
        <w:rPr>
          <w:sz w:val="20"/>
          <w:szCs w:val="20"/>
        </w:rPr>
      </w:pPr>
    </w:p>
    <w:p w14:paraId="53968AE2" w14:textId="77777777" w:rsidR="00E14259" w:rsidRDefault="00E14259" w:rsidP="001244EA">
      <w:pPr>
        <w:pStyle w:val="Corps"/>
        <w:jc w:val="center"/>
        <w:rPr>
          <w:sz w:val="20"/>
          <w:szCs w:val="20"/>
        </w:rPr>
      </w:pPr>
    </w:p>
    <w:p w14:paraId="280B45D5" w14:textId="77777777" w:rsidR="00E14259" w:rsidRDefault="00E14259" w:rsidP="001244EA">
      <w:pPr>
        <w:pStyle w:val="Corps"/>
        <w:jc w:val="center"/>
        <w:rPr>
          <w:sz w:val="20"/>
          <w:szCs w:val="20"/>
        </w:rPr>
      </w:pPr>
    </w:p>
    <w:p w14:paraId="5BE864F5" w14:textId="77777777" w:rsidR="00E14259" w:rsidRDefault="00E14259" w:rsidP="001244EA">
      <w:pPr>
        <w:pStyle w:val="Corps"/>
        <w:jc w:val="center"/>
        <w:rPr>
          <w:sz w:val="20"/>
          <w:szCs w:val="20"/>
        </w:rPr>
      </w:pPr>
    </w:p>
    <w:p w14:paraId="2F322022" w14:textId="77777777" w:rsidR="00E14259" w:rsidRDefault="00E14259" w:rsidP="001244EA">
      <w:pPr>
        <w:pStyle w:val="Corps"/>
        <w:jc w:val="center"/>
        <w:rPr>
          <w:sz w:val="20"/>
          <w:szCs w:val="20"/>
        </w:rPr>
      </w:pPr>
    </w:p>
    <w:p w14:paraId="088C09FB" w14:textId="77777777" w:rsidR="00E14259" w:rsidRDefault="00E14259" w:rsidP="001244EA">
      <w:pPr>
        <w:pStyle w:val="Corps"/>
        <w:jc w:val="center"/>
        <w:rPr>
          <w:sz w:val="20"/>
          <w:szCs w:val="20"/>
        </w:rPr>
      </w:pPr>
    </w:p>
    <w:p w14:paraId="7BBE81EB" w14:textId="77777777" w:rsidR="00F91691" w:rsidRDefault="00F91691">
      <w:pPr>
        <w:pStyle w:val="Corps"/>
        <w:jc w:val="both"/>
        <w:rPr>
          <w:sz w:val="20"/>
          <w:szCs w:val="20"/>
        </w:rPr>
      </w:pPr>
    </w:p>
    <w:p w14:paraId="568B001E" w14:textId="7322CBEF" w:rsidR="00F91691" w:rsidRDefault="00847EE9" w:rsidP="75E7ADF8">
      <w:pPr>
        <w:pStyle w:val="Corps"/>
        <w:jc w:val="both"/>
        <w:rPr>
          <w:sz w:val="20"/>
          <w:szCs w:val="20"/>
        </w:rPr>
      </w:pPr>
      <w:r>
        <w:rPr>
          <w:rStyle w:val="Aucun"/>
          <w:b/>
          <w:bCs/>
          <w:sz w:val="20"/>
          <w:szCs w:val="20"/>
        </w:rPr>
        <w:lastRenderedPageBreak/>
        <w:t xml:space="preserve">Joia de Baume &amp; Mercier M0A10847 : l’éclat d’un cadran argenté motif soleil et d’un bracelet bleu nuit </w:t>
      </w:r>
    </w:p>
    <w:p w14:paraId="2478ACA9" w14:textId="31194823" w:rsidR="75E7ADF8" w:rsidRDefault="75E7ADF8" w:rsidP="75E7ADF8">
      <w:pPr>
        <w:pStyle w:val="Corps"/>
        <w:jc w:val="both"/>
        <w:rPr>
          <w:rStyle w:val="Aucun"/>
          <w:b/>
          <w:bCs/>
          <w:sz w:val="20"/>
          <w:szCs w:val="20"/>
        </w:rPr>
      </w:pPr>
    </w:p>
    <w:p w14:paraId="072E99F8" w14:textId="6A168089" w:rsidR="001244EA" w:rsidRDefault="001244EA" w:rsidP="00CD0ACC">
      <w:pPr>
        <w:pStyle w:val="Corps"/>
        <w:jc w:val="center"/>
        <w:rPr>
          <w:rStyle w:val="Aucun"/>
          <w:b/>
          <w:bCs/>
          <w:sz w:val="20"/>
          <w:szCs w:val="20"/>
        </w:rPr>
      </w:pPr>
      <w:r>
        <w:rPr>
          <w:rStyle w:val="Aucun"/>
          <w:b/>
          <w:bCs/>
          <w:noProof/>
          <w:sz w:val="20"/>
          <w:szCs w:val="20"/>
        </w:rPr>
        <w:drawing>
          <wp:inline distT="0" distB="0" distL="0" distR="0" wp14:anchorId="25A5137A" wp14:editId="2F46D4FD">
            <wp:extent cx="1518430" cy="2088000"/>
            <wp:effectExtent l="0" t="0" r="0" b="0"/>
            <wp:docPr id="20968569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8430" cy="2088000"/>
                    </a:xfrm>
                    <a:prstGeom prst="rect">
                      <a:avLst/>
                    </a:prstGeom>
                    <a:noFill/>
                    <a:ln>
                      <a:noFill/>
                    </a:ln>
                  </pic:spPr>
                </pic:pic>
              </a:graphicData>
            </a:graphic>
          </wp:inline>
        </w:drawing>
      </w:r>
      <w:r>
        <w:rPr>
          <w:rStyle w:val="Aucun"/>
          <w:b/>
          <w:bCs/>
          <w:noProof/>
          <w:sz w:val="20"/>
          <w:szCs w:val="20"/>
        </w:rPr>
        <w:drawing>
          <wp:inline distT="0" distB="0" distL="0" distR="0" wp14:anchorId="55D752DA" wp14:editId="1AF4755B">
            <wp:extent cx="1570790" cy="2160000"/>
            <wp:effectExtent l="0" t="0" r="0" b="0"/>
            <wp:docPr id="113162139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0790" cy="2160000"/>
                    </a:xfrm>
                    <a:prstGeom prst="rect">
                      <a:avLst/>
                    </a:prstGeom>
                    <a:noFill/>
                    <a:ln>
                      <a:noFill/>
                    </a:ln>
                  </pic:spPr>
                </pic:pic>
              </a:graphicData>
            </a:graphic>
          </wp:inline>
        </w:drawing>
      </w:r>
      <w:r>
        <w:rPr>
          <w:rStyle w:val="Aucun"/>
          <w:b/>
          <w:bCs/>
          <w:noProof/>
          <w:sz w:val="20"/>
          <w:szCs w:val="20"/>
        </w:rPr>
        <w:drawing>
          <wp:inline distT="0" distB="0" distL="0" distR="0" wp14:anchorId="74C8BBD8" wp14:editId="4E548162">
            <wp:extent cx="1439888" cy="1980000"/>
            <wp:effectExtent l="0" t="0" r="8255" b="1270"/>
            <wp:docPr id="82818170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9888" cy="1980000"/>
                    </a:xfrm>
                    <a:prstGeom prst="rect">
                      <a:avLst/>
                    </a:prstGeom>
                    <a:noFill/>
                    <a:ln>
                      <a:noFill/>
                    </a:ln>
                  </pic:spPr>
                </pic:pic>
              </a:graphicData>
            </a:graphic>
          </wp:inline>
        </w:drawing>
      </w:r>
      <w:r>
        <w:rPr>
          <w:rStyle w:val="Aucun"/>
          <w:b/>
          <w:bCs/>
          <w:noProof/>
          <w:sz w:val="20"/>
          <w:szCs w:val="20"/>
        </w:rPr>
        <w:drawing>
          <wp:inline distT="0" distB="0" distL="0" distR="0" wp14:anchorId="5B36323B" wp14:editId="0FD7368D">
            <wp:extent cx="1518426" cy="2088000"/>
            <wp:effectExtent l="0" t="0" r="0" b="0"/>
            <wp:docPr id="137646386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8426" cy="2088000"/>
                    </a:xfrm>
                    <a:prstGeom prst="rect">
                      <a:avLst/>
                    </a:prstGeom>
                    <a:noFill/>
                    <a:ln>
                      <a:noFill/>
                    </a:ln>
                  </pic:spPr>
                </pic:pic>
              </a:graphicData>
            </a:graphic>
          </wp:inline>
        </w:drawing>
      </w:r>
    </w:p>
    <w:p w14:paraId="57C2DF8C" w14:textId="77777777" w:rsidR="001244EA" w:rsidRDefault="001244EA" w:rsidP="75E7ADF8">
      <w:pPr>
        <w:pStyle w:val="Corps"/>
        <w:jc w:val="both"/>
        <w:rPr>
          <w:rStyle w:val="Aucun"/>
          <w:b/>
          <w:bCs/>
          <w:sz w:val="20"/>
          <w:szCs w:val="20"/>
        </w:rPr>
      </w:pPr>
    </w:p>
    <w:p w14:paraId="2C1EE4DF" w14:textId="123A3319" w:rsidR="019FB9F0" w:rsidRDefault="019FB9F0" w:rsidP="75E7ADF8">
      <w:pPr>
        <w:pStyle w:val="Corps"/>
        <w:numPr>
          <w:ilvl w:val="0"/>
          <w:numId w:val="9"/>
        </w:numPr>
        <w:spacing w:line="259" w:lineRule="auto"/>
        <w:jc w:val="both"/>
        <w:rPr>
          <w:b/>
          <w:bCs/>
          <w:sz w:val="20"/>
          <w:szCs w:val="20"/>
          <w:lang w:val="fr-FR"/>
        </w:rPr>
      </w:pPr>
      <w:r w:rsidRPr="75E7ADF8">
        <w:rPr>
          <w:b/>
          <w:bCs/>
          <w:sz w:val="20"/>
          <w:szCs w:val="20"/>
          <w:lang w:val="fr-FR"/>
        </w:rPr>
        <w:t>Mouvement</w:t>
      </w:r>
    </w:p>
    <w:p w14:paraId="0D547FD5" w14:textId="149BF76A" w:rsidR="6A3D8026" w:rsidRDefault="6A3D8026" w:rsidP="75E7ADF8">
      <w:pPr>
        <w:pStyle w:val="Corps"/>
        <w:spacing w:line="259" w:lineRule="auto"/>
        <w:ind w:left="1440"/>
        <w:jc w:val="both"/>
        <w:rPr>
          <w:sz w:val="20"/>
          <w:szCs w:val="20"/>
          <w:lang w:val="fr-FR"/>
        </w:rPr>
      </w:pPr>
      <w:r w:rsidRPr="75E7ADF8">
        <w:rPr>
          <w:sz w:val="20"/>
          <w:szCs w:val="20"/>
          <w:lang w:val="fr-FR"/>
        </w:rPr>
        <w:t>Quartz (Ronda 751)</w:t>
      </w:r>
    </w:p>
    <w:p w14:paraId="308A9424" w14:textId="6ED649D9" w:rsidR="6A3D8026" w:rsidRDefault="6A3D8026" w:rsidP="75E7ADF8">
      <w:pPr>
        <w:pStyle w:val="Corps"/>
        <w:spacing w:line="259" w:lineRule="auto"/>
        <w:ind w:left="720" w:hanging="360"/>
        <w:jc w:val="both"/>
        <w:rPr>
          <w:sz w:val="20"/>
          <w:szCs w:val="20"/>
          <w:lang w:val="fr-FR"/>
        </w:rPr>
      </w:pPr>
      <w:r w:rsidRPr="75E7ADF8">
        <w:rPr>
          <w:sz w:val="20"/>
          <w:szCs w:val="20"/>
          <w:lang w:val="fr-FR"/>
        </w:rPr>
        <w:t>Autonomie de 5 ans</w:t>
      </w:r>
    </w:p>
    <w:p w14:paraId="1B4041B8" w14:textId="3DFDD90F" w:rsidR="2A676C32" w:rsidRDefault="2A676C32" w:rsidP="75E7ADF8">
      <w:pPr>
        <w:pStyle w:val="Corps"/>
        <w:numPr>
          <w:ilvl w:val="0"/>
          <w:numId w:val="8"/>
        </w:numPr>
        <w:spacing w:line="259" w:lineRule="auto"/>
        <w:jc w:val="both"/>
        <w:rPr>
          <w:b/>
          <w:bCs/>
          <w:sz w:val="20"/>
          <w:szCs w:val="20"/>
          <w:lang w:val="fr-FR"/>
        </w:rPr>
      </w:pPr>
      <w:r w:rsidRPr="75E7ADF8">
        <w:rPr>
          <w:b/>
          <w:bCs/>
          <w:sz w:val="20"/>
          <w:szCs w:val="20"/>
          <w:lang w:val="fr-FR"/>
        </w:rPr>
        <w:t>Fonctions</w:t>
      </w:r>
    </w:p>
    <w:p w14:paraId="608FEFBA" w14:textId="446EB932" w:rsidR="6A3D8026" w:rsidRDefault="6A3D8026" w:rsidP="75E7ADF8">
      <w:pPr>
        <w:pStyle w:val="Corps"/>
        <w:spacing w:line="259" w:lineRule="auto"/>
        <w:ind w:left="720" w:firstLine="720"/>
        <w:jc w:val="both"/>
        <w:rPr>
          <w:sz w:val="20"/>
          <w:szCs w:val="20"/>
          <w:lang w:val="fr-FR"/>
        </w:rPr>
      </w:pPr>
      <w:r w:rsidRPr="75E7ADF8">
        <w:rPr>
          <w:sz w:val="20"/>
          <w:szCs w:val="20"/>
          <w:lang w:val="fr-FR"/>
        </w:rPr>
        <w:t>H/M</w:t>
      </w:r>
    </w:p>
    <w:p w14:paraId="0D49D8C3" w14:textId="3FF0F89B" w:rsidR="0D99E8DE" w:rsidRDefault="0D99E8DE" w:rsidP="75E7ADF8">
      <w:pPr>
        <w:pStyle w:val="Corps"/>
        <w:numPr>
          <w:ilvl w:val="0"/>
          <w:numId w:val="6"/>
        </w:numPr>
        <w:spacing w:line="259" w:lineRule="auto"/>
        <w:jc w:val="both"/>
        <w:rPr>
          <w:b/>
          <w:bCs/>
          <w:sz w:val="20"/>
          <w:szCs w:val="20"/>
          <w:lang w:val="fr-FR"/>
        </w:rPr>
      </w:pPr>
      <w:r w:rsidRPr="75E7ADF8">
        <w:rPr>
          <w:b/>
          <w:bCs/>
          <w:sz w:val="20"/>
          <w:szCs w:val="20"/>
          <w:lang w:val="fr-FR"/>
        </w:rPr>
        <w:t>Boîte</w:t>
      </w:r>
    </w:p>
    <w:p w14:paraId="38BBD37A" w14:textId="4B19CD16" w:rsidR="6BDA4059" w:rsidRDefault="6BDA4059" w:rsidP="75E7ADF8">
      <w:pPr>
        <w:pStyle w:val="Corps"/>
        <w:spacing w:line="259" w:lineRule="auto"/>
        <w:ind w:left="720" w:firstLine="720"/>
        <w:jc w:val="both"/>
        <w:rPr>
          <w:sz w:val="20"/>
          <w:szCs w:val="20"/>
          <w:lang w:val="fr-FR"/>
        </w:rPr>
      </w:pPr>
      <w:r w:rsidRPr="75E7ADF8">
        <w:rPr>
          <w:sz w:val="20"/>
          <w:szCs w:val="20"/>
          <w:lang w:val="fr-FR"/>
        </w:rPr>
        <w:t>Ronde sans cornes</w:t>
      </w:r>
    </w:p>
    <w:p w14:paraId="67B4AF4D" w14:textId="7846456B" w:rsidR="6BDA4059" w:rsidRDefault="6BDA4059" w:rsidP="75E7ADF8">
      <w:pPr>
        <w:pStyle w:val="Corps"/>
        <w:spacing w:line="259" w:lineRule="auto"/>
        <w:ind w:left="720" w:firstLine="720"/>
        <w:jc w:val="both"/>
      </w:pPr>
      <w:proofErr w:type="gramStart"/>
      <w:r w:rsidRPr="75E7ADF8">
        <w:rPr>
          <w:sz w:val="20"/>
          <w:szCs w:val="20"/>
          <w:lang w:val="fr-FR"/>
        </w:rPr>
        <w:t>Dimensions:</w:t>
      </w:r>
      <w:proofErr w:type="gramEnd"/>
      <w:r w:rsidRPr="75E7ADF8">
        <w:rPr>
          <w:sz w:val="20"/>
          <w:szCs w:val="20"/>
          <w:lang w:val="fr-FR"/>
        </w:rPr>
        <w:t xml:space="preserve"> 28 mm </w:t>
      </w:r>
    </w:p>
    <w:p w14:paraId="4A3D9F22" w14:textId="3B6753E1" w:rsidR="6BDA4059" w:rsidRDefault="6BDA4059" w:rsidP="75E7ADF8">
      <w:pPr>
        <w:pStyle w:val="Corps"/>
        <w:spacing w:line="259" w:lineRule="auto"/>
        <w:ind w:left="720" w:firstLine="720"/>
        <w:jc w:val="both"/>
      </w:pPr>
      <w:proofErr w:type="gramStart"/>
      <w:r w:rsidRPr="75E7ADF8">
        <w:rPr>
          <w:sz w:val="20"/>
          <w:szCs w:val="20"/>
          <w:lang w:val="fr-FR"/>
        </w:rPr>
        <w:t>Épaisseur:</w:t>
      </w:r>
      <w:proofErr w:type="gramEnd"/>
      <w:r w:rsidRPr="75E7ADF8">
        <w:rPr>
          <w:sz w:val="20"/>
          <w:szCs w:val="20"/>
          <w:lang w:val="fr-FR"/>
        </w:rPr>
        <w:t xml:space="preserve"> 7,2 mm</w:t>
      </w:r>
    </w:p>
    <w:p w14:paraId="6C9A791F" w14:textId="32A5BAE0" w:rsidR="6BDA4059" w:rsidRDefault="6BDA4059" w:rsidP="75E7ADF8">
      <w:pPr>
        <w:pStyle w:val="Corps"/>
        <w:spacing w:line="259" w:lineRule="auto"/>
        <w:ind w:left="720" w:firstLine="720"/>
        <w:jc w:val="both"/>
      </w:pPr>
      <w:r w:rsidRPr="75E7ADF8">
        <w:rPr>
          <w:sz w:val="20"/>
          <w:szCs w:val="20"/>
          <w:lang w:val="fr-FR"/>
        </w:rPr>
        <w:t>Boîte et lunette en acier inoxydable poli</w:t>
      </w:r>
    </w:p>
    <w:p w14:paraId="0098F40C" w14:textId="7673AE77" w:rsidR="6BDA4059" w:rsidRDefault="6BDA4059" w:rsidP="75E7ADF8">
      <w:pPr>
        <w:pStyle w:val="Corps"/>
        <w:spacing w:line="259" w:lineRule="auto"/>
        <w:ind w:left="720" w:firstLine="720"/>
        <w:jc w:val="both"/>
      </w:pPr>
      <w:r w:rsidRPr="75E7ADF8">
        <w:rPr>
          <w:sz w:val="20"/>
          <w:szCs w:val="20"/>
          <w:lang w:val="fr-FR"/>
        </w:rPr>
        <w:t>Verre saphir antireflet résistant aux rayures</w:t>
      </w:r>
    </w:p>
    <w:p w14:paraId="43F37941" w14:textId="605FF0A0" w:rsidR="6BDA4059" w:rsidRDefault="6BDA4059" w:rsidP="75E7ADF8">
      <w:pPr>
        <w:pStyle w:val="Corps"/>
        <w:spacing w:line="259" w:lineRule="auto"/>
        <w:ind w:left="720" w:firstLine="720"/>
        <w:jc w:val="both"/>
      </w:pPr>
      <w:r w:rsidRPr="75E7ADF8">
        <w:rPr>
          <w:sz w:val="20"/>
          <w:szCs w:val="20"/>
          <w:lang w:val="fr-FR"/>
        </w:rPr>
        <w:t xml:space="preserve">Couronne bombée en acier inoxydable poli sertie d’une agate noire   </w:t>
      </w:r>
    </w:p>
    <w:p w14:paraId="212171C1" w14:textId="2FA23299" w:rsidR="6BDA4059" w:rsidRDefault="6BDA4059" w:rsidP="75E7ADF8">
      <w:pPr>
        <w:pStyle w:val="Corps"/>
        <w:spacing w:line="259" w:lineRule="auto"/>
        <w:ind w:left="720" w:firstLine="720"/>
        <w:jc w:val="both"/>
      </w:pPr>
      <w:r w:rsidRPr="75E7ADF8">
        <w:rPr>
          <w:sz w:val="20"/>
          <w:szCs w:val="20"/>
          <w:lang w:val="fr-FR"/>
        </w:rPr>
        <w:t>Fond fermé en acier inoxydable poli (possibilité de le graver)</w:t>
      </w:r>
    </w:p>
    <w:p w14:paraId="2A9C18FF" w14:textId="2E113DE3" w:rsidR="6AD62D15" w:rsidRDefault="6AD62D15" w:rsidP="75E7ADF8">
      <w:pPr>
        <w:pStyle w:val="Corps"/>
        <w:numPr>
          <w:ilvl w:val="0"/>
          <w:numId w:val="5"/>
        </w:numPr>
        <w:spacing w:line="259" w:lineRule="auto"/>
        <w:jc w:val="both"/>
        <w:rPr>
          <w:b/>
          <w:bCs/>
          <w:sz w:val="20"/>
          <w:szCs w:val="20"/>
          <w:lang w:val="fr-FR"/>
        </w:rPr>
      </w:pPr>
      <w:r w:rsidRPr="75E7ADF8">
        <w:rPr>
          <w:b/>
          <w:bCs/>
          <w:sz w:val="20"/>
          <w:szCs w:val="20"/>
          <w:lang w:val="fr-FR"/>
        </w:rPr>
        <w:t>Cadran</w:t>
      </w:r>
    </w:p>
    <w:p w14:paraId="7BE511E1" w14:textId="046976C7" w:rsidR="3F88F158" w:rsidRDefault="3F88F158" w:rsidP="75E7ADF8">
      <w:pPr>
        <w:pStyle w:val="Corps"/>
        <w:spacing w:line="259" w:lineRule="auto"/>
        <w:ind w:left="720" w:firstLine="720"/>
        <w:jc w:val="both"/>
        <w:rPr>
          <w:sz w:val="20"/>
          <w:szCs w:val="20"/>
        </w:rPr>
      </w:pPr>
      <w:r w:rsidRPr="75E7ADF8">
        <w:rPr>
          <w:color w:val="000000" w:themeColor="text1"/>
          <w:sz w:val="20"/>
          <w:szCs w:val="20"/>
        </w:rPr>
        <w:t>Cadran argenté motif soleil</w:t>
      </w:r>
    </w:p>
    <w:p w14:paraId="41CB6E62" w14:textId="326EC467" w:rsidR="3F88F158" w:rsidRDefault="3F88F158" w:rsidP="75E7ADF8">
      <w:pPr>
        <w:pStyle w:val="Corps"/>
        <w:spacing w:line="259" w:lineRule="auto"/>
        <w:ind w:left="720" w:firstLine="720"/>
        <w:jc w:val="both"/>
        <w:rPr>
          <w:sz w:val="20"/>
          <w:szCs w:val="20"/>
        </w:rPr>
      </w:pPr>
      <w:r w:rsidRPr="75E7ADF8">
        <w:rPr>
          <w:sz w:val="20"/>
          <w:szCs w:val="20"/>
        </w:rPr>
        <w:t>Chiffres romains dorés 4N</w:t>
      </w:r>
    </w:p>
    <w:p w14:paraId="4CA1C05F" w14:textId="415E8284" w:rsidR="3F88F158" w:rsidRDefault="3F88F158" w:rsidP="75E7ADF8">
      <w:pPr>
        <w:pStyle w:val="Corps"/>
        <w:spacing w:line="259" w:lineRule="auto"/>
        <w:ind w:left="720" w:firstLine="720"/>
        <w:jc w:val="both"/>
        <w:rPr>
          <w:sz w:val="20"/>
          <w:szCs w:val="20"/>
        </w:rPr>
      </w:pPr>
      <w:r w:rsidRPr="75E7ADF8">
        <w:rPr>
          <w:sz w:val="20"/>
          <w:szCs w:val="20"/>
        </w:rPr>
        <w:t>Aiguilles feuilles dorées 4N</w:t>
      </w:r>
    </w:p>
    <w:p w14:paraId="44DCEBDD" w14:textId="7A783DEF" w:rsidR="5E216C3B" w:rsidRDefault="5E216C3B" w:rsidP="75E7ADF8">
      <w:pPr>
        <w:pStyle w:val="Corps"/>
        <w:numPr>
          <w:ilvl w:val="0"/>
          <w:numId w:val="3"/>
        </w:numPr>
        <w:spacing w:line="259" w:lineRule="auto"/>
        <w:jc w:val="both"/>
        <w:rPr>
          <w:b/>
          <w:bCs/>
          <w:sz w:val="20"/>
          <w:szCs w:val="20"/>
        </w:rPr>
      </w:pPr>
      <w:r w:rsidRPr="75E7ADF8">
        <w:rPr>
          <w:b/>
          <w:bCs/>
          <w:sz w:val="20"/>
          <w:szCs w:val="20"/>
        </w:rPr>
        <w:t>Bracelet</w:t>
      </w:r>
    </w:p>
    <w:p w14:paraId="5089F8D4" w14:textId="245C289B" w:rsidR="2CF826DB" w:rsidRDefault="2CF826DB" w:rsidP="75E7ADF8">
      <w:pPr>
        <w:pStyle w:val="Corps"/>
        <w:spacing w:line="259" w:lineRule="auto"/>
        <w:ind w:left="720" w:firstLine="720"/>
        <w:jc w:val="both"/>
        <w:rPr>
          <w:sz w:val="20"/>
          <w:szCs w:val="20"/>
        </w:rPr>
      </w:pPr>
      <w:r w:rsidRPr="75E7ADF8">
        <w:rPr>
          <w:sz w:val="20"/>
          <w:szCs w:val="20"/>
        </w:rPr>
        <w:t>Bracelet en cuir de veau bleu nuit</w:t>
      </w:r>
      <w:r>
        <w:tab/>
      </w:r>
      <w:r>
        <w:tab/>
      </w:r>
      <w:r>
        <w:tab/>
      </w:r>
    </w:p>
    <w:p w14:paraId="7F457C02" w14:textId="65EAC663" w:rsidR="2CF826DB" w:rsidRDefault="2CF826DB" w:rsidP="75E7ADF8">
      <w:pPr>
        <w:pStyle w:val="Corps"/>
        <w:spacing w:line="259" w:lineRule="auto"/>
        <w:ind w:left="720" w:firstLine="720"/>
        <w:jc w:val="both"/>
        <w:rPr>
          <w:sz w:val="20"/>
          <w:szCs w:val="20"/>
        </w:rPr>
      </w:pPr>
      <w:r w:rsidRPr="75E7ADF8">
        <w:rPr>
          <w:sz w:val="20"/>
          <w:szCs w:val="20"/>
        </w:rPr>
        <w:t>Système de barrettes interchangeables permettant de changer le bracelet sans outil</w:t>
      </w:r>
    </w:p>
    <w:p w14:paraId="2087B50C" w14:textId="1F8950F4" w:rsidR="33274C49" w:rsidRDefault="33274C49" w:rsidP="75E7ADF8">
      <w:pPr>
        <w:pStyle w:val="Corps"/>
        <w:numPr>
          <w:ilvl w:val="0"/>
          <w:numId w:val="2"/>
        </w:numPr>
        <w:spacing w:line="259" w:lineRule="auto"/>
        <w:jc w:val="both"/>
        <w:rPr>
          <w:b/>
          <w:bCs/>
          <w:sz w:val="20"/>
          <w:szCs w:val="20"/>
        </w:rPr>
      </w:pPr>
      <w:r w:rsidRPr="75E7ADF8">
        <w:rPr>
          <w:b/>
          <w:bCs/>
          <w:sz w:val="20"/>
          <w:szCs w:val="20"/>
        </w:rPr>
        <w:t>Boucle</w:t>
      </w:r>
    </w:p>
    <w:p w14:paraId="6F10D3DD" w14:textId="6F1F7EC6" w:rsidR="2CF826DB" w:rsidRDefault="2CF826DB" w:rsidP="00BA47EF">
      <w:pPr>
        <w:pStyle w:val="Corps"/>
        <w:spacing w:line="259" w:lineRule="auto"/>
        <w:ind w:left="720" w:firstLine="720"/>
        <w:jc w:val="both"/>
        <w:rPr>
          <w:sz w:val="20"/>
          <w:szCs w:val="20"/>
        </w:rPr>
      </w:pPr>
      <w:r w:rsidRPr="75E7ADF8">
        <w:rPr>
          <w:color w:val="000000" w:themeColor="text1"/>
          <w:sz w:val="20"/>
          <w:szCs w:val="20"/>
        </w:rPr>
        <w:t>Boucle ardillon en acier inoxydable poli</w:t>
      </w:r>
    </w:p>
    <w:p w14:paraId="53FAE438" w14:textId="0FF10A02" w:rsidR="2CF826DB" w:rsidRDefault="2CF826DB" w:rsidP="75E7ADF8">
      <w:pPr>
        <w:pStyle w:val="Corps"/>
        <w:numPr>
          <w:ilvl w:val="0"/>
          <w:numId w:val="1"/>
        </w:numPr>
        <w:spacing w:line="259" w:lineRule="auto"/>
        <w:jc w:val="both"/>
        <w:rPr>
          <w:b/>
          <w:bCs/>
          <w:color w:val="000000" w:themeColor="text1"/>
          <w:sz w:val="20"/>
          <w:szCs w:val="20"/>
        </w:rPr>
      </w:pPr>
      <w:r w:rsidRPr="75E7ADF8">
        <w:rPr>
          <w:b/>
          <w:bCs/>
          <w:color w:val="000000" w:themeColor="text1"/>
          <w:sz w:val="20"/>
          <w:szCs w:val="20"/>
        </w:rPr>
        <w:t>É</w:t>
      </w:r>
      <w:r w:rsidR="6C42B201" w:rsidRPr="75E7ADF8">
        <w:rPr>
          <w:b/>
          <w:bCs/>
          <w:color w:val="000000" w:themeColor="text1"/>
          <w:sz w:val="20"/>
          <w:szCs w:val="20"/>
        </w:rPr>
        <w:t>tanchéité</w:t>
      </w:r>
    </w:p>
    <w:p w14:paraId="4D7C7442" w14:textId="590C1DBD" w:rsidR="4C7B667C" w:rsidRDefault="4C7B667C" w:rsidP="75E7ADF8">
      <w:pPr>
        <w:pStyle w:val="Corps"/>
        <w:spacing w:line="259" w:lineRule="auto"/>
        <w:ind w:left="720" w:firstLine="720"/>
        <w:jc w:val="both"/>
        <w:rPr>
          <w:color w:val="000000" w:themeColor="text1"/>
          <w:sz w:val="20"/>
          <w:szCs w:val="20"/>
        </w:rPr>
      </w:pPr>
      <w:r w:rsidRPr="75E7ADF8">
        <w:rPr>
          <w:color w:val="000000" w:themeColor="text1"/>
          <w:sz w:val="20"/>
          <w:szCs w:val="20"/>
        </w:rPr>
        <w:t>50m (env. 5 ATM)</w:t>
      </w:r>
    </w:p>
    <w:p w14:paraId="7932DC59" w14:textId="718D9478" w:rsidR="75E7ADF8" w:rsidRDefault="75E7ADF8" w:rsidP="75E7ADF8">
      <w:pPr>
        <w:pStyle w:val="Corps"/>
        <w:spacing w:line="259" w:lineRule="auto"/>
        <w:jc w:val="both"/>
      </w:pPr>
    </w:p>
    <w:p w14:paraId="16D40EE3" w14:textId="77777777" w:rsidR="00F91691" w:rsidRDefault="00F91691">
      <w:pPr>
        <w:pStyle w:val="Corps"/>
        <w:jc w:val="both"/>
        <w:rPr>
          <w:sz w:val="20"/>
          <w:szCs w:val="20"/>
        </w:rPr>
      </w:pPr>
    </w:p>
    <w:p w14:paraId="1FDDE4E3" w14:textId="77777777" w:rsidR="00CD0ACC" w:rsidRDefault="00CD0ACC">
      <w:pPr>
        <w:pStyle w:val="Corps"/>
        <w:jc w:val="both"/>
        <w:rPr>
          <w:sz w:val="20"/>
          <w:szCs w:val="20"/>
        </w:rPr>
      </w:pPr>
    </w:p>
    <w:p w14:paraId="6109DE3E" w14:textId="77777777" w:rsidR="00CD0ACC" w:rsidRDefault="00CD0ACC">
      <w:pPr>
        <w:pStyle w:val="Corps"/>
        <w:jc w:val="both"/>
        <w:rPr>
          <w:sz w:val="20"/>
          <w:szCs w:val="20"/>
        </w:rPr>
      </w:pPr>
    </w:p>
    <w:p w14:paraId="57E97A88" w14:textId="77777777" w:rsidR="00CD0ACC" w:rsidRDefault="00CD0ACC">
      <w:pPr>
        <w:pStyle w:val="Corps"/>
        <w:jc w:val="both"/>
        <w:rPr>
          <w:sz w:val="20"/>
          <w:szCs w:val="20"/>
        </w:rPr>
      </w:pPr>
    </w:p>
    <w:p w14:paraId="539D7568" w14:textId="77777777" w:rsidR="00CD0ACC" w:rsidRDefault="00CD0ACC">
      <w:pPr>
        <w:pStyle w:val="Corps"/>
        <w:jc w:val="both"/>
        <w:rPr>
          <w:sz w:val="20"/>
          <w:szCs w:val="20"/>
        </w:rPr>
      </w:pPr>
    </w:p>
    <w:p w14:paraId="5FACA1A5" w14:textId="77777777" w:rsidR="00CD0ACC" w:rsidRDefault="00CD0ACC">
      <w:pPr>
        <w:pStyle w:val="Corps"/>
        <w:jc w:val="both"/>
        <w:rPr>
          <w:sz w:val="20"/>
          <w:szCs w:val="20"/>
        </w:rPr>
      </w:pPr>
    </w:p>
    <w:p w14:paraId="3F3815BB" w14:textId="77777777" w:rsidR="00CD0ACC" w:rsidRDefault="00CD0ACC">
      <w:pPr>
        <w:pStyle w:val="Corps"/>
        <w:jc w:val="both"/>
        <w:rPr>
          <w:sz w:val="20"/>
          <w:szCs w:val="20"/>
        </w:rPr>
      </w:pPr>
    </w:p>
    <w:p w14:paraId="3D4B58C3" w14:textId="77777777" w:rsidR="00CD0ACC" w:rsidRDefault="00CD0ACC">
      <w:pPr>
        <w:pStyle w:val="Corps"/>
        <w:jc w:val="both"/>
        <w:rPr>
          <w:sz w:val="20"/>
          <w:szCs w:val="20"/>
        </w:rPr>
      </w:pPr>
    </w:p>
    <w:p w14:paraId="1DA0A4E4" w14:textId="77777777" w:rsidR="00CD0ACC" w:rsidRDefault="00CD0ACC">
      <w:pPr>
        <w:pStyle w:val="Corps"/>
        <w:jc w:val="both"/>
        <w:rPr>
          <w:sz w:val="20"/>
          <w:szCs w:val="20"/>
        </w:rPr>
      </w:pPr>
    </w:p>
    <w:p w14:paraId="420DDB47" w14:textId="77777777" w:rsidR="00E14259" w:rsidRDefault="00E14259">
      <w:pPr>
        <w:pStyle w:val="Corps"/>
        <w:jc w:val="both"/>
        <w:rPr>
          <w:sz w:val="20"/>
          <w:szCs w:val="20"/>
        </w:rPr>
      </w:pPr>
    </w:p>
    <w:p w14:paraId="698C8E63" w14:textId="77777777" w:rsidR="00E14259" w:rsidRDefault="00E14259">
      <w:pPr>
        <w:pStyle w:val="Corps"/>
        <w:jc w:val="both"/>
        <w:rPr>
          <w:sz w:val="20"/>
          <w:szCs w:val="20"/>
        </w:rPr>
      </w:pPr>
    </w:p>
    <w:p w14:paraId="291D6236" w14:textId="77777777" w:rsidR="00E14259" w:rsidRDefault="00E14259">
      <w:pPr>
        <w:pStyle w:val="Corps"/>
        <w:jc w:val="both"/>
        <w:rPr>
          <w:sz w:val="20"/>
          <w:szCs w:val="20"/>
        </w:rPr>
      </w:pPr>
    </w:p>
    <w:p w14:paraId="24E059B2" w14:textId="77777777" w:rsidR="00E14259" w:rsidRDefault="00E14259">
      <w:pPr>
        <w:pStyle w:val="Corps"/>
        <w:jc w:val="both"/>
        <w:rPr>
          <w:sz w:val="20"/>
          <w:szCs w:val="20"/>
        </w:rPr>
      </w:pPr>
    </w:p>
    <w:p w14:paraId="4FE21C13" w14:textId="77777777" w:rsidR="00E14259" w:rsidRDefault="00E14259">
      <w:pPr>
        <w:pStyle w:val="Corps"/>
        <w:jc w:val="both"/>
        <w:rPr>
          <w:sz w:val="20"/>
          <w:szCs w:val="20"/>
        </w:rPr>
      </w:pPr>
    </w:p>
    <w:p w14:paraId="4F7CF0B2" w14:textId="77777777" w:rsidR="00E14259" w:rsidRDefault="00E14259">
      <w:pPr>
        <w:pStyle w:val="Corps"/>
        <w:jc w:val="both"/>
        <w:rPr>
          <w:sz w:val="20"/>
          <w:szCs w:val="20"/>
        </w:rPr>
      </w:pPr>
    </w:p>
    <w:p w14:paraId="27C3B1F5" w14:textId="77777777" w:rsidR="00CD0ACC" w:rsidRDefault="00CD0ACC">
      <w:pPr>
        <w:pStyle w:val="Corps"/>
        <w:jc w:val="both"/>
        <w:rPr>
          <w:sz w:val="20"/>
          <w:szCs w:val="20"/>
        </w:rPr>
      </w:pPr>
    </w:p>
    <w:p w14:paraId="1879FDCD" w14:textId="77777777" w:rsidR="00CD0ACC" w:rsidRDefault="00CD0ACC">
      <w:pPr>
        <w:pStyle w:val="Corps"/>
        <w:jc w:val="both"/>
        <w:rPr>
          <w:sz w:val="20"/>
          <w:szCs w:val="20"/>
        </w:rPr>
      </w:pPr>
    </w:p>
    <w:p w14:paraId="75950984" w14:textId="77777777" w:rsidR="00CD0ACC" w:rsidRDefault="00CD0ACC">
      <w:pPr>
        <w:pStyle w:val="Corps"/>
        <w:jc w:val="both"/>
        <w:rPr>
          <w:sz w:val="20"/>
          <w:szCs w:val="20"/>
        </w:rPr>
      </w:pPr>
    </w:p>
    <w:p w14:paraId="39CCEE61" w14:textId="09B4582B" w:rsidR="75E7ADF8" w:rsidRPr="001244EA" w:rsidRDefault="00847EE9" w:rsidP="75E7ADF8">
      <w:pPr>
        <w:pStyle w:val="Corps"/>
        <w:jc w:val="both"/>
        <w:rPr>
          <w:rStyle w:val="Aucun"/>
          <w:sz w:val="20"/>
          <w:szCs w:val="20"/>
          <w:lang w:val="fr-CH"/>
        </w:rPr>
      </w:pPr>
      <w:r>
        <w:rPr>
          <w:rStyle w:val="Aucun"/>
          <w:b/>
          <w:bCs/>
          <w:sz w:val="20"/>
          <w:szCs w:val="20"/>
          <w:lang w:val="it-IT"/>
        </w:rPr>
        <w:lastRenderedPageBreak/>
        <w:t>Joia de Baume &amp; Mercier M0A1084</w:t>
      </w:r>
      <w:r>
        <w:rPr>
          <w:rStyle w:val="Aucun"/>
          <w:b/>
          <w:bCs/>
          <w:sz w:val="20"/>
          <w:szCs w:val="20"/>
        </w:rPr>
        <w:t>8 : une silhouette sculpturale lumineuse</w:t>
      </w:r>
    </w:p>
    <w:p w14:paraId="4F71DD24" w14:textId="1F9832CA" w:rsidR="001244EA" w:rsidRDefault="001244EA" w:rsidP="001244EA">
      <w:pPr>
        <w:pStyle w:val="Corps"/>
        <w:jc w:val="center"/>
        <w:rPr>
          <w:rStyle w:val="Aucun"/>
          <w:b/>
          <w:bCs/>
          <w:sz w:val="20"/>
          <w:szCs w:val="20"/>
        </w:rPr>
      </w:pPr>
      <w:r>
        <w:rPr>
          <w:rStyle w:val="Aucun"/>
          <w:b/>
          <w:bCs/>
          <w:noProof/>
          <w:sz w:val="20"/>
          <w:szCs w:val="20"/>
        </w:rPr>
        <w:drawing>
          <wp:inline distT="0" distB="0" distL="0" distR="0" wp14:anchorId="09965A19" wp14:editId="4EE1B9E2">
            <wp:extent cx="2068206" cy="2844000"/>
            <wp:effectExtent l="0" t="0" r="0" b="0"/>
            <wp:docPr id="174536848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68206" cy="2844000"/>
                    </a:xfrm>
                    <a:prstGeom prst="rect">
                      <a:avLst/>
                    </a:prstGeom>
                    <a:noFill/>
                    <a:ln>
                      <a:noFill/>
                    </a:ln>
                  </pic:spPr>
                </pic:pic>
              </a:graphicData>
            </a:graphic>
          </wp:inline>
        </w:drawing>
      </w:r>
      <w:r>
        <w:rPr>
          <w:rStyle w:val="Aucun"/>
          <w:b/>
          <w:bCs/>
          <w:noProof/>
          <w:sz w:val="20"/>
          <w:szCs w:val="20"/>
        </w:rPr>
        <w:drawing>
          <wp:inline distT="0" distB="0" distL="0" distR="0" wp14:anchorId="4E8D8F0A" wp14:editId="49B8BAC3">
            <wp:extent cx="1911126" cy="2628000"/>
            <wp:effectExtent l="0" t="0" r="0" b="1270"/>
            <wp:docPr id="185766114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11126" cy="2628000"/>
                    </a:xfrm>
                    <a:prstGeom prst="rect">
                      <a:avLst/>
                    </a:prstGeom>
                    <a:noFill/>
                    <a:ln>
                      <a:noFill/>
                    </a:ln>
                  </pic:spPr>
                </pic:pic>
              </a:graphicData>
            </a:graphic>
          </wp:inline>
        </w:drawing>
      </w:r>
      <w:r>
        <w:rPr>
          <w:rStyle w:val="Aucun"/>
          <w:b/>
          <w:bCs/>
          <w:noProof/>
          <w:sz w:val="20"/>
          <w:szCs w:val="20"/>
        </w:rPr>
        <w:drawing>
          <wp:inline distT="0" distB="0" distL="0" distR="0" wp14:anchorId="36946AE9" wp14:editId="174EEBCC">
            <wp:extent cx="2068207" cy="2844000"/>
            <wp:effectExtent l="0" t="0" r="0" b="0"/>
            <wp:docPr id="16274323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68207" cy="2844000"/>
                    </a:xfrm>
                    <a:prstGeom prst="rect">
                      <a:avLst/>
                    </a:prstGeom>
                    <a:noFill/>
                    <a:ln>
                      <a:noFill/>
                    </a:ln>
                  </pic:spPr>
                </pic:pic>
              </a:graphicData>
            </a:graphic>
          </wp:inline>
        </w:drawing>
      </w:r>
    </w:p>
    <w:p w14:paraId="7A09EEBD" w14:textId="77777777" w:rsidR="001244EA" w:rsidRDefault="001244EA" w:rsidP="75E7ADF8">
      <w:pPr>
        <w:pStyle w:val="Corps"/>
        <w:jc w:val="both"/>
        <w:rPr>
          <w:rStyle w:val="Aucun"/>
          <w:b/>
          <w:bCs/>
          <w:sz w:val="20"/>
          <w:szCs w:val="20"/>
        </w:rPr>
      </w:pPr>
    </w:p>
    <w:p w14:paraId="2294E614" w14:textId="1EF4605F" w:rsidR="2FB39D8E" w:rsidRDefault="2FB39D8E" w:rsidP="75E7ADF8">
      <w:pPr>
        <w:pStyle w:val="Corps"/>
        <w:numPr>
          <w:ilvl w:val="0"/>
          <w:numId w:val="9"/>
        </w:numPr>
        <w:spacing w:line="259" w:lineRule="auto"/>
        <w:jc w:val="both"/>
        <w:rPr>
          <w:b/>
          <w:bCs/>
          <w:sz w:val="20"/>
          <w:szCs w:val="20"/>
          <w:lang w:val="fr-FR"/>
        </w:rPr>
      </w:pPr>
      <w:r w:rsidRPr="75E7ADF8">
        <w:rPr>
          <w:b/>
          <w:bCs/>
          <w:sz w:val="20"/>
          <w:szCs w:val="20"/>
          <w:lang w:val="fr-FR"/>
        </w:rPr>
        <w:t>Mouvement</w:t>
      </w:r>
    </w:p>
    <w:p w14:paraId="7584304E" w14:textId="149BF76A" w:rsidR="561B6FD8" w:rsidRDefault="561B6FD8" w:rsidP="75E7ADF8">
      <w:pPr>
        <w:pStyle w:val="Corps"/>
        <w:spacing w:line="259" w:lineRule="auto"/>
        <w:ind w:left="1440"/>
        <w:jc w:val="both"/>
        <w:rPr>
          <w:sz w:val="20"/>
          <w:szCs w:val="20"/>
          <w:lang w:val="fr-FR"/>
        </w:rPr>
      </w:pPr>
      <w:r w:rsidRPr="75E7ADF8">
        <w:rPr>
          <w:sz w:val="20"/>
          <w:szCs w:val="20"/>
          <w:lang w:val="fr-FR"/>
        </w:rPr>
        <w:t>Quartz (Ronda 751)</w:t>
      </w:r>
    </w:p>
    <w:p w14:paraId="47F280D5" w14:textId="6ED649D9" w:rsidR="561B6FD8" w:rsidRDefault="561B6FD8" w:rsidP="75E7ADF8">
      <w:pPr>
        <w:pStyle w:val="Corps"/>
        <w:spacing w:line="259" w:lineRule="auto"/>
        <w:ind w:left="720" w:hanging="360"/>
        <w:jc w:val="both"/>
        <w:rPr>
          <w:sz w:val="20"/>
          <w:szCs w:val="20"/>
          <w:lang w:val="fr-FR"/>
        </w:rPr>
      </w:pPr>
      <w:r w:rsidRPr="75E7ADF8">
        <w:rPr>
          <w:sz w:val="20"/>
          <w:szCs w:val="20"/>
          <w:lang w:val="fr-FR"/>
        </w:rPr>
        <w:t>Autonomie de 5 ans</w:t>
      </w:r>
    </w:p>
    <w:p w14:paraId="1630E1D7" w14:textId="6869B9EA" w:rsidR="5DF4882F" w:rsidRDefault="5DF4882F" w:rsidP="75E7ADF8">
      <w:pPr>
        <w:pStyle w:val="Corps"/>
        <w:numPr>
          <w:ilvl w:val="0"/>
          <w:numId w:val="8"/>
        </w:numPr>
        <w:spacing w:line="259" w:lineRule="auto"/>
        <w:jc w:val="both"/>
        <w:rPr>
          <w:b/>
          <w:bCs/>
          <w:sz w:val="20"/>
          <w:szCs w:val="20"/>
          <w:lang w:val="fr-FR"/>
        </w:rPr>
      </w:pPr>
      <w:r w:rsidRPr="75E7ADF8">
        <w:rPr>
          <w:b/>
          <w:bCs/>
          <w:sz w:val="20"/>
          <w:szCs w:val="20"/>
          <w:lang w:val="fr-FR"/>
        </w:rPr>
        <w:t>Fonctions</w:t>
      </w:r>
    </w:p>
    <w:p w14:paraId="7D11EFB7" w14:textId="446EB932" w:rsidR="561B6FD8" w:rsidRDefault="561B6FD8" w:rsidP="75E7ADF8">
      <w:pPr>
        <w:pStyle w:val="Corps"/>
        <w:spacing w:line="259" w:lineRule="auto"/>
        <w:ind w:left="720" w:firstLine="720"/>
        <w:jc w:val="both"/>
        <w:rPr>
          <w:sz w:val="20"/>
          <w:szCs w:val="20"/>
          <w:lang w:val="fr-FR"/>
        </w:rPr>
      </w:pPr>
      <w:r w:rsidRPr="75E7ADF8">
        <w:rPr>
          <w:sz w:val="20"/>
          <w:szCs w:val="20"/>
          <w:lang w:val="fr-FR"/>
        </w:rPr>
        <w:t>H/M</w:t>
      </w:r>
    </w:p>
    <w:p w14:paraId="0CCE6FDD" w14:textId="768B9C69" w:rsidR="594E98E4" w:rsidRDefault="594E98E4" w:rsidP="75E7ADF8">
      <w:pPr>
        <w:pStyle w:val="Corps"/>
        <w:numPr>
          <w:ilvl w:val="0"/>
          <w:numId w:val="6"/>
        </w:numPr>
        <w:spacing w:line="259" w:lineRule="auto"/>
        <w:jc w:val="both"/>
        <w:rPr>
          <w:b/>
          <w:bCs/>
          <w:sz w:val="20"/>
          <w:szCs w:val="20"/>
          <w:lang w:val="fr-FR"/>
        </w:rPr>
      </w:pPr>
      <w:r w:rsidRPr="75E7ADF8">
        <w:rPr>
          <w:b/>
          <w:bCs/>
          <w:sz w:val="20"/>
          <w:szCs w:val="20"/>
          <w:lang w:val="fr-FR"/>
        </w:rPr>
        <w:t>Boîte</w:t>
      </w:r>
    </w:p>
    <w:p w14:paraId="0EFD34DE" w14:textId="4B19CD16" w:rsidR="561B6FD8" w:rsidRDefault="561B6FD8" w:rsidP="75E7ADF8">
      <w:pPr>
        <w:pStyle w:val="Corps"/>
        <w:spacing w:line="259" w:lineRule="auto"/>
        <w:ind w:left="720" w:firstLine="720"/>
        <w:jc w:val="both"/>
        <w:rPr>
          <w:sz w:val="20"/>
          <w:szCs w:val="20"/>
          <w:lang w:val="fr-FR"/>
        </w:rPr>
      </w:pPr>
      <w:r w:rsidRPr="75E7ADF8">
        <w:rPr>
          <w:sz w:val="20"/>
          <w:szCs w:val="20"/>
          <w:lang w:val="fr-FR"/>
        </w:rPr>
        <w:t>Ronde sans cornes</w:t>
      </w:r>
    </w:p>
    <w:p w14:paraId="5203AFAF" w14:textId="7846456B" w:rsidR="561B6FD8" w:rsidRDefault="561B6FD8" w:rsidP="75E7ADF8">
      <w:pPr>
        <w:pStyle w:val="Corps"/>
        <w:spacing w:line="259" w:lineRule="auto"/>
        <w:ind w:left="720" w:firstLine="720"/>
        <w:jc w:val="both"/>
      </w:pPr>
      <w:proofErr w:type="gramStart"/>
      <w:r w:rsidRPr="75E7ADF8">
        <w:rPr>
          <w:sz w:val="20"/>
          <w:szCs w:val="20"/>
          <w:lang w:val="fr-FR"/>
        </w:rPr>
        <w:t>Dimensions:</w:t>
      </w:r>
      <w:proofErr w:type="gramEnd"/>
      <w:r w:rsidRPr="75E7ADF8">
        <w:rPr>
          <w:sz w:val="20"/>
          <w:szCs w:val="20"/>
          <w:lang w:val="fr-FR"/>
        </w:rPr>
        <w:t xml:space="preserve"> 28 mm </w:t>
      </w:r>
    </w:p>
    <w:p w14:paraId="78F43604" w14:textId="3B6753E1" w:rsidR="561B6FD8" w:rsidRDefault="561B6FD8" w:rsidP="75E7ADF8">
      <w:pPr>
        <w:pStyle w:val="Corps"/>
        <w:spacing w:line="259" w:lineRule="auto"/>
        <w:ind w:left="720" w:firstLine="720"/>
        <w:jc w:val="both"/>
      </w:pPr>
      <w:proofErr w:type="gramStart"/>
      <w:r w:rsidRPr="75E7ADF8">
        <w:rPr>
          <w:sz w:val="20"/>
          <w:szCs w:val="20"/>
          <w:lang w:val="fr-FR"/>
        </w:rPr>
        <w:t>Épaisseur:</w:t>
      </w:r>
      <w:proofErr w:type="gramEnd"/>
      <w:r w:rsidRPr="75E7ADF8">
        <w:rPr>
          <w:sz w:val="20"/>
          <w:szCs w:val="20"/>
          <w:lang w:val="fr-FR"/>
        </w:rPr>
        <w:t xml:space="preserve"> 7,2 mm</w:t>
      </w:r>
    </w:p>
    <w:p w14:paraId="3BFEE0B6" w14:textId="32A5BAE0" w:rsidR="561B6FD8" w:rsidRDefault="561B6FD8" w:rsidP="75E7ADF8">
      <w:pPr>
        <w:pStyle w:val="Corps"/>
        <w:spacing w:line="259" w:lineRule="auto"/>
        <w:ind w:left="720" w:firstLine="720"/>
        <w:jc w:val="both"/>
      </w:pPr>
      <w:r w:rsidRPr="75E7ADF8">
        <w:rPr>
          <w:sz w:val="20"/>
          <w:szCs w:val="20"/>
          <w:lang w:val="fr-FR"/>
        </w:rPr>
        <w:t>Boîte et lunette en acier inoxydable poli</w:t>
      </w:r>
    </w:p>
    <w:p w14:paraId="73B72904" w14:textId="7673AE77" w:rsidR="561B6FD8" w:rsidRDefault="561B6FD8" w:rsidP="75E7ADF8">
      <w:pPr>
        <w:pStyle w:val="Corps"/>
        <w:spacing w:line="259" w:lineRule="auto"/>
        <w:ind w:left="720" w:firstLine="720"/>
        <w:jc w:val="both"/>
      </w:pPr>
      <w:r w:rsidRPr="75E7ADF8">
        <w:rPr>
          <w:sz w:val="20"/>
          <w:szCs w:val="20"/>
          <w:lang w:val="fr-FR"/>
        </w:rPr>
        <w:t>Verre saphir antireflet résistant aux rayures</w:t>
      </w:r>
    </w:p>
    <w:p w14:paraId="376A49F1" w14:textId="605FF0A0" w:rsidR="561B6FD8" w:rsidRDefault="561B6FD8" w:rsidP="75E7ADF8">
      <w:pPr>
        <w:pStyle w:val="Corps"/>
        <w:spacing w:line="259" w:lineRule="auto"/>
        <w:ind w:left="720" w:firstLine="720"/>
        <w:jc w:val="both"/>
      </w:pPr>
      <w:r w:rsidRPr="75E7ADF8">
        <w:rPr>
          <w:sz w:val="20"/>
          <w:szCs w:val="20"/>
          <w:lang w:val="fr-FR"/>
        </w:rPr>
        <w:t xml:space="preserve">Couronne bombée en acier inoxydable poli sertie d’une agate noire   </w:t>
      </w:r>
    </w:p>
    <w:p w14:paraId="709CA8AB" w14:textId="2FA23299" w:rsidR="561B6FD8" w:rsidRDefault="561B6FD8" w:rsidP="75E7ADF8">
      <w:pPr>
        <w:pStyle w:val="Corps"/>
        <w:spacing w:line="259" w:lineRule="auto"/>
        <w:ind w:left="720" w:firstLine="720"/>
        <w:jc w:val="both"/>
      </w:pPr>
      <w:r w:rsidRPr="75E7ADF8">
        <w:rPr>
          <w:sz w:val="20"/>
          <w:szCs w:val="20"/>
          <w:lang w:val="fr-FR"/>
        </w:rPr>
        <w:t>Fond fermé en acier inoxydable poli (possibilité de le graver)</w:t>
      </w:r>
    </w:p>
    <w:p w14:paraId="364EC60C" w14:textId="60F99D13" w:rsidR="6352C2B0" w:rsidRDefault="6352C2B0" w:rsidP="75E7ADF8">
      <w:pPr>
        <w:pStyle w:val="Corps"/>
        <w:numPr>
          <w:ilvl w:val="0"/>
          <w:numId w:val="5"/>
        </w:numPr>
        <w:spacing w:line="259" w:lineRule="auto"/>
        <w:jc w:val="both"/>
        <w:rPr>
          <w:b/>
          <w:bCs/>
          <w:sz w:val="20"/>
          <w:szCs w:val="20"/>
          <w:lang w:val="fr-FR"/>
        </w:rPr>
      </w:pPr>
      <w:r w:rsidRPr="75E7ADF8">
        <w:rPr>
          <w:b/>
          <w:bCs/>
          <w:sz w:val="20"/>
          <w:szCs w:val="20"/>
          <w:lang w:val="fr-FR"/>
        </w:rPr>
        <w:t>Cadran</w:t>
      </w:r>
    </w:p>
    <w:p w14:paraId="1308F0D3" w14:textId="046976C7" w:rsidR="561B6FD8" w:rsidRDefault="561B6FD8" w:rsidP="75E7ADF8">
      <w:pPr>
        <w:pStyle w:val="Corps"/>
        <w:spacing w:line="259" w:lineRule="auto"/>
        <w:ind w:left="720" w:firstLine="720"/>
        <w:jc w:val="both"/>
        <w:rPr>
          <w:sz w:val="20"/>
          <w:szCs w:val="20"/>
        </w:rPr>
      </w:pPr>
      <w:r w:rsidRPr="75E7ADF8">
        <w:rPr>
          <w:color w:val="000000" w:themeColor="text1"/>
          <w:sz w:val="20"/>
          <w:szCs w:val="20"/>
        </w:rPr>
        <w:t>Cadran argenté motif soleil</w:t>
      </w:r>
    </w:p>
    <w:p w14:paraId="3889600B" w14:textId="326EC467" w:rsidR="561B6FD8" w:rsidRDefault="561B6FD8" w:rsidP="75E7ADF8">
      <w:pPr>
        <w:pStyle w:val="Corps"/>
        <w:spacing w:line="259" w:lineRule="auto"/>
        <w:ind w:left="720" w:firstLine="720"/>
        <w:jc w:val="both"/>
        <w:rPr>
          <w:sz w:val="20"/>
          <w:szCs w:val="20"/>
        </w:rPr>
      </w:pPr>
      <w:r w:rsidRPr="75E7ADF8">
        <w:rPr>
          <w:sz w:val="20"/>
          <w:szCs w:val="20"/>
        </w:rPr>
        <w:t>Chiffres romains dorés 4N</w:t>
      </w:r>
    </w:p>
    <w:p w14:paraId="4CA035CE" w14:textId="415E8284" w:rsidR="561B6FD8" w:rsidRDefault="561B6FD8" w:rsidP="75E7ADF8">
      <w:pPr>
        <w:pStyle w:val="Corps"/>
        <w:spacing w:line="259" w:lineRule="auto"/>
        <w:ind w:left="720" w:firstLine="720"/>
        <w:jc w:val="both"/>
        <w:rPr>
          <w:sz w:val="20"/>
          <w:szCs w:val="20"/>
        </w:rPr>
      </w:pPr>
      <w:r w:rsidRPr="75E7ADF8">
        <w:rPr>
          <w:sz w:val="20"/>
          <w:szCs w:val="20"/>
        </w:rPr>
        <w:t>Aiguilles feuilles dorées 4N</w:t>
      </w:r>
    </w:p>
    <w:p w14:paraId="6AFC3568" w14:textId="0D6F5648" w:rsidR="4FB9C88F" w:rsidRDefault="4FB9C88F" w:rsidP="75E7ADF8">
      <w:pPr>
        <w:pStyle w:val="Corps"/>
        <w:numPr>
          <w:ilvl w:val="0"/>
          <w:numId w:val="3"/>
        </w:numPr>
        <w:spacing w:line="259" w:lineRule="auto"/>
        <w:jc w:val="both"/>
        <w:rPr>
          <w:b/>
          <w:bCs/>
          <w:sz w:val="20"/>
          <w:szCs w:val="20"/>
        </w:rPr>
      </w:pPr>
      <w:r w:rsidRPr="75E7ADF8">
        <w:rPr>
          <w:b/>
          <w:bCs/>
          <w:sz w:val="20"/>
          <w:szCs w:val="20"/>
        </w:rPr>
        <w:t>Bracelet</w:t>
      </w:r>
    </w:p>
    <w:p w14:paraId="65B535E1" w14:textId="49F7C4E8" w:rsidR="561B6FD8" w:rsidRDefault="561B6FD8" w:rsidP="75E7ADF8">
      <w:pPr>
        <w:pStyle w:val="Corps"/>
        <w:spacing w:line="259" w:lineRule="auto"/>
        <w:ind w:left="720" w:firstLine="720"/>
        <w:jc w:val="both"/>
        <w:rPr>
          <w:sz w:val="20"/>
          <w:szCs w:val="20"/>
        </w:rPr>
      </w:pPr>
      <w:r w:rsidRPr="75E7ADF8">
        <w:rPr>
          <w:sz w:val="20"/>
          <w:szCs w:val="20"/>
        </w:rPr>
        <w:t>Bracelet intégré en acier inoxydable à 3 rangs en forme de H, poli et satiné</w:t>
      </w:r>
    </w:p>
    <w:p w14:paraId="16DE27EC" w14:textId="66E2A571" w:rsidR="561B6FD8" w:rsidRDefault="561B6FD8" w:rsidP="75E7ADF8">
      <w:pPr>
        <w:pStyle w:val="Corps"/>
        <w:spacing w:line="259" w:lineRule="auto"/>
        <w:ind w:left="720" w:firstLine="720"/>
        <w:jc w:val="both"/>
      </w:pPr>
      <w:r w:rsidRPr="75E7ADF8">
        <w:rPr>
          <w:sz w:val="20"/>
          <w:szCs w:val="20"/>
        </w:rPr>
        <w:t>Système de barrettes interchangeables permettant de changer le bracelet sans outil</w:t>
      </w:r>
    </w:p>
    <w:p w14:paraId="4FE6F6BE" w14:textId="069B1F09" w:rsidR="36B19AAF" w:rsidRDefault="36B19AAF" w:rsidP="75E7ADF8">
      <w:pPr>
        <w:pStyle w:val="Corps"/>
        <w:numPr>
          <w:ilvl w:val="0"/>
          <w:numId w:val="2"/>
        </w:numPr>
        <w:spacing w:line="259" w:lineRule="auto"/>
        <w:jc w:val="both"/>
        <w:rPr>
          <w:b/>
          <w:bCs/>
          <w:sz w:val="20"/>
          <w:szCs w:val="20"/>
        </w:rPr>
      </w:pPr>
      <w:r w:rsidRPr="75E7ADF8">
        <w:rPr>
          <w:b/>
          <w:bCs/>
          <w:sz w:val="20"/>
          <w:szCs w:val="20"/>
        </w:rPr>
        <w:t>Fermoir</w:t>
      </w:r>
    </w:p>
    <w:p w14:paraId="28A2F889" w14:textId="1D44CDD7" w:rsidR="561B6FD8" w:rsidRDefault="561B6FD8" w:rsidP="00BA47EF">
      <w:pPr>
        <w:pStyle w:val="Corps"/>
        <w:spacing w:line="259" w:lineRule="auto"/>
        <w:ind w:left="720" w:firstLine="720"/>
        <w:jc w:val="both"/>
        <w:rPr>
          <w:sz w:val="20"/>
          <w:szCs w:val="20"/>
        </w:rPr>
      </w:pPr>
      <w:r w:rsidRPr="75E7ADF8">
        <w:rPr>
          <w:color w:val="000000" w:themeColor="text1"/>
          <w:sz w:val="20"/>
          <w:szCs w:val="20"/>
        </w:rPr>
        <w:t xml:space="preserve">Boucle triple </w:t>
      </w:r>
      <w:proofErr w:type="spellStart"/>
      <w:r w:rsidRPr="75E7ADF8">
        <w:rPr>
          <w:color w:val="000000" w:themeColor="text1"/>
          <w:sz w:val="20"/>
          <w:szCs w:val="20"/>
        </w:rPr>
        <w:t>déployante</w:t>
      </w:r>
      <w:proofErr w:type="spellEnd"/>
      <w:r w:rsidRPr="75E7ADF8">
        <w:rPr>
          <w:color w:val="000000" w:themeColor="text1"/>
          <w:sz w:val="20"/>
          <w:szCs w:val="20"/>
        </w:rPr>
        <w:t xml:space="preserve"> en acier inoxydable poli-satiné</w:t>
      </w:r>
    </w:p>
    <w:p w14:paraId="56837C87" w14:textId="5AC0A6B9" w:rsidR="09D59A6C" w:rsidRDefault="09D59A6C" w:rsidP="75E7ADF8">
      <w:pPr>
        <w:pStyle w:val="Corps"/>
        <w:numPr>
          <w:ilvl w:val="0"/>
          <w:numId w:val="1"/>
        </w:numPr>
        <w:spacing w:line="259" w:lineRule="auto"/>
        <w:jc w:val="both"/>
        <w:rPr>
          <w:b/>
          <w:bCs/>
          <w:color w:val="000000" w:themeColor="text1"/>
          <w:sz w:val="20"/>
          <w:szCs w:val="20"/>
        </w:rPr>
      </w:pPr>
      <w:r w:rsidRPr="75E7ADF8">
        <w:rPr>
          <w:b/>
          <w:bCs/>
          <w:color w:val="000000" w:themeColor="text1"/>
          <w:sz w:val="20"/>
          <w:szCs w:val="20"/>
        </w:rPr>
        <w:t>Étanchéité</w:t>
      </w:r>
    </w:p>
    <w:p w14:paraId="748A12CB" w14:textId="590C1DBD" w:rsidR="561B6FD8" w:rsidRDefault="561B6FD8" w:rsidP="75E7ADF8">
      <w:pPr>
        <w:pStyle w:val="Corps"/>
        <w:spacing w:line="259" w:lineRule="auto"/>
        <w:ind w:left="720" w:firstLine="720"/>
        <w:jc w:val="both"/>
        <w:rPr>
          <w:color w:val="000000" w:themeColor="text1"/>
          <w:sz w:val="20"/>
          <w:szCs w:val="20"/>
        </w:rPr>
      </w:pPr>
      <w:r w:rsidRPr="75E7ADF8">
        <w:rPr>
          <w:color w:val="000000" w:themeColor="text1"/>
          <w:sz w:val="20"/>
          <w:szCs w:val="20"/>
        </w:rPr>
        <w:t>50m (env. 5 ATM)</w:t>
      </w:r>
    </w:p>
    <w:p w14:paraId="0695F8F7" w14:textId="66A22438" w:rsidR="75E7ADF8" w:rsidRDefault="75E7ADF8" w:rsidP="75E7ADF8">
      <w:pPr>
        <w:pStyle w:val="Corps"/>
        <w:jc w:val="both"/>
        <w:rPr>
          <w:color w:val="EE220C"/>
          <w:sz w:val="20"/>
          <w:szCs w:val="20"/>
          <w:lang w:val="fr-FR"/>
        </w:rPr>
      </w:pPr>
    </w:p>
    <w:p w14:paraId="46584A60" w14:textId="77777777" w:rsidR="00F91691" w:rsidRDefault="00F91691">
      <w:pPr>
        <w:pStyle w:val="Corps"/>
        <w:jc w:val="both"/>
        <w:rPr>
          <w:sz w:val="20"/>
          <w:szCs w:val="20"/>
        </w:rPr>
      </w:pPr>
    </w:p>
    <w:p w14:paraId="63F88D6A" w14:textId="77777777" w:rsidR="00CD0ACC" w:rsidRDefault="00CD0ACC">
      <w:pPr>
        <w:pStyle w:val="Corps"/>
        <w:jc w:val="both"/>
        <w:rPr>
          <w:sz w:val="20"/>
          <w:szCs w:val="20"/>
        </w:rPr>
      </w:pPr>
    </w:p>
    <w:p w14:paraId="6D3300A7" w14:textId="77777777" w:rsidR="00CD0ACC" w:rsidRDefault="00CD0ACC">
      <w:pPr>
        <w:pStyle w:val="Corps"/>
        <w:jc w:val="both"/>
        <w:rPr>
          <w:sz w:val="20"/>
          <w:szCs w:val="20"/>
        </w:rPr>
      </w:pPr>
    </w:p>
    <w:p w14:paraId="7DE54DAC" w14:textId="77777777" w:rsidR="00CD0ACC" w:rsidRDefault="00CD0ACC">
      <w:pPr>
        <w:pStyle w:val="Corps"/>
        <w:jc w:val="both"/>
        <w:rPr>
          <w:sz w:val="20"/>
          <w:szCs w:val="20"/>
        </w:rPr>
      </w:pPr>
    </w:p>
    <w:p w14:paraId="50836919" w14:textId="77777777" w:rsidR="00CD0ACC" w:rsidRDefault="00CD0ACC">
      <w:pPr>
        <w:pStyle w:val="Corps"/>
        <w:jc w:val="both"/>
        <w:rPr>
          <w:sz w:val="20"/>
          <w:szCs w:val="20"/>
        </w:rPr>
      </w:pPr>
    </w:p>
    <w:p w14:paraId="7BEF5C15" w14:textId="77777777" w:rsidR="00CD0ACC" w:rsidRDefault="00CD0ACC">
      <w:pPr>
        <w:pStyle w:val="Corps"/>
        <w:jc w:val="both"/>
        <w:rPr>
          <w:sz w:val="20"/>
          <w:szCs w:val="20"/>
        </w:rPr>
      </w:pPr>
    </w:p>
    <w:p w14:paraId="7C4CED9D" w14:textId="77777777" w:rsidR="00CD0ACC" w:rsidRDefault="00CD0ACC">
      <w:pPr>
        <w:pStyle w:val="Corps"/>
        <w:jc w:val="both"/>
        <w:rPr>
          <w:sz w:val="20"/>
          <w:szCs w:val="20"/>
        </w:rPr>
      </w:pPr>
    </w:p>
    <w:p w14:paraId="170F5527" w14:textId="77777777" w:rsidR="00CD0ACC" w:rsidRDefault="00CD0ACC">
      <w:pPr>
        <w:pStyle w:val="Corps"/>
        <w:jc w:val="both"/>
        <w:rPr>
          <w:sz w:val="20"/>
          <w:szCs w:val="20"/>
        </w:rPr>
      </w:pPr>
    </w:p>
    <w:p w14:paraId="0AB057B6" w14:textId="77777777" w:rsidR="00CD0ACC" w:rsidRDefault="00CD0ACC">
      <w:pPr>
        <w:pStyle w:val="Corps"/>
        <w:jc w:val="both"/>
        <w:rPr>
          <w:sz w:val="20"/>
          <w:szCs w:val="20"/>
        </w:rPr>
      </w:pPr>
    </w:p>
    <w:p w14:paraId="02EBDB41" w14:textId="77777777" w:rsidR="00CD0ACC" w:rsidRDefault="00CD0ACC">
      <w:pPr>
        <w:pStyle w:val="Corps"/>
        <w:jc w:val="both"/>
        <w:rPr>
          <w:sz w:val="20"/>
          <w:szCs w:val="20"/>
        </w:rPr>
      </w:pPr>
    </w:p>
    <w:p w14:paraId="0C970551" w14:textId="77777777" w:rsidR="00E14259" w:rsidRDefault="00E14259">
      <w:pPr>
        <w:pStyle w:val="Corps"/>
        <w:jc w:val="both"/>
        <w:rPr>
          <w:sz w:val="20"/>
          <w:szCs w:val="20"/>
        </w:rPr>
      </w:pPr>
    </w:p>
    <w:p w14:paraId="3D20B2E7" w14:textId="77777777" w:rsidR="00E14259" w:rsidRDefault="00E14259">
      <w:pPr>
        <w:pStyle w:val="Corps"/>
        <w:jc w:val="both"/>
        <w:rPr>
          <w:sz w:val="20"/>
          <w:szCs w:val="20"/>
        </w:rPr>
      </w:pPr>
    </w:p>
    <w:p w14:paraId="783614FD" w14:textId="77777777" w:rsidR="00E14259" w:rsidRDefault="00E14259">
      <w:pPr>
        <w:pStyle w:val="Corps"/>
        <w:jc w:val="both"/>
        <w:rPr>
          <w:sz w:val="20"/>
          <w:szCs w:val="20"/>
        </w:rPr>
      </w:pPr>
    </w:p>
    <w:p w14:paraId="45E4E786" w14:textId="77777777" w:rsidR="00E14259" w:rsidRDefault="00E14259">
      <w:pPr>
        <w:pStyle w:val="Corps"/>
        <w:jc w:val="both"/>
        <w:rPr>
          <w:sz w:val="20"/>
          <w:szCs w:val="20"/>
        </w:rPr>
      </w:pPr>
    </w:p>
    <w:p w14:paraId="442A163F" w14:textId="18F68EC1" w:rsidR="00F91691" w:rsidRDefault="00847EE9" w:rsidP="75E7ADF8">
      <w:pPr>
        <w:pStyle w:val="Corps"/>
        <w:jc w:val="both"/>
        <w:rPr>
          <w:sz w:val="20"/>
          <w:szCs w:val="20"/>
        </w:rPr>
      </w:pPr>
      <w:r>
        <w:rPr>
          <w:rStyle w:val="Aucun"/>
          <w:b/>
          <w:bCs/>
          <w:sz w:val="20"/>
          <w:szCs w:val="20"/>
          <w:lang w:val="it-IT"/>
        </w:rPr>
        <w:lastRenderedPageBreak/>
        <w:t>Joia de Baume &amp; Mercier M0A1084</w:t>
      </w:r>
      <w:r>
        <w:rPr>
          <w:rStyle w:val="Aucun"/>
          <w:b/>
          <w:bCs/>
          <w:sz w:val="20"/>
          <w:szCs w:val="20"/>
        </w:rPr>
        <w:t xml:space="preserve">9 : la puissance d’un contraste chromatique </w:t>
      </w:r>
    </w:p>
    <w:p w14:paraId="12061B24" w14:textId="1E1048ED" w:rsidR="75E7ADF8" w:rsidRDefault="75E7ADF8" w:rsidP="75E7ADF8">
      <w:pPr>
        <w:pStyle w:val="Corps"/>
        <w:jc w:val="both"/>
        <w:rPr>
          <w:rStyle w:val="Aucun"/>
          <w:b/>
          <w:bCs/>
          <w:sz w:val="20"/>
          <w:szCs w:val="20"/>
        </w:rPr>
      </w:pPr>
    </w:p>
    <w:p w14:paraId="33874018" w14:textId="07EDF8BA" w:rsidR="001244EA" w:rsidRDefault="001244EA" w:rsidP="001244EA">
      <w:pPr>
        <w:pStyle w:val="Corps"/>
        <w:jc w:val="center"/>
        <w:rPr>
          <w:rStyle w:val="Aucun"/>
          <w:b/>
          <w:bCs/>
          <w:sz w:val="20"/>
          <w:szCs w:val="20"/>
        </w:rPr>
      </w:pPr>
      <w:r>
        <w:rPr>
          <w:rStyle w:val="Aucun"/>
          <w:b/>
          <w:bCs/>
          <w:noProof/>
          <w:sz w:val="20"/>
          <w:szCs w:val="20"/>
        </w:rPr>
        <w:drawing>
          <wp:inline distT="0" distB="0" distL="0" distR="0" wp14:anchorId="5E52FD45" wp14:editId="7988FC95">
            <wp:extent cx="2068209" cy="2844000"/>
            <wp:effectExtent l="0" t="0" r="0" b="0"/>
            <wp:docPr id="195295028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68209" cy="2844000"/>
                    </a:xfrm>
                    <a:prstGeom prst="rect">
                      <a:avLst/>
                    </a:prstGeom>
                    <a:noFill/>
                    <a:ln>
                      <a:noFill/>
                    </a:ln>
                  </pic:spPr>
                </pic:pic>
              </a:graphicData>
            </a:graphic>
          </wp:inline>
        </w:drawing>
      </w:r>
      <w:r>
        <w:rPr>
          <w:rStyle w:val="Aucun"/>
          <w:b/>
          <w:bCs/>
          <w:noProof/>
          <w:sz w:val="20"/>
          <w:szCs w:val="20"/>
        </w:rPr>
        <w:drawing>
          <wp:inline distT="0" distB="0" distL="0" distR="0" wp14:anchorId="30AEE2EE" wp14:editId="0A97B860">
            <wp:extent cx="1911128" cy="2628000"/>
            <wp:effectExtent l="0" t="0" r="0" b="1270"/>
            <wp:docPr id="126196045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11128" cy="2628000"/>
                    </a:xfrm>
                    <a:prstGeom prst="rect">
                      <a:avLst/>
                    </a:prstGeom>
                    <a:noFill/>
                    <a:ln>
                      <a:noFill/>
                    </a:ln>
                  </pic:spPr>
                </pic:pic>
              </a:graphicData>
            </a:graphic>
          </wp:inline>
        </w:drawing>
      </w:r>
      <w:r>
        <w:rPr>
          <w:rStyle w:val="Aucun"/>
          <w:b/>
          <w:bCs/>
          <w:noProof/>
          <w:sz w:val="20"/>
          <w:szCs w:val="20"/>
        </w:rPr>
        <w:drawing>
          <wp:inline distT="0" distB="0" distL="0" distR="0" wp14:anchorId="17330566" wp14:editId="6186C746">
            <wp:extent cx="2068207" cy="2844000"/>
            <wp:effectExtent l="0" t="0" r="0" b="0"/>
            <wp:docPr id="154763514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68207" cy="2844000"/>
                    </a:xfrm>
                    <a:prstGeom prst="rect">
                      <a:avLst/>
                    </a:prstGeom>
                    <a:noFill/>
                    <a:ln>
                      <a:noFill/>
                    </a:ln>
                  </pic:spPr>
                </pic:pic>
              </a:graphicData>
            </a:graphic>
          </wp:inline>
        </w:drawing>
      </w:r>
    </w:p>
    <w:p w14:paraId="04BF5357" w14:textId="77777777" w:rsidR="001244EA" w:rsidRDefault="001244EA" w:rsidP="001244EA">
      <w:pPr>
        <w:pStyle w:val="Corps"/>
        <w:jc w:val="center"/>
        <w:rPr>
          <w:rStyle w:val="Aucun"/>
          <w:b/>
          <w:bCs/>
          <w:sz w:val="20"/>
          <w:szCs w:val="20"/>
        </w:rPr>
      </w:pPr>
    </w:p>
    <w:p w14:paraId="7968D846" w14:textId="7C977963" w:rsidR="1530540E" w:rsidRDefault="1530540E" w:rsidP="75E7ADF8">
      <w:pPr>
        <w:pStyle w:val="Corps"/>
        <w:numPr>
          <w:ilvl w:val="0"/>
          <w:numId w:val="9"/>
        </w:numPr>
        <w:spacing w:line="259" w:lineRule="auto"/>
        <w:jc w:val="both"/>
        <w:rPr>
          <w:b/>
          <w:bCs/>
          <w:sz w:val="20"/>
          <w:szCs w:val="20"/>
          <w:lang w:val="fr-FR"/>
        </w:rPr>
      </w:pPr>
      <w:r w:rsidRPr="75E7ADF8">
        <w:rPr>
          <w:b/>
          <w:bCs/>
          <w:sz w:val="20"/>
          <w:szCs w:val="20"/>
          <w:lang w:val="fr-FR"/>
        </w:rPr>
        <w:t>Mouvement</w:t>
      </w:r>
    </w:p>
    <w:p w14:paraId="149D3081" w14:textId="149BF76A" w:rsidR="072DBF53" w:rsidRDefault="072DBF53" w:rsidP="75E7ADF8">
      <w:pPr>
        <w:pStyle w:val="Corps"/>
        <w:spacing w:line="259" w:lineRule="auto"/>
        <w:ind w:left="1440"/>
        <w:jc w:val="both"/>
        <w:rPr>
          <w:sz w:val="20"/>
          <w:szCs w:val="20"/>
          <w:lang w:val="fr-FR"/>
        </w:rPr>
      </w:pPr>
      <w:r w:rsidRPr="75E7ADF8">
        <w:rPr>
          <w:sz w:val="20"/>
          <w:szCs w:val="20"/>
          <w:lang w:val="fr-FR"/>
        </w:rPr>
        <w:t>Quartz (Ronda 751)</w:t>
      </w:r>
    </w:p>
    <w:p w14:paraId="31E1543E" w14:textId="6ED649D9" w:rsidR="072DBF53" w:rsidRDefault="072DBF53" w:rsidP="75E7ADF8">
      <w:pPr>
        <w:pStyle w:val="Corps"/>
        <w:spacing w:line="259" w:lineRule="auto"/>
        <w:ind w:left="720" w:hanging="360"/>
        <w:jc w:val="both"/>
        <w:rPr>
          <w:sz w:val="20"/>
          <w:szCs w:val="20"/>
          <w:lang w:val="fr-FR"/>
        </w:rPr>
      </w:pPr>
      <w:r w:rsidRPr="75E7ADF8">
        <w:rPr>
          <w:sz w:val="20"/>
          <w:szCs w:val="20"/>
          <w:lang w:val="fr-FR"/>
        </w:rPr>
        <w:t>Autonomie de 5 ans</w:t>
      </w:r>
    </w:p>
    <w:p w14:paraId="12EB53F2" w14:textId="3C1CD111" w:rsidR="3E8B5F33" w:rsidRDefault="3E8B5F33" w:rsidP="75E7ADF8">
      <w:pPr>
        <w:pStyle w:val="Corps"/>
        <w:numPr>
          <w:ilvl w:val="0"/>
          <w:numId w:val="8"/>
        </w:numPr>
        <w:spacing w:line="259" w:lineRule="auto"/>
        <w:jc w:val="both"/>
        <w:rPr>
          <w:b/>
          <w:bCs/>
          <w:sz w:val="20"/>
          <w:szCs w:val="20"/>
          <w:lang w:val="fr-FR"/>
        </w:rPr>
      </w:pPr>
      <w:r w:rsidRPr="75E7ADF8">
        <w:rPr>
          <w:b/>
          <w:bCs/>
          <w:sz w:val="20"/>
          <w:szCs w:val="20"/>
          <w:lang w:val="fr-FR"/>
        </w:rPr>
        <w:t>Fonctions</w:t>
      </w:r>
    </w:p>
    <w:p w14:paraId="490DE065" w14:textId="446EB932" w:rsidR="072DBF53" w:rsidRDefault="072DBF53" w:rsidP="75E7ADF8">
      <w:pPr>
        <w:pStyle w:val="Corps"/>
        <w:spacing w:line="259" w:lineRule="auto"/>
        <w:ind w:left="720" w:firstLine="720"/>
        <w:jc w:val="both"/>
        <w:rPr>
          <w:sz w:val="20"/>
          <w:szCs w:val="20"/>
          <w:lang w:val="fr-FR"/>
        </w:rPr>
      </w:pPr>
      <w:r w:rsidRPr="75E7ADF8">
        <w:rPr>
          <w:sz w:val="20"/>
          <w:szCs w:val="20"/>
          <w:lang w:val="fr-FR"/>
        </w:rPr>
        <w:t>H/M</w:t>
      </w:r>
    </w:p>
    <w:p w14:paraId="7AB94BAC" w14:textId="3AD0B326" w:rsidR="111FC356" w:rsidRDefault="111FC356" w:rsidP="75E7ADF8">
      <w:pPr>
        <w:pStyle w:val="Corps"/>
        <w:numPr>
          <w:ilvl w:val="0"/>
          <w:numId w:val="6"/>
        </w:numPr>
        <w:spacing w:line="259" w:lineRule="auto"/>
        <w:jc w:val="both"/>
        <w:rPr>
          <w:b/>
          <w:bCs/>
          <w:sz w:val="20"/>
          <w:szCs w:val="20"/>
          <w:lang w:val="fr-FR"/>
        </w:rPr>
      </w:pPr>
      <w:r w:rsidRPr="75E7ADF8">
        <w:rPr>
          <w:b/>
          <w:bCs/>
          <w:sz w:val="20"/>
          <w:szCs w:val="20"/>
          <w:lang w:val="fr-FR"/>
        </w:rPr>
        <w:t>Boîte</w:t>
      </w:r>
    </w:p>
    <w:p w14:paraId="3A48F2F9" w14:textId="4B19CD16" w:rsidR="072DBF53" w:rsidRDefault="072DBF53" w:rsidP="75E7ADF8">
      <w:pPr>
        <w:pStyle w:val="Corps"/>
        <w:spacing w:line="259" w:lineRule="auto"/>
        <w:ind w:left="720" w:firstLine="720"/>
        <w:jc w:val="both"/>
        <w:rPr>
          <w:sz w:val="20"/>
          <w:szCs w:val="20"/>
          <w:lang w:val="fr-FR"/>
        </w:rPr>
      </w:pPr>
      <w:r w:rsidRPr="75E7ADF8">
        <w:rPr>
          <w:sz w:val="20"/>
          <w:szCs w:val="20"/>
          <w:lang w:val="fr-FR"/>
        </w:rPr>
        <w:t>Ronde sans cornes</w:t>
      </w:r>
    </w:p>
    <w:p w14:paraId="05CA3B83" w14:textId="7846456B" w:rsidR="072DBF53" w:rsidRDefault="072DBF53" w:rsidP="75E7ADF8">
      <w:pPr>
        <w:pStyle w:val="Corps"/>
        <w:spacing w:line="259" w:lineRule="auto"/>
        <w:ind w:left="720" w:firstLine="720"/>
        <w:jc w:val="both"/>
      </w:pPr>
      <w:proofErr w:type="gramStart"/>
      <w:r w:rsidRPr="75E7ADF8">
        <w:rPr>
          <w:sz w:val="20"/>
          <w:szCs w:val="20"/>
          <w:lang w:val="fr-FR"/>
        </w:rPr>
        <w:t>Dimensions:</w:t>
      </w:r>
      <w:proofErr w:type="gramEnd"/>
      <w:r w:rsidRPr="75E7ADF8">
        <w:rPr>
          <w:sz w:val="20"/>
          <w:szCs w:val="20"/>
          <w:lang w:val="fr-FR"/>
        </w:rPr>
        <w:t xml:space="preserve"> 28 mm </w:t>
      </w:r>
    </w:p>
    <w:p w14:paraId="0086469B" w14:textId="3B6753E1" w:rsidR="072DBF53" w:rsidRDefault="072DBF53" w:rsidP="75E7ADF8">
      <w:pPr>
        <w:pStyle w:val="Corps"/>
        <w:spacing w:line="259" w:lineRule="auto"/>
        <w:ind w:left="720" w:firstLine="720"/>
        <w:jc w:val="both"/>
      </w:pPr>
      <w:proofErr w:type="gramStart"/>
      <w:r w:rsidRPr="75E7ADF8">
        <w:rPr>
          <w:sz w:val="20"/>
          <w:szCs w:val="20"/>
          <w:lang w:val="fr-FR"/>
        </w:rPr>
        <w:t>Épaisseur:</w:t>
      </w:r>
      <w:proofErr w:type="gramEnd"/>
      <w:r w:rsidRPr="75E7ADF8">
        <w:rPr>
          <w:sz w:val="20"/>
          <w:szCs w:val="20"/>
          <w:lang w:val="fr-FR"/>
        </w:rPr>
        <w:t xml:space="preserve"> 7,2 mm</w:t>
      </w:r>
    </w:p>
    <w:p w14:paraId="51179AB4" w14:textId="7800EC62" w:rsidR="6C9CD339" w:rsidRDefault="6C9CD339" w:rsidP="75E7ADF8">
      <w:pPr>
        <w:pStyle w:val="Corps"/>
        <w:spacing w:line="259" w:lineRule="auto"/>
        <w:ind w:left="720" w:firstLine="720"/>
        <w:jc w:val="both"/>
      </w:pPr>
      <w:r w:rsidRPr="75E7ADF8">
        <w:rPr>
          <w:sz w:val="20"/>
          <w:szCs w:val="20"/>
          <w:lang w:val="fr-FR"/>
        </w:rPr>
        <w:t>Boîte et lunette en acier inoxydable poli PVD 4N</w:t>
      </w:r>
    </w:p>
    <w:p w14:paraId="0C18D889" w14:textId="7673AE77" w:rsidR="072DBF53" w:rsidRDefault="072DBF53" w:rsidP="75E7ADF8">
      <w:pPr>
        <w:pStyle w:val="Corps"/>
        <w:spacing w:line="259" w:lineRule="auto"/>
        <w:ind w:left="720" w:firstLine="720"/>
        <w:jc w:val="both"/>
      </w:pPr>
      <w:r w:rsidRPr="75E7ADF8">
        <w:rPr>
          <w:sz w:val="20"/>
          <w:szCs w:val="20"/>
          <w:lang w:val="fr-FR"/>
        </w:rPr>
        <w:t>Verre saphir antireflet résistant aux rayures</w:t>
      </w:r>
    </w:p>
    <w:p w14:paraId="3303737C" w14:textId="605FF0A0" w:rsidR="072DBF53" w:rsidRDefault="072DBF53" w:rsidP="75E7ADF8">
      <w:pPr>
        <w:pStyle w:val="Corps"/>
        <w:spacing w:line="259" w:lineRule="auto"/>
        <w:ind w:left="720" w:firstLine="720"/>
        <w:jc w:val="both"/>
      </w:pPr>
      <w:r w:rsidRPr="75E7ADF8">
        <w:rPr>
          <w:sz w:val="20"/>
          <w:szCs w:val="20"/>
          <w:lang w:val="fr-FR"/>
        </w:rPr>
        <w:t xml:space="preserve">Couronne bombée en acier inoxydable poli sertie d’une agate noire   </w:t>
      </w:r>
    </w:p>
    <w:p w14:paraId="54AF5E56" w14:textId="2FA23299" w:rsidR="072DBF53" w:rsidRDefault="072DBF53" w:rsidP="75E7ADF8">
      <w:pPr>
        <w:pStyle w:val="Corps"/>
        <w:spacing w:line="259" w:lineRule="auto"/>
        <w:ind w:left="720" w:firstLine="720"/>
        <w:jc w:val="both"/>
      </w:pPr>
      <w:r w:rsidRPr="75E7ADF8">
        <w:rPr>
          <w:sz w:val="20"/>
          <w:szCs w:val="20"/>
          <w:lang w:val="fr-FR"/>
        </w:rPr>
        <w:t>Fond fermé en acier inoxydable poli (possibilité de le graver)</w:t>
      </w:r>
    </w:p>
    <w:p w14:paraId="20142179" w14:textId="10521557" w:rsidR="45E918CA" w:rsidRDefault="45E918CA" w:rsidP="75E7ADF8">
      <w:pPr>
        <w:pStyle w:val="Corps"/>
        <w:numPr>
          <w:ilvl w:val="0"/>
          <w:numId w:val="5"/>
        </w:numPr>
        <w:spacing w:line="259" w:lineRule="auto"/>
        <w:jc w:val="both"/>
        <w:rPr>
          <w:b/>
          <w:bCs/>
          <w:sz w:val="20"/>
          <w:szCs w:val="20"/>
          <w:lang w:val="fr-FR"/>
        </w:rPr>
      </w:pPr>
      <w:r w:rsidRPr="75E7ADF8">
        <w:rPr>
          <w:b/>
          <w:bCs/>
          <w:sz w:val="20"/>
          <w:szCs w:val="20"/>
          <w:lang w:val="fr-FR"/>
        </w:rPr>
        <w:t>Cadran</w:t>
      </w:r>
    </w:p>
    <w:p w14:paraId="3EDCD6A1" w14:textId="046976C7" w:rsidR="072DBF53" w:rsidRDefault="072DBF53" w:rsidP="75E7ADF8">
      <w:pPr>
        <w:pStyle w:val="Corps"/>
        <w:spacing w:line="259" w:lineRule="auto"/>
        <w:ind w:left="720" w:firstLine="720"/>
        <w:jc w:val="both"/>
        <w:rPr>
          <w:sz w:val="20"/>
          <w:szCs w:val="20"/>
        </w:rPr>
      </w:pPr>
      <w:r w:rsidRPr="75E7ADF8">
        <w:rPr>
          <w:color w:val="000000" w:themeColor="text1"/>
          <w:sz w:val="20"/>
          <w:szCs w:val="20"/>
        </w:rPr>
        <w:t>Cadran argenté motif soleil</w:t>
      </w:r>
    </w:p>
    <w:p w14:paraId="51888519" w14:textId="2E13CB9D" w:rsidR="7EA673AE" w:rsidRDefault="7EA673AE" w:rsidP="75E7ADF8">
      <w:pPr>
        <w:pStyle w:val="Corps"/>
        <w:spacing w:line="259" w:lineRule="auto"/>
        <w:ind w:left="720" w:firstLine="720"/>
        <w:jc w:val="both"/>
        <w:rPr>
          <w:sz w:val="20"/>
          <w:szCs w:val="20"/>
        </w:rPr>
      </w:pPr>
      <w:r w:rsidRPr="75E7ADF8">
        <w:rPr>
          <w:sz w:val="20"/>
          <w:szCs w:val="20"/>
        </w:rPr>
        <w:t>Chiffres romains en décalque noire</w:t>
      </w:r>
    </w:p>
    <w:p w14:paraId="6FC8B8F0" w14:textId="58466F9D" w:rsidR="7EA673AE" w:rsidRDefault="7EA673AE" w:rsidP="75E7ADF8">
      <w:pPr>
        <w:pStyle w:val="Corps"/>
        <w:spacing w:line="259" w:lineRule="auto"/>
        <w:ind w:left="720" w:firstLine="720"/>
        <w:jc w:val="both"/>
      </w:pPr>
      <w:r w:rsidRPr="75E7ADF8">
        <w:rPr>
          <w:sz w:val="20"/>
          <w:szCs w:val="20"/>
        </w:rPr>
        <w:t>Aiguilles feuilles ruthénium</w:t>
      </w:r>
    </w:p>
    <w:p w14:paraId="64981BEC" w14:textId="6F24CA1D" w:rsidR="7B646ED7" w:rsidRDefault="7B646ED7" w:rsidP="75E7ADF8">
      <w:pPr>
        <w:pStyle w:val="Corps"/>
        <w:numPr>
          <w:ilvl w:val="0"/>
          <w:numId w:val="3"/>
        </w:numPr>
        <w:spacing w:line="259" w:lineRule="auto"/>
        <w:jc w:val="both"/>
        <w:rPr>
          <w:b/>
          <w:bCs/>
          <w:sz w:val="20"/>
          <w:szCs w:val="20"/>
        </w:rPr>
      </w:pPr>
      <w:r w:rsidRPr="75E7ADF8">
        <w:rPr>
          <w:b/>
          <w:bCs/>
          <w:sz w:val="20"/>
          <w:szCs w:val="20"/>
        </w:rPr>
        <w:t>Bracelet</w:t>
      </w:r>
    </w:p>
    <w:p w14:paraId="6BDECD54" w14:textId="70C71044" w:rsidR="129B45DC" w:rsidRDefault="129B45DC" w:rsidP="75E7ADF8">
      <w:pPr>
        <w:pStyle w:val="Corps"/>
        <w:spacing w:line="259" w:lineRule="auto"/>
        <w:ind w:left="720" w:firstLine="720"/>
        <w:jc w:val="both"/>
        <w:rPr>
          <w:sz w:val="20"/>
          <w:szCs w:val="20"/>
        </w:rPr>
      </w:pPr>
      <w:r w:rsidRPr="75E7ADF8">
        <w:rPr>
          <w:sz w:val="20"/>
          <w:szCs w:val="20"/>
        </w:rPr>
        <w:t>Bracelet en cuir de veau noir</w:t>
      </w:r>
      <w:r>
        <w:tab/>
      </w:r>
      <w:r>
        <w:tab/>
      </w:r>
      <w:r>
        <w:tab/>
      </w:r>
      <w:r>
        <w:tab/>
      </w:r>
    </w:p>
    <w:p w14:paraId="2441AB93" w14:textId="42C403C1" w:rsidR="129B45DC" w:rsidRDefault="129B45DC" w:rsidP="75E7ADF8">
      <w:pPr>
        <w:pStyle w:val="Corps"/>
        <w:spacing w:line="259" w:lineRule="auto"/>
        <w:ind w:left="720" w:firstLine="720"/>
        <w:jc w:val="both"/>
      </w:pPr>
      <w:r w:rsidRPr="75E7ADF8">
        <w:rPr>
          <w:sz w:val="20"/>
          <w:szCs w:val="20"/>
        </w:rPr>
        <w:t>Système de barrettes interchangeables permettant de changer le bracelet sans outil</w:t>
      </w:r>
    </w:p>
    <w:p w14:paraId="0511FEC5" w14:textId="6F082581" w:rsidR="0C878689" w:rsidRDefault="0C878689" w:rsidP="75E7ADF8">
      <w:pPr>
        <w:pStyle w:val="Corps"/>
        <w:numPr>
          <w:ilvl w:val="0"/>
          <w:numId w:val="2"/>
        </w:numPr>
        <w:spacing w:line="259" w:lineRule="auto"/>
        <w:jc w:val="both"/>
        <w:rPr>
          <w:b/>
          <w:bCs/>
          <w:sz w:val="20"/>
          <w:szCs w:val="20"/>
        </w:rPr>
      </w:pPr>
      <w:r w:rsidRPr="75E7ADF8">
        <w:rPr>
          <w:b/>
          <w:bCs/>
          <w:sz w:val="20"/>
          <w:szCs w:val="20"/>
        </w:rPr>
        <w:t>Boucle</w:t>
      </w:r>
    </w:p>
    <w:p w14:paraId="069A72EC" w14:textId="26C4E76D" w:rsidR="5F3530B5" w:rsidRDefault="5F3530B5" w:rsidP="75E7ADF8">
      <w:pPr>
        <w:pStyle w:val="Corps"/>
        <w:spacing w:line="259" w:lineRule="auto"/>
        <w:ind w:left="720" w:firstLine="720"/>
        <w:jc w:val="both"/>
        <w:rPr>
          <w:sz w:val="20"/>
          <w:szCs w:val="20"/>
        </w:rPr>
      </w:pPr>
      <w:r w:rsidRPr="75E7ADF8">
        <w:rPr>
          <w:color w:val="000000" w:themeColor="text1"/>
          <w:sz w:val="20"/>
          <w:szCs w:val="20"/>
        </w:rPr>
        <w:t>Boucle ardillon en acier inoxydable poli PVD 4N</w:t>
      </w:r>
    </w:p>
    <w:p w14:paraId="00EAE20C" w14:textId="568FFA1D" w:rsidR="19BFA1EF" w:rsidRDefault="19BFA1EF" w:rsidP="75E7ADF8">
      <w:pPr>
        <w:pStyle w:val="Corps"/>
        <w:numPr>
          <w:ilvl w:val="0"/>
          <w:numId w:val="1"/>
        </w:numPr>
        <w:spacing w:line="259" w:lineRule="auto"/>
        <w:jc w:val="both"/>
        <w:rPr>
          <w:b/>
          <w:bCs/>
          <w:color w:val="000000" w:themeColor="text1"/>
          <w:sz w:val="20"/>
          <w:szCs w:val="20"/>
        </w:rPr>
      </w:pPr>
      <w:r w:rsidRPr="75E7ADF8">
        <w:rPr>
          <w:b/>
          <w:bCs/>
          <w:color w:val="000000" w:themeColor="text1"/>
          <w:sz w:val="20"/>
          <w:szCs w:val="20"/>
        </w:rPr>
        <w:t>Étanchéité</w:t>
      </w:r>
    </w:p>
    <w:p w14:paraId="4E7BF9BB" w14:textId="590C1DBD" w:rsidR="072DBF53" w:rsidRDefault="072DBF53" w:rsidP="75E7ADF8">
      <w:pPr>
        <w:pStyle w:val="Corps"/>
        <w:spacing w:line="259" w:lineRule="auto"/>
        <w:ind w:left="720" w:firstLine="720"/>
        <w:jc w:val="both"/>
        <w:rPr>
          <w:color w:val="000000" w:themeColor="text1"/>
          <w:sz w:val="20"/>
          <w:szCs w:val="20"/>
        </w:rPr>
      </w:pPr>
      <w:r w:rsidRPr="75E7ADF8">
        <w:rPr>
          <w:color w:val="000000" w:themeColor="text1"/>
          <w:sz w:val="20"/>
          <w:szCs w:val="20"/>
        </w:rPr>
        <w:t>50m (env. 5 ATM)</w:t>
      </w:r>
    </w:p>
    <w:p w14:paraId="08B9EE9F" w14:textId="0738A1FC" w:rsidR="75E7ADF8" w:rsidRDefault="75E7ADF8" w:rsidP="75E7ADF8">
      <w:pPr>
        <w:pStyle w:val="Corps"/>
        <w:jc w:val="both"/>
        <w:rPr>
          <w:sz w:val="20"/>
          <w:szCs w:val="20"/>
          <w:lang w:val="fr-FR"/>
        </w:rPr>
      </w:pPr>
    </w:p>
    <w:p w14:paraId="440807EA" w14:textId="77777777" w:rsidR="00F91691" w:rsidRDefault="00F91691">
      <w:pPr>
        <w:pStyle w:val="Corps"/>
        <w:jc w:val="both"/>
        <w:rPr>
          <w:sz w:val="20"/>
          <w:szCs w:val="20"/>
        </w:rPr>
      </w:pPr>
    </w:p>
    <w:p w14:paraId="03246644" w14:textId="77777777" w:rsidR="00F91691" w:rsidRDefault="00F91691">
      <w:pPr>
        <w:pStyle w:val="Corps"/>
        <w:jc w:val="both"/>
        <w:rPr>
          <w:sz w:val="20"/>
          <w:szCs w:val="20"/>
        </w:rPr>
      </w:pPr>
    </w:p>
    <w:p w14:paraId="2673F268" w14:textId="29053CFC" w:rsidR="00F91691" w:rsidRPr="00F1159C" w:rsidRDefault="00847EE9">
      <w:pPr>
        <w:pStyle w:val="Corps"/>
        <w:jc w:val="both"/>
        <w:rPr>
          <w:sz w:val="20"/>
          <w:szCs w:val="20"/>
          <w:lang w:val="en-US"/>
        </w:rPr>
      </w:pPr>
      <w:r w:rsidRPr="00F1159C">
        <w:rPr>
          <w:rStyle w:val="Aucun"/>
          <w:b/>
          <w:bCs/>
          <w:sz w:val="20"/>
          <w:szCs w:val="20"/>
          <w:lang w:val="en-US"/>
        </w:rPr>
        <w:t xml:space="preserve">My Joia Moment. </w:t>
      </w:r>
      <w:r w:rsidRPr="00F1159C">
        <w:rPr>
          <w:rStyle w:val="Aucun"/>
          <w:b/>
          <w:bCs/>
          <w:i/>
          <w:iCs/>
          <w:sz w:val="20"/>
          <w:szCs w:val="20"/>
          <w:lang w:val="en-US"/>
        </w:rPr>
        <w:t>What’s yours?</w:t>
      </w:r>
      <w:r w:rsidRPr="00F1159C">
        <w:rPr>
          <w:rStyle w:val="Aucun"/>
          <w:i/>
          <w:iCs/>
          <w:sz w:val="20"/>
          <w:szCs w:val="20"/>
          <w:lang w:val="en-US"/>
        </w:rPr>
        <w:t xml:space="preserve"> </w:t>
      </w:r>
    </w:p>
    <w:p w14:paraId="49273FFF" w14:textId="77777777" w:rsidR="00F91691" w:rsidRPr="00F1159C" w:rsidRDefault="00F91691">
      <w:pPr>
        <w:pStyle w:val="Corps"/>
        <w:jc w:val="both"/>
        <w:rPr>
          <w:sz w:val="20"/>
          <w:szCs w:val="20"/>
          <w:lang w:val="en-US"/>
        </w:rPr>
      </w:pPr>
    </w:p>
    <w:p w14:paraId="01CEFDAC" w14:textId="77777777" w:rsidR="00F91691" w:rsidRDefault="00847EE9">
      <w:pPr>
        <w:pStyle w:val="Corps"/>
        <w:jc w:val="both"/>
        <w:rPr>
          <w:sz w:val="20"/>
          <w:szCs w:val="20"/>
        </w:rPr>
      </w:pPr>
      <w:r>
        <w:rPr>
          <w:sz w:val="20"/>
          <w:szCs w:val="20"/>
          <w:lang w:val="fr-FR"/>
        </w:rPr>
        <w:t xml:space="preserve">Baume &amp; Mercier célèbre les moments précieux de la vie depuis 1830. La Maison leur dédie son esprit moderne et son savoir-faire horloger. Chaque collection et chaque montre accompagnent ces moments magiques et uniques, quel qu’ils soient, du moment qu’ils comptent. </w:t>
      </w:r>
    </w:p>
    <w:p w14:paraId="7CE64F67" w14:textId="77777777" w:rsidR="00F91691" w:rsidRDefault="00F91691">
      <w:pPr>
        <w:pStyle w:val="Corps"/>
        <w:jc w:val="both"/>
        <w:rPr>
          <w:sz w:val="20"/>
          <w:szCs w:val="20"/>
        </w:rPr>
      </w:pPr>
    </w:p>
    <w:p w14:paraId="2A810ACC" w14:textId="77777777" w:rsidR="00F91691" w:rsidRDefault="00847EE9">
      <w:pPr>
        <w:pStyle w:val="Corps"/>
        <w:jc w:val="both"/>
        <w:rPr>
          <w:sz w:val="20"/>
          <w:szCs w:val="20"/>
        </w:rPr>
      </w:pPr>
      <w:proofErr w:type="spellStart"/>
      <w:r>
        <w:rPr>
          <w:sz w:val="20"/>
          <w:szCs w:val="20"/>
          <w:lang w:val="fr-FR"/>
        </w:rPr>
        <w:t>My</w:t>
      </w:r>
      <w:proofErr w:type="spellEnd"/>
      <w:r>
        <w:rPr>
          <w:sz w:val="20"/>
          <w:szCs w:val="20"/>
          <w:lang w:val="fr-FR"/>
        </w:rPr>
        <w:t xml:space="preserve"> Joia Moment est un temps choisi à vivre pleinement, une pause hors du temps durant laquelle on se fait plaisir, en se sentant libre, affranchi des codes. C’est</w:t>
      </w:r>
      <w:r>
        <w:rPr>
          <w:rStyle w:val="Aucun"/>
          <w:color w:val="EE220C"/>
          <w:sz w:val="20"/>
          <w:szCs w:val="20"/>
        </w:rPr>
        <w:t xml:space="preserve"> </w:t>
      </w:r>
      <w:r>
        <w:rPr>
          <w:sz w:val="20"/>
          <w:szCs w:val="20"/>
          <w:lang w:val="fr-FR"/>
        </w:rPr>
        <w:t>savourer</w:t>
      </w:r>
      <w:r>
        <w:rPr>
          <w:rStyle w:val="Aucun"/>
          <w:color w:val="EE220C"/>
          <w:sz w:val="20"/>
          <w:szCs w:val="20"/>
        </w:rPr>
        <w:t xml:space="preserve"> </w:t>
      </w:r>
      <w:r>
        <w:rPr>
          <w:sz w:val="20"/>
          <w:szCs w:val="20"/>
          <w:lang w:val="fr-FR"/>
        </w:rPr>
        <w:t xml:space="preserve">cet instant d’un regard pétillant et d’un sourire complice. Qu’il est bon de transgresser les règles par un choix audacieux ; de laisser de côté les diktats par une touche d’originalité dans sa tenue ! C’est le temps où on l’ose.  </w:t>
      </w:r>
    </w:p>
    <w:p w14:paraId="3387FF90" w14:textId="77777777" w:rsidR="00F91691" w:rsidRDefault="00F91691">
      <w:pPr>
        <w:pStyle w:val="Corps"/>
        <w:jc w:val="both"/>
        <w:rPr>
          <w:sz w:val="20"/>
          <w:szCs w:val="20"/>
        </w:rPr>
      </w:pPr>
    </w:p>
    <w:p w14:paraId="03640DC9" w14:textId="77777777" w:rsidR="00F91691" w:rsidRDefault="00847EE9">
      <w:pPr>
        <w:pStyle w:val="Corps"/>
        <w:jc w:val="both"/>
        <w:rPr>
          <w:sz w:val="20"/>
          <w:szCs w:val="20"/>
        </w:rPr>
      </w:pPr>
      <w:r>
        <w:rPr>
          <w:sz w:val="20"/>
          <w:szCs w:val="20"/>
          <w:lang w:val="fr-FR"/>
        </w:rPr>
        <w:lastRenderedPageBreak/>
        <w:t>Et vous, avez-vous déjà ressenti ce moment un peu irrévérencieux, cet élan irrésistible vers l’audace</w:t>
      </w:r>
      <w:r>
        <w:rPr>
          <w:rStyle w:val="Aucun"/>
          <w:color w:val="EE220C"/>
          <w:sz w:val="20"/>
          <w:szCs w:val="20"/>
        </w:rPr>
        <w:t xml:space="preserve"> </w:t>
      </w:r>
      <w:r>
        <w:rPr>
          <w:sz w:val="20"/>
          <w:szCs w:val="20"/>
          <w:lang w:val="fr-FR"/>
        </w:rPr>
        <w:t>?</w:t>
      </w:r>
    </w:p>
    <w:p w14:paraId="30717CA9" w14:textId="77777777" w:rsidR="00F91691" w:rsidRDefault="00F91691">
      <w:pPr>
        <w:pStyle w:val="Corps"/>
        <w:jc w:val="both"/>
        <w:rPr>
          <w:sz w:val="20"/>
          <w:szCs w:val="20"/>
        </w:rPr>
      </w:pPr>
    </w:p>
    <w:p w14:paraId="7742F03C" w14:textId="7BA295F6" w:rsidR="00F91691" w:rsidRDefault="00847EE9">
      <w:pPr>
        <w:pStyle w:val="Corps"/>
        <w:jc w:val="both"/>
        <w:rPr>
          <w:sz w:val="20"/>
          <w:szCs w:val="20"/>
        </w:rPr>
      </w:pPr>
      <w:r w:rsidRPr="75E7ADF8">
        <w:rPr>
          <w:sz w:val="20"/>
          <w:szCs w:val="20"/>
          <w:lang w:val="fr-FR"/>
        </w:rPr>
        <w:t>Quel est votre Joia Moment ?</w:t>
      </w:r>
      <w:r w:rsidRPr="75E7ADF8">
        <w:rPr>
          <w:rStyle w:val="Aucun"/>
          <w:color w:val="EE220C"/>
          <w:sz w:val="20"/>
          <w:szCs w:val="20"/>
        </w:rPr>
        <w:t xml:space="preserve"> </w:t>
      </w:r>
      <w:r w:rsidRPr="75E7ADF8">
        <w:rPr>
          <w:sz w:val="20"/>
          <w:szCs w:val="20"/>
          <w:lang w:val="fr-FR"/>
        </w:rPr>
        <w:t xml:space="preserve"> </w:t>
      </w:r>
    </w:p>
    <w:p w14:paraId="5E0724EE" w14:textId="77777777" w:rsidR="00F91691" w:rsidRDefault="00F91691">
      <w:pPr>
        <w:pStyle w:val="Corps"/>
        <w:jc w:val="both"/>
        <w:rPr>
          <w:sz w:val="20"/>
          <w:szCs w:val="20"/>
        </w:rPr>
      </w:pPr>
    </w:p>
    <w:p w14:paraId="5320B778" w14:textId="77777777" w:rsidR="00F91691" w:rsidRDefault="00F91691">
      <w:pPr>
        <w:pStyle w:val="Corps"/>
        <w:jc w:val="both"/>
        <w:rPr>
          <w:b/>
          <w:bCs/>
          <w:sz w:val="20"/>
          <w:szCs w:val="20"/>
        </w:rPr>
      </w:pPr>
    </w:p>
    <w:p w14:paraId="5D2A9C6B" w14:textId="606E446D" w:rsidR="00CD0ACC" w:rsidRPr="00BA47EF" w:rsidRDefault="00847EE9">
      <w:pPr>
        <w:pStyle w:val="Corps"/>
        <w:jc w:val="both"/>
        <w:rPr>
          <w:sz w:val="20"/>
          <w:szCs w:val="20"/>
          <w:lang w:val="fr-FR"/>
        </w:rPr>
      </w:pPr>
      <w:r w:rsidRPr="75E7ADF8">
        <w:rPr>
          <w:sz w:val="20"/>
          <w:szCs w:val="20"/>
          <w:lang w:val="fr-FR"/>
        </w:rPr>
        <w:t>Cette nouvelle collection Joia de Baume &amp; Mercier marque une étape significative pour la Maison</w:t>
      </w:r>
      <w:r w:rsidR="23230815" w:rsidRPr="75E7ADF8">
        <w:rPr>
          <w:sz w:val="20"/>
          <w:szCs w:val="20"/>
          <w:lang w:val="fr-FR"/>
        </w:rPr>
        <w:t xml:space="preserve"> : e</w:t>
      </w:r>
      <w:r w:rsidRPr="75E7ADF8">
        <w:rPr>
          <w:sz w:val="20"/>
          <w:szCs w:val="20"/>
          <w:lang w:val="fr-FR"/>
        </w:rPr>
        <w:t>lle porte en elle l’esprit libre et novateur profondément ancré dans l’ADN de Baume &amp; Mercier et le patrimoine historique au sein duquel les montres féminines ont joué un rôle majeur dans le développement de la Maison</w:t>
      </w:r>
      <w:r w:rsidR="6136AB5A" w:rsidRPr="75E7ADF8">
        <w:rPr>
          <w:sz w:val="20"/>
          <w:szCs w:val="20"/>
          <w:lang w:val="fr-FR"/>
        </w:rPr>
        <w:t xml:space="preserve">. </w:t>
      </w:r>
    </w:p>
    <w:sectPr w:rsidR="00CD0ACC" w:rsidRPr="00BA47EF">
      <w:headerReference w:type="default" r:id="rId2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D3D4D" w14:textId="77777777" w:rsidR="005F6408" w:rsidRDefault="005F6408">
      <w:r>
        <w:separator/>
      </w:r>
    </w:p>
  </w:endnote>
  <w:endnote w:type="continuationSeparator" w:id="0">
    <w:p w14:paraId="5F3FA572" w14:textId="77777777" w:rsidR="005F6408" w:rsidRDefault="005F6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F7531" w14:textId="77777777" w:rsidR="005F6408" w:rsidRDefault="005F6408">
      <w:r>
        <w:separator/>
      </w:r>
    </w:p>
  </w:footnote>
  <w:footnote w:type="continuationSeparator" w:id="0">
    <w:p w14:paraId="7C7E20D6" w14:textId="77777777" w:rsidR="005F6408" w:rsidRDefault="005F64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9287" w14:textId="77777777" w:rsidR="00CD0ACC" w:rsidRDefault="00CD0ACC" w:rsidP="00CD0ACC">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0AE2"/>
    <w:multiLevelType w:val="hybridMultilevel"/>
    <w:tmpl w:val="E4CE6CB2"/>
    <w:lvl w:ilvl="0" w:tplc="5ED81B48">
      <w:start w:val="1"/>
      <w:numFmt w:val="bullet"/>
      <w:lvlText w:val=""/>
      <w:lvlJc w:val="left"/>
      <w:pPr>
        <w:ind w:left="1080" w:hanging="360"/>
      </w:pPr>
      <w:rPr>
        <w:rFonts w:ascii="Symbol" w:hAnsi="Symbol" w:hint="default"/>
      </w:rPr>
    </w:lvl>
    <w:lvl w:ilvl="1" w:tplc="E8161D32">
      <w:start w:val="1"/>
      <w:numFmt w:val="bullet"/>
      <w:lvlText w:val="o"/>
      <w:lvlJc w:val="left"/>
      <w:pPr>
        <w:ind w:left="1800" w:hanging="360"/>
      </w:pPr>
      <w:rPr>
        <w:rFonts w:ascii="Courier New" w:hAnsi="Courier New" w:hint="default"/>
      </w:rPr>
    </w:lvl>
    <w:lvl w:ilvl="2" w:tplc="79202EA8">
      <w:start w:val="1"/>
      <w:numFmt w:val="bullet"/>
      <w:lvlText w:val=""/>
      <w:lvlJc w:val="left"/>
      <w:pPr>
        <w:ind w:left="2520" w:hanging="360"/>
      </w:pPr>
      <w:rPr>
        <w:rFonts w:ascii="Wingdings" w:hAnsi="Wingdings" w:hint="default"/>
      </w:rPr>
    </w:lvl>
    <w:lvl w:ilvl="3" w:tplc="54DCD7E6">
      <w:start w:val="1"/>
      <w:numFmt w:val="bullet"/>
      <w:lvlText w:val=""/>
      <w:lvlJc w:val="left"/>
      <w:pPr>
        <w:ind w:left="3240" w:hanging="360"/>
      </w:pPr>
      <w:rPr>
        <w:rFonts w:ascii="Symbol" w:hAnsi="Symbol" w:hint="default"/>
      </w:rPr>
    </w:lvl>
    <w:lvl w:ilvl="4" w:tplc="2A964B8C">
      <w:start w:val="1"/>
      <w:numFmt w:val="bullet"/>
      <w:lvlText w:val="o"/>
      <w:lvlJc w:val="left"/>
      <w:pPr>
        <w:ind w:left="3960" w:hanging="360"/>
      </w:pPr>
      <w:rPr>
        <w:rFonts w:ascii="Courier New" w:hAnsi="Courier New" w:hint="default"/>
      </w:rPr>
    </w:lvl>
    <w:lvl w:ilvl="5" w:tplc="AA52979A">
      <w:start w:val="1"/>
      <w:numFmt w:val="bullet"/>
      <w:lvlText w:val=""/>
      <w:lvlJc w:val="left"/>
      <w:pPr>
        <w:ind w:left="4680" w:hanging="360"/>
      </w:pPr>
      <w:rPr>
        <w:rFonts w:ascii="Wingdings" w:hAnsi="Wingdings" w:hint="default"/>
      </w:rPr>
    </w:lvl>
    <w:lvl w:ilvl="6" w:tplc="7B54A410">
      <w:start w:val="1"/>
      <w:numFmt w:val="bullet"/>
      <w:lvlText w:val=""/>
      <w:lvlJc w:val="left"/>
      <w:pPr>
        <w:ind w:left="5400" w:hanging="360"/>
      </w:pPr>
      <w:rPr>
        <w:rFonts w:ascii="Symbol" w:hAnsi="Symbol" w:hint="default"/>
      </w:rPr>
    </w:lvl>
    <w:lvl w:ilvl="7" w:tplc="8AE016A6">
      <w:start w:val="1"/>
      <w:numFmt w:val="bullet"/>
      <w:lvlText w:val="o"/>
      <w:lvlJc w:val="left"/>
      <w:pPr>
        <w:ind w:left="6120" w:hanging="360"/>
      </w:pPr>
      <w:rPr>
        <w:rFonts w:ascii="Courier New" w:hAnsi="Courier New" w:hint="default"/>
      </w:rPr>
    </w:lvl>
    <w:lvl w:ilvl="8" w:tplc="5DEA36CC">
      <w:start w:val="1"/>
      <w:numFmt w:val="bullet"/>
      <w:lvlText w:val=""/>
      <w:lvlJc w:val="left"/>
      <w:pPr>
        <w:ind w:left="6840" w:hanging="360"/>
      </w:pPr>
      <w:rPr>
        <w:rFonts w:ascii="Wingdings" w:hAnsi="Wingdings" w:hint="default"/>
      </w:rPr>
    </w:lvl>
  </w:abstractNum>
  <w:abstractNum w:abstractNumId="1" w15:restartNumberingAfterBreak="0">
    <w:nsid w:val="181B99F1"/>
    <w:multiLevelType w:val="hybridMultilevel"/>
    <w:tmpl w:val="8D0C824A"/>
    <w:lvl w:ilvl="0" w:tplc="FA2C31B2">
      <w:start w:val="1"/>
      <w:numFmt w:val="bullet"/>
      <w:lvlText w:val=""/>
      <w:lvlJc w:val="left"/>
      <w:pPr>
        <w:ind w:left="720" w:hanging="360"/>
      </w:pPr>
      <w:rPr>
        <w:rFonts w:ascii="Symbol" w:hAnsi="Symbol" w:hint="default"/>
      </w:rPr>
    </w:lvl>
    <w:lvl w:ilvl="1" w:tplc="E0A80924">
      <w:start w:val="1"/>
      <w:numFmt w:val="bullet"/>
      <w:lvlText w:val="o"/>
      <w:lvlJc w:val="left"/>
      <w:pPr>
        <w:ind w:left="1440" w:hanging="360"/>
      </w:pPr>
      <w:rPr>
        <w:rFonts w:ascii="Courier New" w:hAnsi="Courier New" w:hint="default"/>
      </w:rPr>
    </w:lvl>
    <w:lvl w:ilvl="2" w:tplc="1A6E39DA">
      <w:start w:val="1"/>
      <w:numFmt w:val="bullet"/>
      <w:lvlText w:val=""/>
      <w:lvlJc w:val="left"/>
      <w:pPr>
        <w:ind w:left="2160" w:hanging="360"/>
      </w:pPr>
      <w:rPr>
        <w:rFonts w:ascii="Wingdings" w:hAnsi="Wingdings" w:hint="default"/>
      </w:rPr>
    </w:lvl>
    <w:lvl w:ilvl="3" w:tplc="C472C476">
      <w:start w:val="1"/>
      <w:numFmt w:val="bullet"/>
      <w:lvlText w:val=""/>
      <w:lvlJc w:val="left"/>
      <w:pPr>
        <w:ind w:left="2880" w:hanging="360"/>
      </w:pPr>
      <w:rPr>
        <w:rFonts w:ascii="Symbol" w:hAnsi="Symbol" w:hint="default"/>
      </w:rPr>
    </w:lvl>
    <w:lvl w:ilvl="4" w:tplc="5AC00230">
      <w:start w:val="1"/>
      <w:numFmt w:val="bullet"/>
      <w:lvlText w:val="o"/>
      <w:lvlJc w:val="left"/>
      <w:pPr>
        <w:ind w:left="3600" w:hanging="360"/>
      </w:pPr>
      <w:rPr>
        <w:rFonts w:ascii="Courier New" w:hAnsi="Courier New" w:hint="default"/>
      </w:rPr>
    </w:lvl>
    <w:lvl w:ilvl="5" w:tplc="619ABB00">
      <w:start w:val="1"/>
      <w:numFmt w:val="bullet"/>
      <w:lvlText w:val=""/>
      <w:lvlJc w:val="left"/>
      <w:pPr>
        <w:ind w:left="4320" w:hanging="360"/>
      </w:pPr>
      <w:rPr>
        <w:rFonts w:ascii="Wingdings" w:hAnsi="Wingdings" w:hint="default"/>
      </w:rPr>
    </w:lvl>
    <w:lvl w:ilvl="6" w:tplc="744E7478">
      <w:start w:val="1"/>
      <w:numFmt w:val="bullet"/>
      <w:lvlText w:val=""/>
      <w:lvlJc w:val="left"/>
      <w:pPr>
        <w:ind w:left="5040" w:hanging="360"/>
      </w:pPr>
      <w:rPr>
        <w:rFonts w:ascii="Symbol" w:hAnsi="Symbol" w:hint="default"/>
      </w:rPr>
    </w:lvl>
    <w:lvl w:ilvl="7" w:tplc="9AB6DF82">
      <w:start w:val="1"/>
      <w:numFmt w:val="bullet"/>
      <w:lvlText w:val="o"/>
      <w:lvlJc w:val="left"/>
      <w:pPr>
        <w:ind w:left="5760" w:hanging="360"/>
      </w:pPr>
      <w:rPr>
        <w:rFonts w:ascii="Courier New" w:hAnsi="Courier New" w:hint="default"/>
      </w:rPr>
    </w:lvl>
    <w:lvl w:ilvl="8" w:tplc="1D8E5088">
      <w:start w:val="1"/>
      <w:numFmt w:val="bullet"/>
      <w:lvlText w:val=""/>
      <w:lvlJc w:val="left"/>
      <w:pPr>
        <w:ind w:left="6480" w:hanging="360"/>
      </w:pPr>
      <w:rPr>
        <w:rFonts w:ascii="Wingdings" w:hAnsi="Wingdings" w:hint="default"/>
      </w:rPr>
    </w:lvl>
  </w:abstractNum>
  <w:abstractNum w:abstractNumId="2" w15:restartNumberingAfterBreak="0">
    <w:nsid w:val="18330D47"/>
    <w:multiLevelType w:val="hybridMultilevel"/>
    <w:tmpl w:val="2A903D54"/>
    <w:lvl w:ilvl="0" w:tplc="46187DB4">
      <w:start w:val="1"/>
      <w:numFmt w:val="bullet"/>
      <w:lvlText w:val=""/>
      <w:lvlJc w:val="left"/>
      <w:pPr>
        <w:ind w:left="720" w:hanging="360"/>
      </w:pPr>
      <w:rPr>
        <w:rFonts w:ascii="Symbol" w:hAnsi="Symbol" w:hint="default"/>
      </w:rPr>
    </w:lvl>
    <w:lvl w:ilvl="1" w:tplc="D5E6624C">
      <w:start w:val="1"/>
      <w:numFmt w:val="bullet"/>
      <w:lvlText w:val="o"/>
      <w:lvlJc w:val="left"/>
      <w:pPr>
        <w:ind w:left="1440" w:hanging="360"/>
      </w:pPr>
      <w:rPr>
        <w:rFonts w:ascii="Courier New" w:hAnsi="Courier New" w:hint="default"/>
      </w:rPr>
    </w:lvl>
    <w:lvl w:ilvl="2" w:tplc="96245DB0">
      <w:start w:val="1"/>
      <w:numFmt w:val="bullet"/>
      <w:lvlText w:val=""/>
      <w:lvlJc w:val="left"/>
      <w:pPr>
        <w:ind w:left="2160" w:hanging="360"/>
      </w:pPr>
      <w:rPr>
        <w:rFonts w:ascii="Wingdings" w:hAnsi="Wingdings" w:hint="default"/>
      </w:rPr>
    </w:lvl>
    <w:lvl w:ilvl="3" w:tplc="9916718C">
      <w:start w:val="1"/>
      <w:numFmt w:val="bullet"/>
      <w:lvlText w:val=""/>
      <w:lvlJc w:val="left"/>
      <w:pPr>
        <w:ind w:left="2880" w:hanging="360"/>
      </w:pPr>
      <w:rPr>
        <w:rFonts w:ascii="Symbol" w:hAnsi="Symbol" w:hint="default"/>
      </w:rPr>
    </w:lvl>
    <w:lvl w:ilvl="4" w:tplc="72580882">
      <w:start w:val="1"/>
      <w:numFmt w:val="bullet"/>
      <w:lvlText w:val="o"/>
      <w:lvlJc w:val="left"/>
      <w:pPr>
        <w:ind w:left="3600" w:hanging="360"/>
      </w:pPr>
      <w:rPr>
        <w:rFonts w:ascii="Courier New" w:hAnsi="Courier New" w:hint="default"/>
      </w:rPr>
    </w:lvl>
    <w:lvl w:ilvl="5" w:tplc="C31A7592">
      <w:start w:val="1"/>
      <w:numFmt w:val="bullet"/>
      <w:lvlText w:val=""/>
      <w:lvlJc w:val="left"/>
      <w:pPr>
        <w:ind w:left="4320" w:hanging="360"/>
      </w:pPr>
      <w:rPr>
        <w:rFonts w:ascii="Wingdings" w:hAnsi="Wingdings" w:hint="default"/>
      </w:rPr>
    </w:lvl>
    <w:lvl w:ilvl="6" w:tplc="BFE8CAC2">
      <w:start w:val="1"/>
      <w:numFmt w:val="bullet"/>
      <w:lvlText w:val=""/>
      <w:lvlJc w:val="left"/>
      <w:pPr>
        <w:ind w:left="5040" w:hanging="360"/>
      </w:pPr>
      <w:rPr>
        <w:rFonts w:ascii="Symbol" w:hAnsi="Symbol" w:hint="default"/>
      </w:rPr>
    </w:lvl>
    <w:lvl w:ilvl="7" w:tplc="1116D540">
      <w:start w:val="1"/>
      <w:numFmt w:val="bullet"/>
      <w:lvlText w:val="o"/>
      <w:lvlJc w:val="left"/>
      <w:pPr>
        <w:ind w:left="5760" w:hanging="360"/>
      </w:pPr>
      <w:rPr>
        <w:rFonts w:ascii="Courier New" w:hAnsi="Courier New" w:hint="default"/>
      </w:rPr>
    </w:lvl>
    <w:lvl w:ilvl="8" w:tplc="8BF0DBF4">
      <w:start w:val="1"/>
      <w:numFmt w:val="bullet"/>
      <w:lvlText w:val=""/>
      <w:lvlJc w:val="left"/>
      <w:pPr>
        <w:ind w:left="6480" w:hanging="360"/>
      </w:pPr>
      <w:rPr>
        <w:rFonts w:ascii="Wingdings" w:hAnsi="Wingdings" w:hint="default"/>
      </w:rPr>
    </w:lvl>
  </w:abstractNum>
  <w:abstractNum w:abstractNumId="3" w15:restartNumberingAfterBreak="0">
    <w:nsid w:val="25AA6D67"/>
    <w:multiLevelType w:val="hybridMultilevel"/>
    <w:tmpl w:val="D95C51D6"/>
    <w:lvl w:ilvl="0" w:tplc="F10ACC5C">
      <w:start w:val="1"/>
      <w:numFmt w:val="bullet"/>
      <w:lvlText w:val=""/>
      <w:lvlJc w:val="left"/>
      <w:pPr>
        <w:ind w:left="720" w:hanging="360"/>
      </w:pPr>
      <w:rPr>
        <w:rFonts w:ascii="Symbol" w:hAnsi="Symbol" w:hint="default"/>
      </w:rPr>
    </w:lvl>
    <w:lvl w:ilvl="1" w:tplc="9FB2FC92">
      <w:start w:val="1"/>
      <w:numFmt w:val="bullet"/>
      <w:lvlText w:val="o"/>
      <w:lvlJc w:val="left"/>
      <w:pPr>
        <w:ind w:left="1440" w:hanging="360"/>
      </w:pPr>
      <w:rPr>
        <w:rFonts w:ascii="Courier New" w:hAnsi="Courier New" w:hint="default"/>
      </w:rPr>
    </w:lvl>
    <w:lvl w:ilvl="2" w:tplc="2B061348">
      <w:start w:val="1"/>
      <w:numFmt w:val="bullet"/>
      <w:lvlText w:val=""/>
      <w:lvlJc w:val="left"/>
      <w:pPr>
        <w:ind w:left="2160" w:hanging="360"/>
      </w:pPr>
      <w:rPr>
        <w:rFonts w:ascii="Wingdings" w:hAnsi="Wingdings" w:hint="default"/>
      </w:rPr>
    </w:lvl>
    <w:lvl w:ilvl="3" w:tplc="18E449A6">
      <w:start w:val="1"/>
      <w:numFmt w:val="bullet"/>
      <w:lvlText w:val=""/>
      <w:lvlJc w:val="left"/>
      <w:pPr>
        <w:ind w:left="2880" w:hanging="360"/>
      </w:pPr>
      <w:rPr>
        <w:rFonts w:ascii="Symbol" w:hAnsi="Symbol" w:hint="default"/>
      </w:rPr>
    </w:lvl>
    <w:lvl w:ilvl="4" w:tplc="CCC68018">
      <w:start w:val="1"/>
      <w:numFmt w:val="bullet"/>
      <w:lvlText w:val="o"/>
      <w:lvlJc w:val="left"/>
      <w:pPr>
        <w:ind w:left="3600" w:hanging="360"/>
      </w:pPr>
      <w:rPr>
        <w:rFonts w:ascii="Courier New" w:hAnsi="Courier New" w:hint="default"/>
      </w:rPr>
    </w:lvl>
    <w:lvl w:ilvl="5" w:tplc="AE86E790">
      <w:start w:val="1"/>
      <w:numFmt w:val="bullet"/>
      <w:lvlText w:val=""/>
      <w:lvlJc w:val="left"/>
      <w:pPr>
        <w:ind w:left="4320" w:hanging="360"/>
      </w:pPr>
      <w:rPr>
        <w:rFonts w:ascii="Wingdings" w:hAnsi="Wingdings" w:hint="default"/>
      </w:rPr>
    </w:lvl>
    <w:lvl w:ilvl="6" w:tplc="3A5E7F0E">
      <w:start w:val="1"/>
      <w:numFmt w:val="bullet"/>
      <w:lvlText w:val=""/>
      <w:lvlJc w:val="left"/>
      <w:pPr>
        <w:ind w:left="5040" w:hanging="360"/>
      </w:pPr>
      <w:rPr>
        <w:rFonts w:ascii="Symbol" w:hAnsi="Symbol" w:hint="default"/>
      </w:rPr>
    </w:lvl>
    <w:lvl w:ilvl="7" w:tplc="997A4EDA">
      <w:start w:val="1"/>
      <w:numFmt w:val="bullet"/>
      <w:lvlText w:val="o"/>
      <w:lvlJc w:val="left"/>
      <w:pPr>
        <w:ind w:left="5760" w:hanging="360"/>
      </w:pPr>
      <w:rPr>
        <w:rFonts w:ascii="Courier New" w:hAnsi="Courier New" w:hint="default"/>
      </w:rPr>
    </w:lvl>
    <w:lvl w:ilvl="8" w:tplc="53B81C38">
      <w:start w:val="1"/>
      <w:numFmt w:val="bullet"/>
      <w:lvlText w:val=""/>
      <w:lvlJc w:val="left"/>
      <w:pPr>
        <w:ind w:left="6480" w:hanging="360"/>
      </w:pPr>
      <w:rPr>
        <w:rFonts w:ascii="Wingdings" w:hAnsi="Wingdings" w:hint="default"/>
      </w:rPr>
    </w:lvl>
  </w:abstractNum>
  <w:abstractNum w:abstractNumId="4" w15:restartNumberingAfterBreak="0">
    <w:nsid w:val="26048542"/>
    <w:multiLevelType w:val="hybridMultilevel"/>
    <w:tmpl w:val="74988666"/>
    <w:lvl w:ilvl="0" w:tplc="64DA733E">
      <w:start w:val="1"/>
      <w:numFmt w:val="bullet"/>
      <w:lvlText w:val=""/>
      <w:lvlJc w:val="left"/>
      <w:pPr>
        <w:ind w:left="720" w:hanging="360"/>
      </w:pPr>
      <w:rPr>
        <w:rFonts w:ascii="Symbol" w:hAnsi="Symbol" w:hint="default"/>
      </w:rPr>
    </w:lvl>
    <w:lvl w:ilvl="1" w:tplc="9BE8B6B2">
      <w:start w:val="1"/>
      <w:numFmt w:val="bullet"/>
      <w:lvlText w:val="o"/>
      <w:lvlJc w:val="left"/>
      <w:pPr>
        <w:ind w:left="1440" w:hanging="360"/>
      </w:pPr>
      <w:rPr>
        <w:rFonts w:ascii="Courier New" w:hAnsi="Courier New" w:hint="default"/>
      </w:rPr>
    </w:lvl>
    <w:lvl w:ilvl="2" w:tplc="6994D5DA">
      <w:start w:val="1"/>
      <w:numFmt w:val="bullet"/>
      <w:lvlText w:val=""/>
      <w:lvlJc w:val="left"/>
      <w:pPr>
        <w:ind w:left="2160" w:hanging="360"/>
      </w:pPr>
      <w:rPr>
        <w:rFonts w:ascii="Wingdings" w:hAnsi="Wingdings" w:hint="default"/>
      </w:rPr>
    </w:lvl>
    <w:lvl w:ilvl="3" w:tplc="897A777E">
      <w:start w:val="1"/>
      <w:numFmt w:val="bullet"/>
      <w:lvlText w:val=""/>
      <w:lvlJc w:val="left"/>
      <w:pPr>
        <w:ind w:left="2880" w:hanging="360"/>
      </w:pPr>
      <w:rPr>
        <w:rFonts w:ascii="Symbol" w:hAnsi="Symbol" w:hint="default"/>
      </w:rPr>
    </w:lvl>
    <w:lvl w:ilvl="4" w:tplc="849E2312">
      <w:start w:val="1"/>
      <w:numFmt w:val="bullet"/>
      <w:lvlText w:val="o"/>
      <w:lvlJc w:val="left"/>
      <w:pPr>
        <w:ind w:left="3600" w:hanging="360"/>
      </w:pPr>
      <w:rPr>
        <w:rFonts w:ascii="Courier New" w:hAnsi="Courier New" w:hint="default"/>
      </w:rPr>
    </w:lvl>
    <w:lvl w:ilvl="5" w:tplc="BC745090">
      <w:start w:val="1"/>
      <w:numFmt w:val="bullet"/>
      <w:lvlText w:val=""/>
      <w:lvlJc w:val="left"/>
      <w:pPr>
        <w:ind w:left="4320" w:hanging="360"/>
      </w:pPr>
      <w:rPr>
        <w:rFonts w:ascii="Wingdings" w:hAnsi="Wingdings" w:hint="default"/>
      </w:rPr>
    </w:lvl>
    <w:lvl w:ilvl="6" w:tplc="F3C0D222">
      <w:start w:val="1"/>
      <w:numFmt w:val="bullet"/>
      <w:lvlText w:val=""/>
      <w:lvlJc w:val="left"/>
      <w:pPr>
        <w:ind w:left="5040" w:hanging="360"/>
      </w:pPr>
      <w:rPr>
        <w:rFonts w:ascii="Symbol" w:hAnsi="Symbol" w:hint="default"/>
      </w:rPr>
    </w:lvl>
    <w:lvl w:ilvl="7" w:tplc="00EEE13A">
      <w:start w:val="1"/>
      <w:numFmt w:val="bullet"/>
      <w:lvlText w:val="o"/>
      <w:lvlJc w:val="left"/>
      <w:pPr>
        <w:ind w:left="5760" w:hanging="360"/>
      </w:pPr>
      <w:rPr>
        <w:rFonts w:ascii="Courier New" w:hAnsi="Courier New" w:hint="default"/>
      </w:rPr>
    </w:lvl>
    <w:lvl w:ilvl="8" w:tplc="330EEE46">
      <w:start w:val="1"/>
      <w:numFmt w:val="bullet"/>
      <w:lvlText w:val=""/>
      <w:lvlJc w:val="left"/>
      <w:pPr>
        <w:ind w:left="6480" w:hanging="360"/>
      </w:pPr>
      <w:rPr>
        <w:rFonts w:ascii="Wingdings" w:hAnsi="Wingdings" w:hint="default"/>
      </w:rPr>
    </w:lvl>
  </w:abstractNum>
  <w:abstractNum w:abstractNumId="5" w15:restartNumberingAfterBreak="0">
    <w:nsid w:val="276E8CF8"/>
    <w:multiLevelType w:val="hybridMultilevel"/>
    <w:tmpl w:val="0D7230C0"/>
    <w:lvl w:ilvl="0" w:tplc="B156B9E6">
      <w:start w:val="1"/>
      <w:numFmt w:val="bullet"/>
      <w:lvlText w:val=""/>
      <w:lvlJc w:val="left"/>
      <w:pPr>
        <w:ind w:left="720" w:hanging="360"/>
      </w:pPr>
      <w:rPr>
        <w:rFonts w:ascii="Symbol" w:hAnsi="Symbol" w:hint="default"/>
      </w:rPr>
    </w:lvl>
    <w:lvl w:ilvl="1" w:tplc="5442E410">
      <w:start w:val="1"/>
      <w:numFmt w:val="bullet"/>
      <w:lvlText w:val="o"/>
      <w:lvlJc w:val="left"/>
      <w:pPr>
        <w:ind w:left="1440" w:hanging="360"/>
      </w:pPr>
      <w:rPr>
        <w:rFonts w:ascii="Courier New" w:hAnsi="Courier New" w:hint="default"/>
      </w:rPr>
    </w:lvl>
    <w:lvl w:ilvl="2" w:tplc="FD1CA550">
      <w:start w:val="1"/>
      <w:numFmt w:val="bullet"/>
      <w:lvlText w:val=""/>
      <w:lvlJc w:val="left"/>
      <w:pPr>
        <w:ind w:left="2160" w:hanging="360"/>
      </w:pPr>
      <w:rPr>
        <w:rFonts w:ascii="Wingdings" w:hAnsi="Wingdings" w:hint="default"/>
      </w:rPr>
    </w:lvl>
    <w:lvl w:ilvl="3" w:tplc="756C3352">
      <w:start w:val="1"/>
      <w:numFmt w:val="bullet"/>
      <w:lvlText w:val=""/>
      <w:lvlJc w:val="left"/>
      <w:pPr>
        <w:ind w:left="2880" w:hanging="360"/>
      </w:pPr>
      <w:rPr>
        <w:rFonts w:ascii="Symbol" w:hAnsi="Symbol" w:hint="default"/>
      </w:rPr>
    </w:lvl>
    <w:lvl w:ilvl="4" w:tplc="57BAE740">
      <w:start w:val="1"/>
      <w:numFmt w:val="bullet"/>
      <w:lvlText w:val="o"/>
      <w:lvlJc w:val="left"/>
      <w:pPr>
        <w:ind w:left="3600" w:hanging="360"/>
      </w:pPr>
      <w:rPr>
        <w:rFonts w:ascii="Courier New" w:hAnsi="Courier New" w:hint="default"/>
      </w:rPr>
    </w:lvl>
    <w:lvl w:ilvl="5" w:tplc="2C4E21D0">
      <w:start w:val="1"/>
      <w:numFmt w:val="bullet"/>
      <w:lvlText w:val=""/>
      <w:lvlJc w:val="left"/>
      <w:pPr>
        <w:ind w:left="4320" w:hanging="360"/>
      </w:pPr>
      <w:rPr>
        <w:rFonts w:ascii="Wingdings" w:hAnsi="Wingdings" w:hint="default"/>
      </w:rPr>
    </w:lvl>
    <w:lvl w:ilvl="6" w:tplc="95823A48">
      <w:start w:val="1"/>
      <w:numFmt w:val="bullet"/>
      <w:lvlText w:val=""/>
      <w:lvlJc w:val="left"/>
      <w:pPr>
        <w:ind w:left="5040" w:hanging="360"/>
      </w:pPr>
      <w:rPr>
        <w:rFonts w:ascii="Symbol" w:hAnsi="Symbol" w:hint="default"/>
      </w:rPr>
    </w:lvl>
    <w:lvl w:ilvl="7" w:tplc="4510C9C6">
      <w:start w:val="1"/>
      <w:numFmt w:val="bullet"/>
      <w:lvlText w:val="o"/>
      <w:lvlJc w:val="left"/>
      <w:pPr>
        <w:ind w:left="5760" w:hanging="360"/>
      </w:pPr>
      <w:rPr>
        <w:rFonts w:ascii="Courier New" w:hAnsi="Courier New" w:hint="default"/>
      </w:rPr>
    </w:lvl>
    <w:lvl w:ilvl="8" w:tplc="5594955C">
      <w:start w:val="1"/>
      <w:numFmt w:val="bullet"/>
      <w:lvlText w:val=""/>
      <w:lvlJc w:val="left"/>
      <w:pPr>
        <w:ind w:left="6480" w:hanging="360"/>
      </w:pPr>
      <w:rPr>
        <w:rFonts w:ascii="Wingdings" w:hAnsi="Wingdings" w:hint="default"/>
      </w:rPr>
    </w:lvl>
  </w:abstractNum>
  <w:abstractNum w:abstractNumId="6" w15:restartNumberingAfterBreak="0">
    <w:nsid w:val="29A1995D"/>
    <w:multiLevelType w:val="hybridMultilevel"/>
    <w:tmpl w:val="94CA8C42"/>
    <w:lvl w:ilvl="0" w:tplc="240C278C">
      <w:start w:val="1"/>
      <w:numFmt w:val="bullet"/>
      <w:lvlText w:val=""/>
      <w:lvlJc w:val="left"/>
      <w:pPr>
        <w:ind w:left="720" w:hanging="360"/>
      </w:pPr>
      <w:rPr>
        <w:rFonts w:ascii="Symbol" w:hAnsi="Symbol" w:hint="default"/>
      </w:rPr>
    </w:lvl>
    <w:lvl w:ilvl="1" w:tplc="B01EDC12">
      <w:start w:val="1"/>
      <w:numFmt w:val="bullet"/>
      <w:lvlText w:val="o"/>
      <w:lvlJc w:val="left"/>
      <w:pPr>
        <w:ind w:left="1440" w:hanging="360"/>
      </w:pPr>
      <w:rPr>
        <w:rFonts w:ascii="Courier New" w:hAnsi="Courier New" w:hint="default"/>
      </w:rPr>
    </w:lvl>
    <w:lvl w:ilvl="2" w:tplc="3A7AA5FA">
      <w:start w:val="1"/>
      <w:numFmt w:val="bullet"/>
      <w:lvlText w:val=""/>
      <w:lvlJc w:val="left"/>
      <w:pPr>
        <w:ind w:left="2160" w:hanging="360"/>
      </w:pPr>
      <w:rPr>
        <w:rFonts w:ascii="Wingdings" w:hAnsi="Wingdings" w:hint="default"/>
      </w:rPr>
    </w:lvl>
    <w:lvl w:ilvl="3" w:tplc="E350F93C">
      <w:start w:val="1"/>
      <w:numFmt w:val="bullet"/>
      <w:lvlText w:val=""/>
      <w:lvlJc w:val="left"/>
      <w:pPr>
        <w:ind w:left="2880" w:hanging="360"/>
      </w:pPr>
      <w:rPr>
        <w:rFonts w:ascii="Symbol" w:hAnsi="Symbol" w:hint="default"/>
      </w:rPr>
    </w:lvl>
    <w:lvl w:ilvl="4" w:tplc="028E61B4">
      <w:start w:val="1"/>
      <w:numFmt w:val="bullet"/>
      <w:lvlText w:val="o"/>
      <w:lvlJc w:val="left"/>
      <w:pPr>
        <w:ind w:left="3600" w:hanging="360"/>
      </w:pPr>
      <w:rPr>
        <w:rFonts w:ascii="Courier New" w:hAnsi="Courier New" w:hint="default"/>
      </w:rPr>
    </w:lvl>
    <w:lvl w:ilvl="5" w:tplc="8AD8188E">
      <w:start w:val="1"/>
      <w:numFmt w:val="bullet"/>
      <w:lvlText w:val=""/>
      <w:lvlJc w:val="left"/>
      <w:pPr>
        <w:ind w:left="4320" w:hanging="360"/>
      </w:pPr>
      <w:rPr>
        <w:rFonts w:ascii="Wingdings" w:hAnsi="Wingdings" w:hint="default"/>
      </w:rPr>
    </w:lvl>
    <w:lvl w:ilvl="6" w:tplc="4F861D50">
      <w:start w:val="1"/>
      <w:numFmt w:val="bullet"/>
      <w:lvlText w:val=""/>
      <w:lvlJc w:val="left"/>
      <w:pPr>
        <w:ind w:left="5040" w:hanging="360"/>
      </w:pPr>
      <w:rPr>
        <w:rFonts w:ascii="Symbol" w:hAnsi="Symbol" w:hint="default"/>
      </w:rPr>
    </w:lvl>
    <w:lvl w:ilvl="7" w:tplc="EEF244A8">
      <w:start w:val="1"/>
      <w:numFmt w:val="bullet"/>
      <w:lvlText w:val="o"/>
      <w:lvlJc w:val="left"/>
      <w:pPr>
        <w:ind w:left="5760" w:hanging="360"/>
      </w:pPr>
      <w:rPr>
        <w:rFonts w:ascii="Courier New" w:hAnsi="Courier New" w:hint="default"/>
      </w:rPr>
    </w:lvl>
    <w:lvl w:ilvl="8" w:tplc="6C9C0CDA">
      <w:start w:val="1"/>
      <w:numFmt w:val="bullet"/>
      <w:lvlText w:val=""/>
      <w:lvlJc w:val="left"/>
      <w:pPr>
        <w:ind w:left="6480" w:hanging="360"/>
      </w:pPr>
      <w:rPr>
        <w:rFonts w:ascii="Wingdings" w:hAnsi="Wingdings" w:hint="default"/>
      </w:rPr>
    </w:lvl>
  </w:abstractNum>
  <w:abstractNum w:abstractNumId="7" w15:restartNumberingAfterBreak="0">
    <w:nsid w:val="559B2FD2"/>
    <w:multiLevelType w:val="hybridMultilevel"/>
    <w:tmpl w:val="61D6E57E"/>
    <w:lvl w:ilvl="0" w:tplc="99DE3FEA">
      <w:start w:val="1"/>
      <w:numFmt w:val="bullet"/>
      <w:lvlText w:val=""/>
      <w:lvlJc w:val="left"/>
      <w:pPr>
        <w:ind w:left="720" w:hanging="360"/>
      </w:pPr>
      <w:rPr>
        <w:rFonts w:ascii="Symbol" w:hAnsi="Symbol" w:hint="default"/>
      </w:rPr>
    </w:lvl>
    <w:lvl w:ilvl="1" w:tplc="47BC7524">
      <w:start w:val="1"/>
      <w:numFmt w:val="bullet"/>
      <w:lvlText w:val="o"/>
      <w:lvlJc w:val="left"/>
      <w:pPr>
        <w:ind w:left="1440" w:hanging="360"/>
      </w:pPr>
      <w:rPr>
        <w:rFonts w:ascii="Courier New" w:hAnsi="Courier New" w:hint="default"/>
      </w:rPr>
    </w:lvl>
    <w:lvl w:ilvl="2" w:tplc="878ECC60">
      <w:start w:val="1"/>
      <w:numFmt w:val="bullet"/>
      <w:lvlText w:val=""/>
      <w:lvlJc w:val="left"/>
      <w:pPr>
        <w:ind w:left="2160" w:hanging="360"/>
      </w:pPr>
      <w:rPr>
        <w:rFonts w:ascii="Wingdings" w:hAnsi="Wingdings" w:hint="default"/>
      </w:rPr>
    </w:lvl>
    <w:lvl w:ilvl="3" w:tplc="0C162196">
      <w:start w:val="1"/>
      <w:numFmt w:val="bullet"/>
      <w:lvlText w:val=""/>
      <w:lvlJc w:val="left"/>
      <w:pPr>
        <w:ind w:left="2880" w:hanging="360"/>
      </w:pPr>
      <w:rPr>
        <w:rFonts w:ascii="Symbol" w:hAnsi="Symbol" w:hint="default"/>
      </w:rPr>
    </w:lvl>
    <w:lvl w:ilvl="4" w:tplc="03A66B0A">
      <w:start w:val="1"/>
      <w:numFmt w:val="bullet"/>
      <w:lvlText w:val="o"/>
      <w:lvlJc w:val="left"/>
      <w:pPr>
        <w:ind w:left="3600" w:hanging="360"/>
      </w:pPr>
      <w:rPr>
        <w:rFonts w:ascii="Courier New" w:hAnsi="Courier New" w:hint="default"/>
      </w:rPr>
    </w:lvl>
    <w:lvl w:ilvl="5" w:tplc="E27077BE">
      <w:start w:val="1"/>
      <w:numFmt w:val="bullet"/>
      <w:lvlText w:val=""/>
      <w:lvlJc w:val="left"/>
      <w:pPr>
        <w:ind w:left="4320" w:hanging="360"/>
      </w:pPr>
      <w:rPr>
        <w:rFonts w:ascii="Wingdings" w:hAnsi="Wingdings" w:hint="default"/>
      </w:rPr>
    </w:lvl>
    <w:lvl w:ilvl="6" w:tplc="4596093C">
      <w:start w:val="1"/>
      <w:numFmt w:val="bullet"/>
      <w:lvlText w:val=""/>
      <w:lvlJc w:val="left"/>
      <w:pPr>
        <w:ind w:left="5040" w:hanging="360"/>
      </w:pPr>
      <w:rPr>
        <w:rFonts w:ascii="Symbol" w:hAnsi="Symbol" w:hint="default"/>
      </w:rPr>
    </w:lvl>
    <w:lvl w:ilvl="7" w:tplc="B4468C86">
      <w:start w:val="1"/>
      <w:numFmt w:val="bullet"/>
      <w:lvlText w:val="o"/>
      <w:lvlJc w:val="left"/>
      <w:pPr>
        <w:ind w:left="5760" w:hanging="360"/>
      </w:pPr>
      <w:rPr>
        <w:rFonts w:ascii="Courier New" w:hAnsi="Courier New" w:hint="default"/>
      </w:rPr>
    </w:lvl>
    <w:lvl w:ilvl="8" w:tplc="80468F30">
      <w:start w:val="1"/>
      <w:numFmt w:val="bullet"/>
      <w:lvlText w:val=""/>
      <w:lvlJc w:val="left"/>
      <w:pPr>
        <w:ind w:left="6480" w:hanging="360"/>
      </w:pPr>
      <w:rPr>
        <w:rFonts w:ascii="Wingdings" w:hAnsi="Wingdings" w:hint="default"/>
      </w:rPr>
    </w:lvl>
  </w:abstractNum>
  <w:abstractNum w:abstractNumId="8" w15:restartNumberingAfterBreak="0">
    <w:nsid w:val="6399C3A6"/>
    <w:multiLevelType w:val="hybridMultilevel"/>
    <w:tmpl w:val="CBE6E7B8"/>
    <w:lvl w:ilvl="0" w:tplc="2D128F1C">
      <w:start w:val="1"/>
      <w:numFmt w:val="bullet"/>
      <w:lvlText w:val=""/>
      <w:lvlJc w:val="left"/>
      <w:pPr>
        <w:ind w:left="720" w:hanging="360"/>
      </w:pPr>
      <w:rPr>
        <w:rFonts w:ascii="Symbol" w:hAnsi="Symbol" w:hint="default"/>
      </w:rPr>
    </w:lvl>
    <w:lvl w:ilvl="1" w:tplc="8E3C1660">
      <w:start w:val="1"/>
      <w:numFmt w:val="bullet"/>
      <w:lvlText w:val="o"/>
      <w:lvlJc w:val="left"/>
      <w:pPr>
        <w:ind w:left="1440" w:hanging="360"/>
      </w:pPr>
      <w:rPr>
        <w:rFonts w:ascii="Courier New" w:hAnsi="Courier New" w:hint="default"/>
      </w:rPr>
    </w:lvl>
    <w:lvl w:ilvl="2" w:tplc="B1D26DC0">
      <w:start w:val="1"/>
      <w:numFmt w:val="bullet"/>
      <w:lvlText w:val=""/>
      <w:lvlJc w:val="left"/>
      <w:pPr>
        <w:ind w:left="2160" w:hanging="360"/>
      </w:pPr>
      <w:rPr>
        <w:rFonts w:ascii="Wingdings" w:hAnsi="Wingdings" w:hint="default"/>
      </w:rPr>
    </w:lvl>
    <w:lvl w:ilvl="3" w:tplc="FFE45734">
      <w:start w:val="1"/>
      <w:numFmt w:val="bullet"/>
      <w:lvlText w:val=""/>
      <w:lvlJc w:val="left"/>
      <w:pPr>
        <w:ind w:left="2880" w:hanging="360"/>
      </w:pPr>
      <w:rPr>
        <w:rFonts w:ascii="Symbol" w:hAnsi="Symbol" w:hint="default"/>
      </w:rPr>
    </w:lvl>
    <w:lvl w:ilvl="4" w:tplc="C28E4CF6">
      <w:start w:val="1"/>
      <w:numFmt w:val="bullet"/>
      <w:lvlText w:val="o"/>
      <w:lvlJc w:val="left"/>
      <w:pPr>
        <w:ind w:left="3600" w:hanging="360"/>
      </w:pPr>
      <w:rPr>
        <w:rFonts w:ascii="Courier New" w:hAnsi="Courier New" w:hint="default"/>
      </w:rPr>
    </w:lvl>
    <w:lvl w:ilvl="5" w:tplc="D0946740">
      <w:start w:val="1"/>
      <w:numFmt w:val="bullet"/>
      <w:lvlText w:val=""/>
      <w:lvlJc w:val="left"/>
      <w:pPr>
        <w:ind w:left="4320" w:hanging="360"/>
      </w:pPr>
      <w:rPr>
        <w:rFonts w:ascii="Wingdings" w:hAnsi="Wingdings" w:hint="default"/>
      </w:rPr>
    </w:lvl>
    <w:lvl w:ilvl="6" w:tplc="982C47DE">
      <w:start w:val="1"/>
      <w:numFmt w:val="bullet"/>
      <w:lvlText w:val=""/>
      <w:lvlJc w:val="left"/>
      <w:pPr>
        <w:ind w:left="5040" w:hanging="360"/>
      </w:pPr>
      <w:rPr>
        <w:rFonts w:ascii="Symbol" w:hAnsi="Symbol" w:hint="default"/>
      </w:rPr>
    </w:lvl>
    <w:lvl w:ilvl="7" w:tplc="6FFA58B4">
      <w:start w:val="1"/>
      <w:numFmt w:val="bullet"/>
      <w:lvlText w:val="o"/>
      <w:lvlJc w:val="left"/>
      <w:pPr>
        <w:ind w:left="5760" w:hanging="360"/>
      </w:pPr>
      <w:rPr>
        <w:rFonts w:ascii="Courier New" w:hAnsi="Courier New" w:hint="default"/>
      </w:rPr>
    </w:lvl>
    <w:lvl w:ilvl="8" w:tplc="7CB803BA">
      <w:start w:val="1"/>
      <w:numFmt w:val="bullet"/>
      <w:lvlText w:val=""/>
      <w:lvlJc w:val="left"/>
      <w:pPr>
        <w:ind w:left="6480" w:hanging="360"/>
      </w:pPr>
      <w:rPr>
        <w:rFonts w:ascii="Wingdings" w:hAnsi="Wingdings" w:hint="default"/>
      </w:rPr>
    </w:lvl>
  </w:abstractNum>
  <w:num w:numId="1" w16cid:durableId="1677614607">
    <w:abstractNumId w:val="6"/>
  </w:num>
  <w:num w:numId="2" w16cid:durableId="1438065271">
    <w:abstractNumId w:val="7"/>
  </w:num>
  <w:num w:numId="3" w16cid:durableId="1856846992">
    <w:abstractNumId w:val="5"/>
  </w:num>
  <w:num w:numId="4" w16cid:durableId="812874544">
    <w:abstractNumId w:val="8"/>
  </w:num>
  <w:num w:numId="5" w16cid:durableId="1324554034">
    <w:abstractNumId w:val="2"/>
  </w:num>
  <w:num w:numId="6" w16cid:durableId="1027876482">
    <w:abstractNumId w:val="4"/>
  </w:num>
  <w:num w:numId="7" w16cid:durableId="69230680">
    <w:abstractNumId w:val="0"/>
  </w:num>
  <w:num w:numId="8" w16cid:durableId="53050086">
    <w:abstractNumId w:val="3"/>
  </w:num>
  <w:num w:numId="9" w16cid:durableId="1009136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691"/>
    <w:rsid w:val="0002161C"/>
    <w:rsid w:val="000C2B70"/>
    <w:rsid w:val="001244EA"/>
    <w:rsid w:val="002D8959"/>
    <w:rsid w:val="005F6408"/>
    <w:rsid w:val="0060054B"/>
    <w:rsid w:val="00634E0D"/>
    <w:rsid w:val="007B387E"/>
    <w:rsid w:val="007D30A0"/>
    <w:rsid w:val="00847EE9"/>
    <w:rsid w:val="00A86074"/>
    <w:rsid w:val="00AE5301"/>
    <w:rsid w:val="00B3259B"/>
    <w:rsid w:val="00B66D04"/>
    <w:rsid w:val="00B8587A"/>
    <w:rsid w:val="00BA47EF"/>
    <w:rsid w:val="00CC38FE"/>
    <w:rsid w:val="00CD0ACC"/>
    <w:rsid w:val="00CE6C9E"/>
    <w:rsid w:val="00E0140B"/>
    <w:rsid w:val="00E14259"/>
    <w:rsid w:val="00E318F2"/>
    <w:rsid w:val="00EC0F32"/>
    <w:rsid w:val="00F1159C"/>
    <w:rsid w:val="00F44727"/>
    <w:rsid w:val="00F91691"/>
    <w:rsid w:val="019FB9F0"/>
    <w:rsid w:val="01EB4B08"/>
    <w:rsid w:val="069EA2B5"/>
    <w:rsid w:val="072DBF53"/>
    <w:rsid w:val="0949CF12"/>
    <w:rsid w:val="09D59A6C"/>
    <w:rsid w:val="0C076870"/>
    <w:rsid w:val="0C878689"/>
    <w:rsid w:val="0CC67C97"/>
    <w:rsid w:val="0D082437"/>
    <w:rsid w:val="0D99E8DE"/>
    <w:rsid w:val="0DAC3285"/>
    <w:rsid w:val="0F76F11D"/>
    <w:rsid w:val="111FC356"/>
    <w:rsid w:val="129B45DC"/>
    <w:rsid w:val="13E25077"/>
    <w:rsid w:val="1530540E"/>
    <w:rsid w:val="17BE48B4"/>
    <w:rsid w:val="18809DFC"/>
    <w:rsid w:val="19BFA1EF"/>
    <w:rsid w:val="1B17A521"/>
    <w:rsid w:val="206A4CA5"/>
    <w:rsid w:val="23230815"/>
    <w:rsid w:val="23B20D8E"/>
    <w:rsid w:val="25F1FC68"/>
    <w:rsid w:val="27E8DFDA"/>
    <w:rsid w:val="28050470"/>
    <w:rsid w:val="2A676C32"/>
    <w:rsid w:val="2CF826DB"/>
    <w:rsid w:val="2FB39D8E"/>
    <w:rsid w:val="33274C49"/>
    <w:rsid w:val="33C8B761"/>
    <w:rsid w:val="34F34A7D"/>
    <w:rsid w:val="36B19AAF"/>
    <w:rsid w:val="3841F3CC"/>
    <w:rsid w:val="3AC83072"/>
    <w:rsid w:val="3D915BC1"/>
    <w:rsid w:val="3E8B5F33"/>
    <w:rsid w:val="3F88F158"/>
    <w:rsid w:val="43A5AC05"/>
    <w:rsid w:val="456EA808"/>
    <w:rsid w:val="45E918CA"/>
    <w:rsid w:val="46C8A148"/>
    <w:rsid w:val="46D28DF5"/>
    <w:rsid w:val="4C7B667C"/>
    <w:rsid w:val="4FB9C88F"/>
    <w:rsid w:val="51392C6C"/>
    <w:rsid w:val="561B6FD8"/>
    <w:rsid w:val="594E98E4"/>
    <w:rsid w:val="5B8074A0"/>
    <w:rsid w:val="5BD733C9"/>
    <w:rsid w:val="5DF4882F"/>
    <w:rsid w:val="5E216C3B"/>
    <w:rsid w:val="5F3530B5"/>
    <w:rsid w:val="5F6B97A5"/>
    <w:rsid w:val="5FABD41A"/>
    <w:rsid w:val="6136AB5A"/>
    <w:rsid w:val="6352C2B0"/>
    <w:rsid w:val="6538BD47"/>
    <w:rsid w:val="6552AAFB"/>
    <w:rsid w:val="66829FF3"/>
    <w:rsid w:val="68CC8AC3"/>
    <w:rsid w:val="6A3D8026"/>
    <w:rsid w:val="6AD62D15"/>
    <w:rsid w:val="6BDA4059"/>
    <w:rsid w:val="6C42B201"/>
    <w:rsid w:val="6C9CD339"/>
    <w:rsid w:val="6D286DD8"/>
    <w:rsid w:val="6F5DF426"/>
    <w:rsid w:val="70A6C273"/>
    <w:rsid w:val="70FFBDE1"/>
    <w:rsid w:val="747FF8CD"/>
    <w:rsid w:val="75E7ADF8"/>
    <w:rsid w:val="76A1DA43"/>
    <w:rsid w:val="7B646ED7"/>
    <w:rsid w:val="7C4924D3"/>
    <w:rsid w:val="7EA673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2B678"/>
  <w15:docId w15:val="{1DA60DFC-66F5-4F75-9A07-DFFA9659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CH" w:eastAsia="fr-CH"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styleId="Paragraphedeliste">
    <w:name w:val="List Paragraph"/>
    <w:basedOn w:val="Normal"/>
    <w:uiPriority w:val="34"/>
    <w:qFormat/>
    <w:rsid w:val="75E7ADF8"/>
    <w:pPr>
      <w:ind w:left="720"/>
      <w:contextualSpacing/>
    </w:pPr>
  </w:style>
  <w:style w:type="paragraph" w:styleId="En-tte">
    <w:name w:val="header"/>
    <w:basedOn w:val="Normal"/>
    <w:link w:val="En-tteCar"/>
    <w:uiPriority w:val="99"/>
    <w:unhideWhenUsed/>
    <w:rsid w:val="00CD0ACC"/>
    <w:pPr>
      <w:tabs>
        <w:tab w:val="center" w:pos="4536"/>
        <w:tab w:val="right" w:pos="9072"/>
      </w:tabs>
    </w:pPr>
  </w:style>
  <w:style w:type="character" w:customStyle="1" w:styleId="En-tteCar">
    <w:name w:val="En-tête Car"/>
    <w:basedOn w:val="Policepardfaut"/>
    <w:link w:val="En-tte"/>
    <w:uiPriority w:val="99"/>
    <w:rsid w:val="00CD0ACC"/>
    <w:rPr>
      <w:sz w:val="24"/>
      <w:szCs w:val="24"/>
      <w:lang w:val="en-US" w:eastAsia="en-US"/>
    </w:rPr>
  </w:style>
  <w:style w:type="paragraph" w:styleId="Pieddepage">
    <w:name w:val="footer"/>
    <w:basedOn w:val="Normal"/>
    <w:link w:val="PieddepageCar"/>
    <w:uiPriority w:val="99"/>
    <w:unhideWhenUsed/>
    <w:rsid w:val="00CD0ACC"/>
    <w:pPr>
      <w:tabs>
        <w:tab w:val="center" w:pos="4536"/>
        <w:tab w:val="right" w:pos="9072"/>
      </w:tabs>
    </w:pPr>
  </w:style>
  <w:style w:type="character" w:customStyle="1" w:styleId="PieddepageCar">
    <w:name w:val="Pied de page Car"/>
    <w:basedOn w:val="Policepardfaut"/>
    <w:link w:val="Pieddepage"/>
    <w:uiPriority w:val="99"/>
    <w:rsid w:val="00CD0ACC"/>
    <w:rPr>
      <w:sz w:val="24"/>
      <w:szCs w:val="24"/>
      <w:lang w:val="en-US" w:eastAsia="en-US"/>
    </w:rPr>
  </w:style>
  <w:style w:type="character" w:styleId="Mentionnonrsolue">
    <w:name w:val="Unresolved Mention"/>
    <w:basedOn w:val="Policepardfaut"/>
    <w:uiPriority w:val="99"/>
    <w:semiHidden/>
    <w:unhideWhenUsed/>
    <w:rsid w:val="00B66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98a14748-72d4-4075-91da-a3aef68197d4}" enabled="1" method="Standard" siteId="{94b3f1b2-8b3a-49e3-ba33-8b8fb6d18361}" contentBits="0" removed="0"/>
</clbl:labelList>
</file>

<file path=docProps/app.xml><?xml version="1.0" encoding="utf-8"?>
<Properties xmlns="http://schemas.openxmlformats.org/officeDocument/2006/extended-properties" xmlns:vt="http://schemas.openxmlformats.org/officeDocument/2006/docPropsVTypes">
  <Template>Normal.dotm</Template>
  <TotalTime>37</TotalTime>
  <Pages>6</Pages>
  <Words>1008</Words>
  <Characters>5544</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DUMONT-GIRARD Clarisse (BEM-CH)</cp:lastModifiedBy>
  <cp:revision>8</cp:revision>
  <cp:lastPrinted>2026-03-16T09:58:00Z</cp:lastPrinted>
  <dcterms:created xsi:type="dcterms:W3CDTF">2026-03-02T12:43:00Z</dcterms:created>
  <dcterms:modified xsi:type="dcterms:W3CDTF">2026-03-20T17:34:00Z</dcterms:modified>
</cp:coreProperties>
</file>