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D1BB6" w14:textId="6DC9735A" w:rsidR="006539E1" w:rsidRPr="00290420" w:rsidRDefault="00787B8F">
      <w:pPr>
        <w:pStyle w:val="Corps"/>
        <w:jc w:val="center"/>
        <w:rPr>
          <w:b/>
          <w:bCs/>
          <w:color w:val="EE0000"/>
          <w:lang w:val="it-CH"/>
        </w:rPr>
      </w:pPr>
      <w:r>
        <w:rPr>
          <w:b/>
          <w:bCs/>
          <w:color w:val="EE0000"/>
          <w:lang w:val="it"/>
        </w:rPr>
        <w:t>EMBARGO MARTEDÌ</w:t>
      </w:r>
      <w:r>
        <w:rPr>
          <w:color w:val="EE0000"/>
          <w:lang w:val="it"/>
        </w:rPr>
        <w:t xml:space="preserve"> </w:t>
      </w:r>
      <w:r>
        <w:rPr>
          <w:b/>
          <w:bCs/>
          <w:color w:val="EE0000"/>
          <w:lang w:val="it"/>
        </w:rPr>
        <w:t>14 APRILE</w:t>
      </w:r>
      <w:r w:rsidR="00DF6B21">
        <w:rPr>
          <w:b/>
          <w:bCs/>
          <w:color w:val="EE0000"/>
          <w:lang w:val="it"/>
        </w:rPr>
        <w:t xml:space="preserve"> ORE 8.30</w:t>
      </w:r>
    </w:p>
    <w:p w14:paraId="1CA5E60E" w14:textId="77777777" w:rsidR="006539E1" w:rsidRPr="00290420" w:rsidRDefault="006539E1">
      <w:pPr>
        <w:pStyle w:val="Corps"/>
        <w:jc w:val="center"/>
        <w:rPr>
          <w:b/>
          <w:bCs/>
          <w:lang w:val="it-CH"/>
        </w:rPr>
      </w:pPr>
    </w:p>
    <w:p w14:paraId="47993CF5" w14:textId="768D0FD9" w:rsidR="007C19F4" w:rsidRPr="00290420" w:rsidRDefault="00A1441D">
      <w:pPr>
        <w:pStyle w:val="Corps"/>
        <w:jc w:val="center"/>
        <w:rPr>
          <w:rStyle w:val="Aucun"/>
          <w:b/>
          <w:bCs/>
          <w:sz w:val="20"/>
          <w:szCs w:val="20"/>
          <w:lang w:val="it-CH"/>
        </w:rPr>
      </w:pPr>
      <w:r>
        <w:rPr>
          <w:b/>
          <w:bCs/>
          <w:lang w:val="it"/>
        </w:rPr>
        <w:t>RIVIERA 73, L’ELEGANZA DELLE ORIGINI</w:t>
      </w:r>
    </w:p>
    <w:p w14:paraId="5CC4587F" w14:textId="77777777" w:rsidR="007C19F4" w:rsidRPr="00290420" w:rsidRDefault="007C19F4">
      <w:pPr>
        <w:pStyle w:val="Corps"/>
        <w:jc w:val="center"/>
        <w:rPr>
          <w:rStyle w:val="Aucun"/>
          <w:b/>
          <w:bCs/>
          <w:sz w:val="20"/>
          <w:szCs w:val="20"/>
          <w:lang w:val="it-CH"/>
        </w:rPr>
      </w:pPr>
    </w:p>
    <w:p w14:paraId="7383E3A3" w14:textId="77777777" w:rsidR="007C19F4" w:rsidRPr="00290420" w:rsidRDefault="007C19F4" w:rsidP="00A1441D">
      <w:pPr>
        <w:pStyle w:val="Corps"/>
        <w:jc w:val="both"/>
        <w:rPr>
          <w:rStyle w:val="Aucun"/>
          <w:b/>
          <w:bCs/>
          <w:sz w:val="20"/>
          <w:szCs w:val="20"/>
          <w:lang w:val="it-CH"/>
        </w:rPr>
      </w:pPr>
    </w:p>
    <w:p w14:paraId="55E75ABF" w14:textId="5CD29A9A" w:rsidR="00A1441D" w:rsidRPr="00290420" w:rsidRDefault="00A1441D" w:rsidP="00A1441D">
      <w:pPr>
        <w:pStyle w:val="Corps"/>
        <w:jc w:val="both"/>
        <w:rPr>
          <w:rStyle w:val="Aucun"/>
          <w:b/>
          <w:bCs/>
          <w:sz w:val="20"/>
          <w:szCs w:val="20"/>
          <w:lang w:val="it-CH"/>
        </w:rPr>
      </w:pPr>
      <w:r>
        <w:rPr>
          <w:rStyle w:val="Aucun"/>
          <w:b/>
          <w:bCs/>
          <w:sz w:val="20"/>
          <w:szCs w:val="20"/>
          <w:lang w:val="it"/>
        </w:rPr>
        <w:t xml:space="preserve">Nel 2026, Baume &amp; Mercier arricchisce la sua collezione iconica con Riviera 73, una nuova serie </w:t>
      </w:r>
      <w:r w:rsidR="000623E8">
        <w:rPr>
          <w:rStyle w:val="Aucun"/>
          <w:b/>
          <w:bCs/>
          <w:sz w:val="20"/>
          <w:szCs w:val="20"/>
          <w:lang w:val="it"/>
        </w:rPr>
        <w:t>composta da</w:t>
      </w:r>
      <w:r>
        <w:rPr>
          <w:rStyle w:val="Aucun"/>
          <w:b/>
          <w:bCs/>
          <w:sz w:val="20"/>
          <w:szCs w:val="20"/>
          <w:lang w:val="it"/>
        </w:rPr>
        <w:t xml:space="preserve"> tre </w:t>
      </w:r>
      <w:r w:rsidR="006768CC">
        <w:rPr>
          <w:rStyle w:val="Aucun"/>
          <w:b/>
          <w:bCs/>
          <w:sz w:val="20"/>
          <w:szCs w:val="20"/>
          <w:lang w:val="it"/>
        </w:rPr>
        <w:t xml:space="preserve">inediti </w:t>
      </w:r>
      <w:r>
        <w:rPr>
          <w:rStyle w:val="Aucun"/>
          <w:b/>
          <w:bCs/>
          <w:sz w:val="20"/>
          <w:szCs w:val="20"/>
          <w:lang w:val="it"/>
        </w:rPr>
        <w:t xml:space="preserve">modelli da 39 mm, animati </w:t>
      </w:r>
      <w:r w:rsidR="000623E8">
        <w:rPr>
          <w:rStyle w:val="Aucun"/>
          <w:b/>
          <w:bCs/>
          <w:sz w:val="20"/>
          <w:szCs w:val="20"/>
          <w:lang w:val="it"/>
        </w:rPr>
        <w:t xml:space="preserve">da un </w:t>
      </w:r>
      <w:r>
        <w:rPr>
          <w:rStyle w:val="Aucun"/>
          <w:b/>
          <w:bCs/>
          <w:sz w:val="20"/>
          <w:szCs w:val="20"/>
          <w:lang w:val="it"/>
        </w:rPr>
        <w:t xml:space="preserve">movimento al quarzo, </w:t>
      </w:r>
      <w:r w:rsidR="000623E8">
        <w:rPr>
          <w:rStyle w:val="Aucun"/>
          <w:b/>
          <w:bCs/>
          <w:sz w:val="20"/>
          <w:szCs w:val="20"/>
          <w:lang w:val="it"/>
        </w:rPr>
        <w:t xml:space="preserve">che celebra </w:t>
      </w:r>
      <w:r>
        <w:rPr>
          <w:rStyle w:val="Aucun"/>
          <w:b/>
          <w:bCs/>
          <w:sz w:val="20"/>
          <w:szCs w:val="20"/>
          <w:lang w:val="it"/>
        </w:rPr>
        <w:t xml:space="preserve">l’estetica originale del primo orologio Riviera presentato nel 1973. Fedele allo spirito della collezione, il Riviera 73 si contraddistingue per il design raffinato, la </w:t>
      </w:r>
      <w:r w:rsidR="00A23607">
        <w:rPr>
          <w:rStyle w:val="Aucun"/>
          <w:b/>
          <w:bCs/>
          <w:sz w:val="20"/>
          <w:szCs w:val="20"/>
          <w:lang w:val="it"/>
        </w:rPr>
        <w:t xml:space="preserve">nitidezza </w:t>
      </w:r>
      <w:r>
        <w:rPr>
          <w:rStyle w:val="Aucun"/>
          <w:b/>
          <w:bCs/>
          <w:sz w:val="20"/>
          <w:szCs w:val="20"/>
          <w:lang w:val="it"/>
        </w:rPr>
        <w:t>del quadrante e l’armonia delle proporzioni: un segnatempo che unisce tradizione e ricercatezza contemporanea.</w:t>
      </w:r>
    </w:p>
    <w:p w14:paraId="77B87589" w14:textId="77777777" w:rsidR="00A1441D" w:rsidRPr="00290420" w:rsidRDefault="00A1441D" w:rsidP="006539E1">
      <w:pPr>
        <w:pStyle w:val="Corps"/>
        <w:rPr>
          <w:rStyle w:val="Aucun"/>
          <w:b/>
          <w:bCs/>
          <w:sz w:val="20"/>
          <w:szCs w:val="20"/>
          <w:lang w:val="it-CH"/>
        </w:rPr>
      </w:pPr>
    </w:p>
    <w:p w14:paraId="1B34017D" w14:textId="77777777" w:rsidR="006539E1" w:rsidRPr="00290420" w:rsidRDefault="006539E1" w:rsidP="006539E1">
      <w:pPr>
        <w:pStyle w:val="Corps"/>
        <w:rPr>
          <w:rStyle w:val="Aucun"/>
          <w:b/>
          <w:bCs/>
          <w:sz w:val="20"/>
          <w:szCs w:val="20"/>
          <w:lang w:val="it-CH"/>
        </w:rPr>
      </w:pPr>
    </w:p>
    <w:p w14:paraId="5666CFF5" w14:textId="279125FC" w:rsidR="007C19F4" w:rsidRPr="00290420" w:rsidRDefault="007945B7">
      <w:pPr>
        <w:pStyle w:val="Corps"/>
        <w:jc w:val="center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it"/>
        </w:rPr>
        <w:t>* * * * *</w:t>
      </w:r>
    </w:p>
    <w:p w14:paraId="65B31C69" w14:textId="77777777" w:rsidR="00B402CD" w:rsidRPr="00290420" w:rsidRDefault="00B402CD">
      <w:pPr>
        <w:pStyle w:val="Corps"/>
        <w:jc w:val="both"/>
        <w:rPr>
          <w:rStyle w:val="Aucun"/>
          <w:sz w:val="20"/>
          <w:szCs w:val="20"/>
          <w:lang w:val="it-CH"/>
        </w:rPr>
      </w:pPr>
    </w:p>
    <w:p w14:paraId="20DE455C" w14:textId="77777777" w:rsidR="006539E1" w:rsidRPr="00290420" w:rsidRDefault="006539E1">
      <w:pPr>
        <w:pStyle w:val="Corps"/>
        <w:jc w:val="both"/>
        <w:rPr>
          <w:rStyle w:val="Aucun"/>
          <w:sz w:val="20"/>
          <w:szCs w:val="20"/>
          <w:lang w:val="it-CH"/>
        </w:rPr>
      </w:pPr>
    </w:p>
    <w:p w14:paraId="7232B44D" w14:textId="77777777" w:rsidR="00A1441D" w:rsidRPr="00290420" w:rsidRDefault="00A1441D" w:rsidP="23A82136">
      <w:pPr>
        <w:pStyle w:val="Corps"/>
        <w:jc w:val="both"/>
        <w:rPr>
          <w:b/>
          <w:bCs/>
          <w:sz w:val="20"/>
          <w:szCs w:val="20"/>
          <w:lang w:val="it-CH"/>
        </w:rPr>
      </w:pPr>
      <w:r>
        <w:rPr>
          <w:b/>
          <w:bCs/>
          <w:sz w:val="20"/>
          <w:szCs w:val="20"/>
          <w:lang w:val="it"/>
        </w:rPr>
        <w:t>Una visione contemporanea dell’eleganza Riviera</w:t>
      </w:r>
    </w:p>
    <w:p w14:paraId="32616BFB" w14:textId="77777777" w:rsidR="007C19F4" w:rsidRPr="00290420" w:rsidRDefault="007C19F4">
      <w:pPr>
        <w:pStyle w:val="Corps"/>
        <w:jc w:val="both"/>
        <w:rPr>
          <w:rStyle w:val="Aucun"/>
          <w:sz w:val="20"/>
          <w:szCs w:val="20"/>
          <w:lang w:val="it-CH"/>
        </w:rPr>
      </w:pPr>
    </w:p>
    <w:p w14:paraId="65542158" w14:textId="79A49F5A" w:rsidR="000379BF" w:rsidRDefault="000379BF" w:rsidP="23A82136">
      <w:pPr>
        <w:pStyle w:val="Corps"/>
        <w:jc w:val="both"/>
        <w:rPr>
          <w:sz w:val="20"/>
          <w:szCs w:val="20"/>
          <w:lang w:val="it"/>
        </w:rPr>
      </w:pPr>
      <w:r>
        <w:rPr>
          <w:sz w:val="20"/>
          <w:szCs w:val="20"/>
          <w:lang w:val="it"/>
        </w:rPr>
        <w:t xml:space="preserve">Con il Riviera 73, Baume &amp; Mercier reinterpreta </w:t>
      </w:r>
      <w:r w:rsidR="0099526F">
        <w:rPr>
          <w:sz w:val="20"/>
          <w:szCs w:val="20"/>
          <w:lang w:val="it"/>
        </w:rPr>
        <w:t>l’estetica</w:t>
      </w:r>
      <w:r>
        <w:rPr>
          <w:sz w:val="20"/>
          <w:szCs w:val="20"/>
          <w:lang w:val="it"/>
        </w:rPr>
        <w:t xml:space="preserve"> della prima generazione del Riviera introdotta nel 1973. Sin dal debutto, questo modello si contraddistingue per una silhouette singolare e un approccio al design </w:t>
      </w:r>
      <w:r w:rsidR="002273CE">
        <w:rPr>
          <w:sz w:val="20"/>
          <w:szCs w:val="20"/>
          <w:lang w:val="it"/>
        </w:rPr>
        <w:t>che coniuga</w:t>
      </w:r>
      <w:r>
        <w:rPr>
          <w:sz w:val="20"/>
          <w:szCs w:val="20"/>
          <w:lang w:val="it"/>
        </w:rPr>
        <w:t xml:space="preserve"> modernità ed eleganza. La cassa dodecagonale, elemento distintivo della collezione, introduce una geometria audace nell’orologeria dell’epoca, mentre le proporzioni equilibrate e la sobrietà delle linee esprimono uno stile inconfondibile e senza tempo. Il Riviera 73 ripropone la linea stilistica della collezione </w:t>
      </w:r>
      <w:r w:rsidR="002C31E2">
        <w:rPr>
          <w:sz w:val="20"/>
          <w:szCs w:val="20"/>
          <w:lang w:val="it"/>
        </w:rPr>
        <w:t xml:space="preserve">e </w:t>
      </w:r>
      <w:r>
        <w:rPr>
          <w:sz w:val="20"/>
          <w:szCs w:val="20"/>
          <w:lang w:val="it"/>
        </w:rPr>
        <w:t>ne reinterpreta i codici in modo contemporaneo, pur restando fedele allo spirito origina</w:t>
      </w:r>
      <w:r w:rsidR="001440CC">
        <w:rPr>
          <w:sz w:val="20"/>
          <w:szCs w:val="20"/>
          <w:lang w:val="it"/>
        </w:rPr>
        <w:t>rio</w:t>
      </w:r>
      <w:r>
        <w:rPr>
          <w:sz w:val="20"/>
          <w:szCs w:val="20"/>
          <w:lang w:val="it"/>
        </w:rPr>
        <w:t>.</w:t>
      </w:r>
    </w:p>
    <w:p w14:paraId="0DFF85BC" w14:textId="77777777" w:rsidR="00A274CE" w:rsidRPr="00697EB9" w:rsidRDefault="00A274CE" w:rsidP="23A82136">
      <w:pPr>
        <w:pStyle w:val="Corps"/>
        <w:jc w:val="both"/>
        <w:rPr>
          <w:sz w:val="20"/>
          <w:szCs w:val="20"/>
          <w:lang w:val="it-IT"/>
        </w:rPr>
      </w:pPr>
    </w:p>
    <w:p w14:paraId="679012B8" w14:textId="77777777" w:rsidR="000379BF" w:rsidRPr="00697EB9" w:rsidRDefault="000379BF" w:rsidP="000379BF">
      <w:pPr>
        <w:pStyle w:val="Corps"/>
        <w:jc w:val="both"/>
        <w:rPr>
          <w:sz w:val="20"/>
          <w:szCs w:val="20"/>
          <w:lang w:val="it"/>
        </w:rPr>
      </w:pPr>
    </w:p>
    <w:p w14:paraId="562F9CAC" w14:textId="7640D6B9" w:rsidR="00BD7DB3" w:rsidRPr="00697EB9" w:rsidRDefault="000379BF" w:rsidP="23A82136">
      <w:pPr>
        <w:pStyle w:val="Corps"/>
        <w:jc w:val="both"/>
        <w:rPr>
          <w:sz w:val="20"/>
          <w:szCs w:val="20"/>
          <w:lang w:val="it"/>
        </w:rPr>
      </w:pPr>
      <w:r>
        <w:rPr>
          <w:sz w:val="20"/>
          <w:szCs w:val="20"/>
          <w:lang w:val="it"/>
        </w:rPr>
        <w:t>I modelli Riviera 73 M0A10844, M0A10845 e M0A1084</w:t>
      </w:r>
      <w:r w:rsidR="00A65810">
        <w:rPr>
          <w:sz w:val="20"/>
          <w:szCs w:val="20"/>
          <w:lang w:val="it"/>
        </w:rPr>
        <w:t>6</w:t>
      </w:r>
      <w:r>
        <w:rPr>
          <w:sz w:val="20"/>
          <w:szCs w:val="20"/>
          <w:lang w:val="it"/>
        </w:rPr>
        <w:t xml:space="preserve">, caratterizzati da un diametro di 39 mm, sono animati da un movimento al quarzo e presentano una cassa sottile di 7,7 mm, che esalta l’armonia delle proporzioni e l’eleganza della silhouette. Quest’ultima è ulteriormente valorizzata dalla lunetta dodecagonale, </w:t>
      </w:r>
      <w:r w:rsidR="00EF79C5">
        <w:rPr>
          <w:sz w:val="20"/>
          <w:szCs w:val="20"/>
          <w:lang w:val="it"/>
        </w:rPr>
        <w:t xml:space="preserve">priva di </w:t>
      </w:r>
      <w:r>
        <w:rPr>
          <w:sz w:val="20"/>
          <w:szCs w:val="20"/>
          <w:lang w:val="it"/>
        </w:rPr>
        <w:t xml:space="preserve">viti a vista, </w:t>
      </w:r>
      <w:r w:rsidR="00D20175">
        <w:rPr>
          <w:sz w:val="20"/>
          <w:szCs w:val="20"/>
          <w:lang w:val="it"/>
        </w:rPr>
        <w:t>e d</w:t>
      </w:r>
      <w:r w:rsidR="00DB5576">
        <w:rPr>
          <w:sz w:val="20"/>
          <w:szCs w:val="20"/>
          <w:lang w:val="it"/>
        </w:rPr>
        <w:t>alla generosa</w:t>
      </w:r>
      <w:r>
        <w:rPr>
          <w:sz w:val="20"/>
          <w:szCs w:val="20"/>
          <w:lang w:val="it"/>
        </w:rPr>
        <w:t xml:space="preserve"> apertura del quadrante.</w:t>
      </w:r>
      <w:r>
        <w:rPr>
          <w:color w:val="auto"/>
          <w:sz w:val="20"/>
          <w:szCs w:val="20"/>
          <w:lang w:val="it"/>
        </w:rPr>
        <w:t xml:space="preserve"> </w:t>
      </w:r>
      <w:r w:rsidR="00FA2E01">
        <w:rPr>
          <w:color w:val="auto"/>
          <w:sz w:val="20"/>
          <w:szCs w:val="20"/>
          <w:lang w:val="it"/>
        </w:rPr>
        <w:t xml:space="preserve">Sul </w:t>
      </w:r>
      <w:r>
        <w:rPr>
          <w:sz w:val="20"/>
          <w:szCs w:val="20"/>
          <w:lang w:val="it"/>
        </w:rPr>
        <w:t>fondello</w:t>
      </w:r>
      <w:r w:rsidR="00FA2E01">
        <w:rPr>
          <w:sz w:val="20"/>
          <w:szCs w:val="20"/>
          <w:lang w:val="it"/>
        </w:rPr>
        <w:t>,</w:t>
      </w:r>
      <w:r>
        <w:rPr>
          <w:sz w:val="20"/>
          <w:szCs w:val="20"/>
          <w:lang w:val="it"/>
        </w:rPr>
        <w:t xml:space="preserve"> </w:t>
      </w:r>
      <w:r w:rsidR="00FA2E01">
        <w:rPr>
          <w:sz w:val="20"/>
          <w:szCs w:val="20"/>
          <w:lang w:val="it"/>
        </w:rPr>
        <w:t>ogni</w:t>
      </w:r>
      <w:r>
        <w:rPr>
          <w:sz w:val="20"/>
          <w:szCs w:val="20"/>
          <w:lang w:val="it"/>
        </w:rPr>
        <w:t xml:space="preserve"> modello presenta l’incisione “73”, accompagnata da righe verticali che evocano il ponte di un’imbarcazione, e da un carattere tipografico ispirato agli anni ‘70, un elemento discreto che richiama le origini della collezione. </w:t>
      </w:r>
    </w:p>
    <w:p w14:paraId="2F6639FE" w14:textId="77777777" w:rsidR="008B279D" w:rsidRPr="00290420" w:rsidRDefault="008B279D" w:rsidP="23A82136">
      <w:pPr>
        <w:pStyle w:val="Corps"/>
        <w:jc w:val="both"/>
        <w:rPr>
          <w:sz w:val="20"/>
          <w:szCs w:val="20"/>
          <w:lang w:val="it-CH"/>
        </w:rPr>
      </w:pPr>
    </w:p>
    <w:p w14:paraId="1D2B1050" w14:textId="4790891A" w:rsidR="000379BF" w:rsidRDefault="00290420" w:rsidP="00B402CD">
      <w:pPr>
        <w:pStyle w:val="Corps"/>
        <w:jc w:val="center"/>
        <w:rPr>
          <w:sz w:val="20"/>
          <w:szCs w:val="20"/>
        </w:rPr>
      </w:pPr>
      <w:r>
        <w:rPr>
          <w:noProof/>
          <w:sz w:val="20"/>
          <w:szCs w:val="20"/>
          <w:lang w:val="pt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0EE878AC" wp14:editId="076A2A3E">
            <wp:extent cx="3330700" cy="3953435"/>
            <wp:effectExtent l="0" t="0" r="0" b="0"/>
            <wp:docPr id="6093055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30553" name="Image 6093055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878" cy="398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84BFC" w14:textId="492DFEAB" w:rsidR="00B402CD" w:rsidRPr="00290420" w:rsidRDefault="00B402CD" w:rsidP="00B402CD">
      <w:pPr>
        <w:pStyle w:val="Corps"/>
        <w:ind w:firstLine="720"/>
        <w:rPr>
          <w:i/>
          <w:iCs/>
          <w:sz w:val="20"/>
          <w:szCs w:val="20"/>
          <w:lang w:val="it-CH"/>
        </w:rPr>
      </w:pPr>
      <w:r>
        <w:rPr>
          <w:i/>
          <w:iCs/>
          <w:sz w:val="20"/>
          <w:szCs w:val="20"/>
          <w:lang w:val="it"/>
        </w:rPr>
        <w:t xml:space="preserve">         Riviera 73 M0A10846</w:t>
      </w:r>
    </w:p>
    <w:p w14:paraId="64C8B720" w14:textId="7FCB9A50" w:rsidR="007C19F4" w:rsidRPr="00290420" w:rsidRDefault="00690056" w:rsidP="008B279D">
      <w:pPr>
        <w:rPr>
          <w:rStyle w:val="Aucun"/>
          <w:rFonts w:asciiTheme="majorHAnsi" w:hAnsiTheme="majorHAnsi" w:cs="Arial Unicode MS"/>
          <w:b/>
          <w:bCs/>
          <w:color w:val="000000"/>
          <w:sz w:val="20"/>
          <w:szCs w:val="20"/>
          <w:lang w:val="it-CH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Aucun"/>
          <w:sz w:val="20"/>
          <w:szCs w:val="20"/>
          <w:lang w:val="it"/>
        </w:rPr>
        <w:br w:type="page"/>
      </w:r>
      <w:r>
        <w:rPr>
          <w:rStyle w:val="Aucun"/>
          <w:rFonts w:asciiTheme="majorHAnsi" w:hAnsiTheme="majorHAnsi"/>
          <w:b/>
          <w:bCs/>
          <w:sz w:val="20"/>
          <w:szCs w:val="20"/>
          <w:lang w:val="it"/>
        </w:rPr>
        <w:lastRenderedPageBreak/>
        <w:t>La saga della collezione Riviera</w:t>
      </w:r>
    </w:p>
    <w:p w14:paraId="03263AD8" w14:textId="77777777" w:rsidR="007C19F4" w:rsidRPr="00290420" w:rsidRDefault="007C19F4">
      <w:pPr>
        <w:pStyle w:val="Corps"/>
        <w:jc w:val="both"/>
        <w:rPr>
          <w:rStyle w:val="Aucun"/>
          <w:sz w:val="20"/>
          <w:szCs w:val="20"/>
          <w:lang w:val="it-CH"/>
        </w:rPr>
      </w:pPr>
    </w:p>
    <w:p w14:paraId="004F869F" w14:textId="64A802BB" w:rsidR="00B812B2" w:rsidRPr="00697EB9" w:rsidRDefault="000379BF" w:rsidP="23A82136">
      <w:pPr>
        <w:pStyle w:val="Corps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"/>
        </w:rPr>
        <w:t xml:space="preserve">Creata nel </w:t>
      </w:r>
      <w:r>
        <w:rPr>
          <w:b/>
          <w:bCs/>
          <w:sz w:val="20"/>
          <w:szCs w:val="20"/>
          <w:lang w:val="it"/>
        </w:rPr>
        <w:t>1973</w:t>
      </w:r>
      <w:r>
        <w:rPr>
          <w:sz w:val="20"/>
          <w:szCs w:val="20"/>
          <w:lang w:val="it"/>
        </w:rPr>
        <w:t xml:space="preserve">, la collezione Riviera si contraddistingue per l’audacia e lo stile innovativo, proponendo i primi orologi sporty-chic in acciaio. Una collezione memorabile fin dall’inizio grazie alla cassa dodecagonale e al bracciale in metallo a maglia piatta, elementi che affermano un’identità orologiera originale e immediatamente riconoscibile. La prima generazione </w:t>
      </w:r>
      <w:r w:rsidR="00FB24FB">
        <w:rPr>
          <w:sz w:val="20"/>
          <w:szCs w:val="20"/>
          <w:lang w:val="it"/>
        </w:rPr>
        <w:t xml:space="preserve">nasce con movimento </w:t>
      </w:r>
      <w:r>
        <w:rPr>
          <w:sz w:val="20"/>
          <w:szCs w:val="20"/>
          <w:lang w:val="it"/>
        </w:rPr>
        <w:t xml:space="preserve">al quarzo, per poi </w:t>
      </w:r>
      <w:r w:rsidR="007B7B5F">
        <w:rPr>
          <w:sz w:val="20"/>
          <w:szCs w:val="20"/>
          <w:lang w:val="it"/>
        </w:rPr>
        <w:t xml:space="preserve">essere rapidamente declinata anche </w:t>
      </w:r>
      <w:r>
        <w:rPr>
          <w:sz w:val="20"/>
          <w:szCs w:val="20"/>
          <w:lang w:val="it"/>
        </w:rPr>
        <w:t xml:space="preserve">in versione automatica, esprimendo sin da subito </w:t>
      </w:r>
      <w:r w:rsidR="007B7B5F">
        <w:rPr>
          <w:sz w:val="20"/>
          <w:szCs w:val="20"/>
          <w:lang w:val="it"/>
        </w:rPr>
        <w:t>l’attenzione al</w:t>
      </w:r>
      <w:r>
        <w:rPr>
          <w:sz w:val="20"/>
          <w:szCs w:val="20"/>
          <w:lang w:val="it"/>
        </w:rPr>
        <w:t xml:space="preserve"> design e </w:t>
      </w:r>
      <w:r w:rsidR="007B7B5F">
        <w:rPr>
          <w:sz w:val="20"/>
          <w:szCs w:val="20"/>
          <w:lang w:val="it"/>
        </w:rPr>
        <w:t xml:space="preserve">alla </w:t>
      </w:r>
      <w:r>
        <w:rPr>
          <w:sz w:val="20"/>
          <w:szCs w:val="20"/>
          <w:lang w:val="it"/>
        </w:rPr>
        <w:t xml:space="preserve">tecnica. </w:t>
      </w:r>
    </w:p>
    <w:p w14:paraId="641523AE" w14:textId="77777777" w:rsidR="00F41A6D" w:rsidRPr="00DC334B" w:rsidRDefault="00F41A6D" w:rsidP="00A1441D">
      <w:pPr>
        <w:pStyle w:val="Corps"/>
        <w:jc w:val="both"/>
        <w:rPr>
          <w:sz w:val="20"/>
          <w:szCs w:val="20"/>
          <w:lang w:val="it"/>
        </w:rPr>
      </w:pPr>
    </w:p>
    <w:p w14:paraId="2B41B21A" w14:textId="77BD2A58" w:rsidR="002723CC" w:rsidRPr="00697EB9" w:rsidRDefault="00A1441D" w:rsidP="23A82136">
      <w:pPr>
        <w:pStyle w:val="Corps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"/>
        </w:rPr>
        <w:t xml:space="preserve">La </w:t>
      </w:r>
      <w:r>
        <w:rPr>
          <w:b/>
          <w:bCs/>
          <w:sz w:val="20"/>
          <w:szCs w:val="20"/>
          <w:lang w:val="it"/>
        </w:rPr>
        <w:t>seconda generazione</w:t>
      </w:r>
      <w:r>
        <w:rPr>
          <w:sz w:val="20"/>
          <w:szCs w:val="20"/>
          <w:lang w:val="it"/>
        </w:rPr>
        <w:t xml:space="preserve">, </w:t>
      </w:r>
      <w:r w:rsidR="00A65810">
        <w:rPr>
          <w:sz w:val="20"/>
          <w:szCs w:val="20"/>
          <w:lang w:val="it"/>
        </w:rPr>
        <w:t>presentata</w:t>
      </w:r>
      <w:r>
        <w:rPr>
          <w:sz w:val="20"/>
          <w:szCs w:val="20"/>
          <w:lang w:val="it"/>
        </w:rPr>
        <w:t xml:space="preserve">nel </w:t>
      </w:r>
      <w:r>
        <w:rPr>
          <w:b/>
          <w:bCs/>
          <w:sz w:val="20"/>
          <w:szCs w:val="20"/>
          <w:lang w:val="it"/>
        </w:rPr>
        <w:t>1980</w:t>
      </w:r>
      <w:r>
        <w:rPr>
          <w:sz w:val="20"/>
          <w:szCs w:val="20"/>
          <w:lang w:val="it"/>
        </w:rPr>
        <w:t>, introduce versioni bicolore e segna la prima apparizione del nome Riviera sul quadrante. Nel 1983, la collezione</w:t>
      </w:r>
      <w:r w:rsidR="00A65810">
        <w:rPr>
          <w:sz w:val="20"/>
          <w:szCs w:val="20"/>
          <w:lang w:val="it"/>
        </w:rPr>
        <w:t xml:space="preserve"> è animata da</w:t>
      </w:r>
      <w:r>
        <w:rPr>
          <w:sz w:val="20"/>
          <w:szCs w:val="20"/>
          <w:lang w:val="it"/>
        </w:rPr>
        <w:t>un movimento al quarzo ultra-</w:t>
      </w:r>
      <w:r w:rsidR="008F56F5">
        <w:rPr>
          <w:sz w:val="20"/>
          <w:szCs w:val="20"/>
          <w:lang w:val="it"/>
        </w:rPr>
        <w:t xml:space="preserve">sottile </w:t>
      </w:r>
      <w:r>
        <w:rPr>
          <w:sz w:val="20"/>
          <w:szCs w:val="20"/>
          <w:lang w:val="it"/>
        </w:rPr>
        <w:t xml:space="preserve">di 2,5 mm e </w:t>
      </w:r>
      <w:r w:rsidR="00A65810">
        <w:rPr>
          <w:sz w:val="20"/>
          <w:szCs w:val="20"/>
          <w:lang w:val="it"/>
        </w:rPr>
        <w:t xml:space="preserve">introduce </w:t>
      </w:r>
      <w:r>
        <w:rPr>
          <w:sz w:val="20"/>
          <w:szCs w:val="20"/>
          <w:lang w:val="it"/>
        </w:rPr>
        <w:t xml:space="preserve">complicazioni inedite, come la lancetta rattrapante, il calendario perpetuo e il doppio fuso orario. La </w:t>
      </w:r>
      <w:r>
        <w:rPr>
          <w:b/>
          <w:bCs/>
          <w:sz w:val="20"/>
          <w:szCs w:val="20"/>
          <w:lang w:val="it"/>
        </w:rPr>
        <w:t>terza generazione</w:t>
      </w:r>
      <w:r>
        <w:rPr>
          <w:sz w:val="20"/>
          <w:szCs w:val="20"/>
          <w:lang w:val="it"/>
        </w:rPr>
        <w:t xml:space="preserve">, introdotta nel </w:t>
      </w:r>
      <w:r>
        <w:rPr>
          <w:b/>
          <w:bCs/>
          <w:sz w:val="20"/>
          <w:szCs w:val="20"/>
          <w:lang w:val="it"/>
        </w:rPr>
        <w:t>1985</w:t>
      </w:r>
      <w:r>
        <w:rPr>
          <w:sz w:val="20"/>
          <w:szCs w:val="20"/>
          <w:lang w:val="it"/>
        </w:rPr>
        <w:t xml:space="preserve">, si </w:t>
      </w:r>
      <w:r w:rsidR="00DF6B21">
        <w:rPr>
          <w:sz w:val="20"/>
          <w:szCs w:val="20"/>
          <w:lang w:val="it"/>
        </w:rPr>
        <w:t>caratterizza</w:t>
      </w:r>
      <w:r>
        <w:rPr>
          <w:sz w:val="20"/>
          <w:szCs w:val="20"/>
          <w:lang w:val="it"/>
        </w:rPr>
        <w:t xml:space="preserve"> per la cassa e il bracciale dagli angoli smussati, </w:t>
      </w:r>
      <w:r w:rsidR="00126CC7">
        <w:rPr>
          <w:sz w:val="20"/>
          <w:szCs w:val="20"/>
          <w:lang w:val="it"/>
        </w:rPr>
        <w:t>gioca con</w:t>
      </w:r>
      <w:r>
        <w:rPr>
          <w:sz w:val="20"/>
          <w:szCs w:val="20"/>
          <w:lang w:val="it"/>
        </w:rPr>
        <w:t xml:space="preserve"> superfici lucide e satinate </w:t>
      </w:r>
      <w:r w:rsidR="00126CC7">
        <w:rPr>
          <w:sz w:val="20"/>
          <w:szCs w:val="20"/>
          <w:lang w:val="it"/>
        </w:rPr>
        <w:t xml:space="preserve">e integra </w:t>
      </w:r>
      <w:r>
        <w:rPr>
          <w:sz w:val="20"/>
          <w:szCs w:val="20"/>
          <w:lang w:val="it"/>
        </w:rPr>
        <w:t xml:space="preserve">una corona miniaturizzata per una maggiore impermeabilità. La </w:t>
      </w:r>
      <w:r>
        <w:rPr>
          <w:b/>
          <w:bCs/>
          <w:sz w:val="20"/>
          <w:szCs w:val="20"/>
          <w:lang w:val="it"/>
        </w:rPr>
        <w:t>quarta generazione</w:t>
      </w:r>
      <w:r>
        <w:rPr>
          <w:sz w:val="20"/>
          <w:szCs w:val="20"/>
          <w:lang w:val="it"/>
        </w:rPr>
        <w:t xml:space="preserve">, presentata nel </w:t>
      </w:r>
      <w:r>
        <w:rPr>
          <w:b/>
          <w:bCs/>
          <w:sz w:val="20"/>
          <w:szCs w:val="20"/>
          <w:lang w:val="it"/>
        </w:rPr>
        <w:t>2004</w:t>
      </w:r>
      <w:r>
        <w:rPr>
          <w:sz w:val="20"/>
          <w:szCs w:val="20"/>
          <w:lang w:val="it"/>
        </w:rPr>
        <w:t xml:space="preserve">, propone due varianti: una classica e una più sportiva, riconoscibile dalla lunetta munita di quattro viti. </w:t>
      </w:r>
    </w:p>
    <w:p w14:paraId="6721BAB9" w14:textId="77777777" w:rsidR="00F41A6D" w:rsidRPr="00DC334B" w:rsidRDefault="00F41A6D" w:rsidP="00A1441D">
      <w:pPr>
        <w:pStyle w:val="Corps"/>
        <w:jc w:val="both"/>
        <w:rPr>
          <w:sz w:val="20"/>
          <w:szCs w:val="20"/>
          <w:lang w:val="it"/>
        </w:rPr>
      </w:pPr>
    </w:p>
    <w:p w14:paraId="7A4E9040" w14:textId="13CDCC91" w:rsidR="002723CC" w:rsidRPr="00697EB9" w:rsidRDefault="00A1441D" w:rsidP="23A82136">
      <w:pPr>
        <w:pStyle w:val="Corps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"/>
        </w:rPr>
        <w:t xml:space="preserve">Nel </w:t>
      </w:r>
      <w:r>
        <w:rPr>
          <w:b/>
          <w:bCs/>
          <w:sz w:val="20"/>
          <w:szCs w:val="20"/>
          <w:lang w:val="it"/>
        </w:rPr>
        <w:t>2021</w:t>
      </w:r>
      <w:r>
        <w:rPr>
          <w:sz w:val="20"/>
          <w:szCs w:val="20"/>
          <w:lang w:val="it"/>
        </w:rPr>
        <w:t xml:space="preserve">, la </w:t>
      </w:r>
      <w:r>
        <w:rPr>
          <w:b/>
          <w:bCs/>
          <w:sz w:val="20"/>
          <w:szCs w:val="20"/>
          <w:lang w:val="it"/>
        </w:rPr>
        <w:t>quinta generazione</w:t>
      </w:r>
      <w:r>
        <w:rPr>
          <w:sz w:val="20"/>
          <w:szCs w:val="20"/>
          <w:lang w:val="it"/>
        </w:rPr>
        <w:t xml:space="preserve"> riafferma la modernità del Riviera con modelli femminili da 36 mm e modelli maschili da 42 mm, alcuni dotati del movimento Baumatic, altri animati da un movimento automatico </w:t>
      </w:r>
      <w:r w:rsidR="009C6C6B">
        <w:rPr>
          <w:sz w:val="20"/>
          <w:szCs w:val="20"/>
          <w:lang w:val="it"/>
        </w:rPr>
        <w:t xml:space="preserve">e </w:t>
      </w:r>
      <w:r>
        <w:rPr>
          <w:sz w:val="20"/>
          <w:szCs w:val="20"/>
          <w:lang w:val="it"/>
        </w:rPr>
        <w:t xml:space="preserve">con un quadrante che presenta un motivo </w:t>
      </w:r>
      <w:r w:rsidR="00066CD1" w:rsidRPr="00066CD1">
        <w:rPr>
          <w:sz w:val="20"/>
          <w:szCs w:val="20"/>
          <w:lang w:val="it"/>
        </w:rPr>
        <w:t>a</w:t>
      </w:r>
      <w:r w:rsidR="00066CD1">
        <w:rPr>
          <w:sz w:val="20"/>
          <w:szCs w:val="20"/>
          <w:lang w:val="it"/>
        </w:rPr>
        <w:t xml:space="preserve"> onde</w:t>
      </w:r>
      <w:r>
        <w:rPr>
          <w:sz w:val="20"/>
          <w:szCs w:val="20"/>
          <w:lang w:val="it"/>
        </w:rPr>
        <w:t xml:space="preserve">. La collezione si arricchisce </w:t>
      </w:r>
      <w:r w:rsidR="00BD030A">
        <w:rPr>
          <w:sz w:val="20"/>
          <w:szCs w:val="20"/>
          <w:lang w:val="it"/>
        </w:rPr>
        <w:t xml:space="preserve">successivamente </w:t>
      </w:r>
      <w:r>
        <w:rPr>
          <w:sz w:val="20"/>
          <w:szCs w:val="20"/>
          <w:lang w:val="it"/>
        </w:rPr>
        <w:t xml:space="preserve">di </w:t>
      </w:r>
      <w:r w:rsidR="009307C5">
        <w:rPr>
          <w:sz w:val="20"/>
          <w:szCs w:val="20"/>
          <w:lang w:val="it"/>
        </w:rPr>
        <w:t xml:space="preserve">creazioni </w:t>
      </w:r>
      <w:r>
        <w:rPr>
          <w:sz w:val="20"/>
          <w:szCs w:val="20"/>
          <w:lang w:val="it"/>
        </w:rPr>
        <w:t xml:space="preserve">da 39 mm in versione automatica e Baumatic, </w:t>
      </w:r>
      <w:r w:rsidR="009307C5">
        <w:rPr>
          <w:sz w:val="20"/>
          <w:szCs w:val="20"/>
          <w:lang w:val="it"/>
        </w:rPr>
        <w:t>oltre a</w:t>
      </w:r>
      <w:r>
        <w:rPr>
          <w:sz w:val="20"/>
          <w:szCs w:val="20"/>
          <w:lang w:val="it"/>
        </w:rPr>
        <w:t xml:space="preserve"> segnatempo femminili da 33 mm dotati di movimenti automatici e al quarzo. Infine, nel </w:t>
      </w:r>
      <w:r>
        <w:rPr>
          <w:b/>
          <w:bCs/>
          <w:sz w:val="20"/>
          <w:szCs w:val="20"/>
          <w:lang w:val="it"/>
        </w:rPr>
        <w:t>2025</w:t>
      </w:r>
      <w:r>
        <w:rPr>
          <w:sz w:val="20"/>
          <w:szCs w:val="20"/>
          <w:lang w:val="it"/>
        </w:rPr>
        <w:t>, la collezione si completa con cronografi da 41 mm, confermando l’accuratezza e lo stile unico del Riviera.</w:t>
      </w:r>
    </w:p>
    <w:p w14:paraId="7BF05F99" w14:textId="77777777" w:rsidR="00A1441D" w:rsidRPr="00290420" w:rsidRDefault="00A1441D" w:rsidP="00A1441D">
      <w:pPr>
        <w:pStyle w:val="Corps"/>
        <w:jc w:val="both"/>
        <w:rPr>
          <w:sz w:val="20"/>
          <w:szCs w:val="20"/>
          <w:lang w:val="it-CH"/>
        </w:rPr>
      </w:pPr>
    </w:p>
    <w:p w14:paraId="657AFD34" w14:textId="0868BB01" w:rsidR="002723CC" w:rsidRPr="00697EB9" w:rsidRDefault="00F41A6D">
      <w:pPr>
        <w:pStyle w:val="Corps"/>
        <w:jc w:val="both"/>
        <w:rPr>
          <w:rStyle w:val="Aucun"/>
          <w:sz w:val="20"/>
          <w:szCs w:val="20"/>
          <w:lang w:val="it-IT"/>
        </w:rPr>
      </w:pPr>
      <w:r>
        <w:rPr>
          <w:sz w:val="20"/>
          <w:szCs w:val="20"/>
          <w:lang w:val="it"/>
        </w:rPr>
        <w:t>Oggi il modello Riviera 73 si inserisce in questa tradizione proponendo una nuova espressione del design Riviera, ispirata ai codici estetici della prima generazione.</w:t>
      </w:r>
    </w:p>
    <w:p w14:paraId="4B2C4D2A" w14:textId="77777777" w:rsidR="007C19F4" w:rsidRPr="00290420" w:rsidRDefault="007C19F4">
      <w:pPr>
        <w:pStyle w:val="Corps"/>
        <w:jc w:val="both"/>
        <w:rPr>
          <w:rStyle w:val="Aucun"/>
          <w:sz w:val="20"/>
          <w:szCs w:val="20"/>
          <w:lang w:val="it-CH"/>
        </w:rPr>
      </w:pPr>
    </w:p>
    <w:p w14:paraId="7D99130B" w14:textId="2BB39476" w:rsidR="007C19F4" w:rsidRDefault="00B402CD" w:rsidP="00B402CD">
      <w:pPr>
        <w:pStyle w:val="Corps"/>
        <w:jc w:val="center"/>
        <w:rPr>
          <w:rStyle w:val="Aucun"/>
          <w:sz w:val="20"/>
          <w:szCs w:val="20"/>
        </w:rPr>
      </w:pPr>
      <w:r>
        <w:rPr>
          <w:rStyle w:val="Aucun"/>
          <w:noProof/>
          <w:sz w:val="20"/>
          <w:szCs w:val="20"/>
          <w:lang w:val="it"/>
        </w:rPr>
        <w:drawing>
          <wp:inline distT="0" distB="0" distL="0" distR="0" wp14:anchorId="6ACC7F89" wp14:editId="7E5F6156">
            <wp:extent cx="3969000" cy="5292000"/>
            <wp:effectExtent l="0" t="0" r="0" b="4445"/>
            <wp:docPr id="383948535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000" cy="52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90912" w14:textId="2D7F0E96" w:rsidR="00B402CD" w:rsidRPr="00290420" w:rsidRDefault="00B402CD" w:rsidP="00B402CD">
      <w:pPr>
        <w:pStyle w:val="Corps"/>
        <w:ind w:firstLine="720"/>
        <w:rPr>
          <w:i/>
          <w:iCs/>
          <w:sz w:val="20"/>
          <w:szCs w:val="20"/>
          <w:lang w:val="it-CH"/>
        </w:rPr>
      </w:pPr>
      <w:r>
        <w:rPr>
          <w:i/>
          <w:iCs/>
          <w:sz w:val="20"/>
          <w:szCs w:val="20"/>
          <w:lang w:val="it"/>
        </w:rPr>
        <w:t xml:space="preserve">    </w:t>
      </w:r>
      <w:r>
        <w:rPr>
          <w:sz w:val="20"/>
          <w:szCs w:val="20"/>
          <w:lang w:val="it"/>
        </w:rPr>
        <w:tab/>
      </w:r>
      <w:r>
        <w:rPr>
          <w:i/>
          <w:iCs/>
          <w:sz w:val="20"/>
          <w:szCs w:val="20"/>
          <w:lang w:val="it"/>
        </w:rPr>
        <w:t xml:space="preserve">    Riviera 73 M0A10845</w:t>
      </w:r>
    </w:p>
    <w:p w14:paraId="747C79CA" w14:textId="0D3DF38A" w:rsidR="007C19F4" w:rsidRDefault="007945B7">
      <w:pPr>
        <w:pStyle w:val="Corps"/>
        <w:jc w:val="both"/>
        <w:rPr>
          <w:rStyle w:val="Aucun"/>
          <w:b/>
          <w:bCs/>
          <w:sz w:val="20"/>
          <w:szCs w:val="20"/>
          <w:lang w:val="it"/>
        </w:rPr>
      </w:pPr>
      <w:r>
        <w:rPr>
          <w:rStyle w:val="Aucun"/>
          <w:b/>
          <w:bCs/>
          <w:sz w:val="20"/>
          <w:szCs w:val="20"/>
          <w:lang w:val="it"/>
        </w:rPr>
        <w:lastRenderedPageBreak/>
        <w:t>RIVIERA 73 M0A10844: il carattere complementare del blu e dell’acciaio</w:t>
      </w:r>
    </w:p>
    <w:p w14:paraId="659F5E81" w14:textId="77777777" w:rsidR="00721E61" w:rsidRDefault="00721E61">
      <w:pPr>
        <w:pStyle w:val="Corps"/>
        <w:jc w:val="both"/>
        <w:rPr>
          <w:rStyle w:val="Aucun"/>
          <w:b/>
          <w:bCs/>
          <w:sz w:val="20"/>
          <w:szCs w:val="20"/>
          <w:lang w:val="it"/>
        </w:rPr>
      </w:pPr>
    </w:p>
    <w:p w14:paraId="55BF7AAF" w14:textId="3247DAC2" w:rsidR="00721E61" w:rsidRPr="00721E61" w:rsidRDefault="00721E61">
      <w:pPr>
        <w:pStyle w:val="Corps"/>
        <w:jc w:val="both"/>
        <w:rPr>
          <w:rStyle w:val="Aucun"/>
          <w:sz w:val="20"/>
          <w:szCs w:val="20"/>
          <w:lang w:val="fr-CH"/>
        </w:rPr>
      </w:pPr>
      <w:proofErr w:type="spellStart"/>
      <w:r w:rsidRPr="00721E61">
        <w:rPr>
          <w:sz w:val="20"/>
          <w:szCs w:val="20"/>
        </w:rPr>
        <w:t>Disponibile</w:t>
      </w:r>
      <w:proofErr w:type="spellEnd"/>
      <w:r w:rsidRPr="00721E61">
        <w:rPr>
          <w:sz w:val="20"/>
          <w:szCs w:val="20"/>
        </w:rPr>
        <w:t xml:space="preserve"> da </w:t>
      </w:r>
      <w:proofErr w:type="spellStart"/>
      <w:r w:rsidRPr="00721E61">
        <w:rPr>
          <w:sz w:val="20"/>
          <w:szCs w:val="20"/>
        </w:rPr>
        <w:t>settembre</w:t>
      </w:r>
      <w:proofErr w:type="spellEnd"/>
      <w:r w:rsidRPr="00721E61">
        <w:rPr>
          <w:sz w:val="20"/>
          <w:szCs w:val="20"/>
        </w:rPr>
        <w:t xml:space="preserve"> 2026</w:t>
      </w:r>
    </w:p>
    <w:p w14:paraId="55570358" w14:textId="77777777" w:rsidR="00B402CD" w:rsidRPr="00290420" w:rsidRDefault="00B402CD">
      <w:pPr>
        <w:pStyle w:val="Corps"/>
        <w:jc w:val="both"/>
        <w:rPr>
          <w:rStyle w:val="Aucun"/>
          <w:b/>
          <w:bCs/>
          <w:sz w:val="20"/>
          <w:szCs w:val="20"/>
          <w:lang w:val="it-CH"/>
        </w:rPr>
      </w:pPr>
    </w:p>
    <w:p w14:paraId="4B65C38B" w14:textId="03E53E01" w:rsidR="00B402C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  <w:r>
        <w:rPr>
          <w:rStyle w:val="Aucun"/>
          <w:b/>
          <w:bCs/>
          <w:noProof/>
          <w:sz w:val="20"/>
          <w:szCs w:val="20"/>
          <w:lang w:val="it"/>
        </w:rPr>
        <w:drawing>
          <wp:inline distT="0" distB="0" distL="0" distR="0" wp14:anchorId="6431FB28" wp14:editId="1AB1A48F">
            <wp:extent cx="2093952" cy="2880000"/>
            <wp:effectExtent l="0" t="0" r="0" b="0"/>
            <wp:docPr id="67845130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b/>
          <w:bCs/>
          <w:noProof/>
          <w:sz w:val="20"/>
          <w:szCs w:val="20"/>
          <w:lang w:val="it"/>
        </w:rPr>
        <w:drawing>
          <wp:inline distT="0" distB="0" distL="0" distR="0" wp14:anchorId="56759F54" wp14:editId="20CAAF3E">
            <wp:extent cx="1910730" cy="2628000"/>
            <wp:effectExtent l="0" t="0" r="0" b="1270"/>
            <wp:docPr id="69575698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30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b/>
          <w:bCs/>
          <w:noProof/>
          <w:sz w:val="20"/>
          <w:szCs w:val="20"/>
          <w:lang w:val="it"/>
        </w:rPr>
        <w:drawing>
          <wp:inline distT="0" distB="0" distL="0" distR="0" wp14:anchorId="79D37240" wp14:editId="532A8204">
            <wp:extent cx="2093952" cy="2880000"/>
            <wp:effectExtent l="0" t="0" r="0" b="0"/>
            <wp:docPr id="64084875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FBAE6" w14:textId="77777777" w:rsidR="00B402CD" w:rsidRPr="00A1441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5B560797" w14:textId="77777777" w:rsidR="0005214F" w:rsidRDefault="0005214F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665930B1" w14:textId="77777777" w:rsidR="007C19F4" w:rsidRDefault="007945B7" w:rsidP="00DC334B">
      <w:pPr>
        <w:pStyle w:val="Corps"/>
        <w:numPr>
          <w:ilvl w:val="8"/>
          <w:numId w:val="2"/>
        </w:numPr>
        <w:ind w:left="1276"/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it"/>
        </w:rPr>
        <w:t xml:space="preserve">Movimento </w:t>
      </w:r>
    </w:p>
    <w:p w14:paraId="06ADEF50" w14:textId="77777777" w:rsidR="007C19F4" w:rsidRDefault="007945B7" w:rsidP="00DC334B">
      <w:pPr>
        <w:pStyle w:val="Corps"/>
        <w:ind w:left="1276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Quarzo (ETA F06.115)</w:t>
      </w:r>
    </w:p>
    <w:p w14:paraId="59C290F3" w14:textId="77777777" w:rsidR="007C19F4" w:rsidRDefault="007945B7" w:rsidP="00DC334B">
      <w:pPr>
        <w:pStyle w:val="Corps"/>
        <w:ind w:left="1276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 xml:space="preserve">Autonomia: 5 anni </w:t>
      </w:r>
    </w:p>
    <w:p w14:paraId="183F9FA8" w14:textId="77777777" w:rsidR="007C19F4" w:rsidRDefault="007945B7" w:rsidP="00DC334B">
      <w:pPr>
        <w:pStyle w:val="Corps"/>
        <w:numPr>
          <w:ilvl w:val="8"/>
          <w:numId w:val="2"/>
        </w:numPr>
        <w:ind w:left="1276"/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it"/>
        </w:rPr>
        <w:t>Funzioni</w:t>
      </w:r>
      <w:r>
        <w:rPr>
          <w:rStyle w:val="Aucun"/>
          <w:sz w:val="20"/>
          <w:szCs w:val="20"/>
          <w:lang w:val="it"/>
        </w:rPr>
        <w:t xml:space="preserve"> </w:t>
      </w:r>
    </w:p>
    <w:p w14:paraId="5BDCC0A7" w14:textId="592D9DEE" w:rsidR="007C19F4" w:rsidRDefault="007945B7" w:rsidP="00DC334B">
      <w:pPr>
        <w:pStyle w:val="Corps"/>
        <w:ind w:left="1276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 w:rsidR="00625F35">
        <w:rPr>
          <w:rStyle w:val="Aucun"/>
          <w:sz w:val="20"/>
          <w:szCs w:val="20"/>
          <w:lang w:val="it"/>
        </w:rPr>
        <w:t>O</w:t>
      </w:r>
      <w:r w:rsidR="003A5B39">
        <w:rPr>
          <w:rStyle w:val="Aucun"/>
          <w:sz w:val="20"/>
          <w:szCs w:val="20"/>
          <w:lang w:val="it"/>
        </w:rPr>
        <w:t>re, minuti</w:t>
      </w:r>
      <w:r>
        <w:rPr>
          <w:rStyle w:val="Aucun"/>
          <w:sz w:val="20"/>
          <w:szCs w:val="20"/>
          <w:lang w:val="it"/>
        </w:rPr>
        <w:t xml:space="preserve">, data </w:t>
      </w:r>
    </w:p>
    <w:p w14:paraId="3ED7B197" w14:textId="77777777" w:rsidR="007C19F4" w:rsidRDefault="007945B7" w:rsidP="00DC334B">
      <w:pPr>
        <w:pStyle w:val="Corps"/>
        <w:numPr>
          <w:ilvl w:val="8"/>
          <w:numId w:val="2"/>
        </w:numPr>
        <w:ind w:left="1276"/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it"/>
        </w:rPr>
        <w:t>Cassa</w:t>
      </w:r>
    </w:p>
    <w:p w14:paraId="73C4CF69" w14:textId="77777777" w:rsidR="007C19F4" w:rsidRDefault="007945B7" w:rsidP="00DC334B">
      <w:pPr>
        <w:pStyle w:val="Corps"/>
        <w:ind w:left="1276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Dodecagonale</w:t>
      </w:r>
    </w:p>
    <w:p w14:paraId="6055DC04" w14:textId="77777777" w:rsidR="007C19F4" w:rsidRDefault="007945B7" w:rsidP="00DC334B">
      <w:pPr>
        <w:pStyle w:val="Corps"/>
        <w:ind w:left="1276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 xml:space="preserve">Dimensioni: 39 mm </w:t>
      </w:r>
    </w:p>
    <w:p w14:paraId="58E65C72" w14:textId="77777777" w:rsidR="007C19F4" w:rsidRDefault="007945B7" w:rsidP="00DC334B">
      <w:pPr>
        <w:pStyle w:val="Corps"/>
        <w:ind w:left="1276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 xml:space="preserve">Spessore: 7,7 mm </w:t>
      </w:r>
    </w:p>
    <w:p w14:paraId="187556D6" w14:textId="77777777" w:rsidR="007C19F4" w:rsidRPr="00290420" w:rsidRDefault="007945B7" w:rsidP="00DC334B">
      <w:pPr>
        <w:pStyle w:val="Corps"/>
        <w:ind w:left="1276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Cassa in acciaio inossidabile lucido e satinato</w:t>
      </w:r>
    </w:p>
    <w:p w14:paraId="689105EA" w14:textId="77777777" w:rsidR="007C19F4" w:rsidRPr="00290420" w:rsidRDefault="007945B7" w:rsidP="00DC334B">
      <w:pPr>
        <w:pStyle w:val="Corps"/>
        <w:ind w:left="1276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Vetro zaffiro antiriflesso resistente ai graffi</w:t>
      </w:r>
    </w:p>
    <w:p w14:paraId="1E9CC85D" w14:textId="77777777" w:rsidR="007C19F4" w:rsidRPr="00290420" w:rsidRDefault="007945B7" w:rsidP="00DC334B">
      <w:pPr>
        <w:pStyle w:val="Corps"/>
        <w:ind w:left="1276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Lunetta in acciaio inossidabile lucido e satinato con finitura soleil</w:t>
      </w:r>
    </w:p>
    <w:p w14:paraId="7FBF4FE7" w14:textId="77777777" w:rsidR="007C19F4" w:rsidRPr="00290420" w:rsidRDefault="007945B7" w:rsidP="00DC334B">
      <w:pPr>
        <w:pStyle w:val="Corps"/>
        <w:ind w:left="1276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 xml:space="preserve">Corona ottagonale in acciaio inossidabile con logo Phi </w:t>
      </w:r>
    </w:p>
    <w:p w14:paraId="696952FE" w14:textId="4610A9B3" w:rsidR="007C19F4" w:rsidRPr="00290420" w:rsidRDefault="007945B7" w:rsidP="00DC334B">
      <w:pPr>
        <w:pStyle w:val="Corps"/>
        <w:ind w:left="1276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 xml:space="preserve">Fondello </w:t>
      </w:r>
      <w:r w:rsidR="00242349">
        <w:rPr>
          <w:rStyle w:val="Aucun"/>
          <w:sz w:val="20"/>
          <w:szCs w:val="20"/>
          <w:lang w:val="it"/>
        </w:rPr>
        <w:t xml:space="preserve">pieno </w:t>
      </w:r>
      <w:r>
        <w:rPr>
          <w:rStyle w:val="Aucun"/>
          <w:sz w:val="20"/>
          <w:szCs w:val="20"/>
          <w:lang w:val="it"/>
        </w:rPr>
        <w:t>rotondo con incisione speciale “73” (possibilità di incisione)</w:t>
      </w:r>
    </w:p>
    <w:p w14:paraId="08A1C0B4" w14:textId="77777777" w:rsidR="007C19F4" w:rsidRDefault="007945B7" w:rsidP="00DC334B">
      <w:pPr>
        <w:pStyle w:val="Corps"/>
        <w:numPr>
          <w:ilvl w:val="7"/>
          <w:numId w:val="3"/>
        </w:numPr>
        <w:ind w:left="1276"/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it"/>
        </w:rPr>
        <w:t>Quadrante</w:t>
      </w:r>
    </w:p>
    <w:p w14:paraId="406A787B" w14:textId="77777777" w:rsidR="007C19F4" w:rsidRPr="00290420" w:rsidRDefault="007945B7" w:rsidP="00DC334B">
      <w:pPr>
        <w:pStyle w:val="Corps"/>
        <w:ind w:left="1276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Quadrante satinato con finitura soleil blu e motivo a onde</w:t>
      </w:r>
    </w:p>
    <w:p w14:paraId="4F9CDE46" w14:textId="77777777" w:rsidR="007C19F4" w:rsidRPr="00290420" w:rsidRDefault="007945B7" w:rsidP="00DC334B">
      <w:pPr>
        <w:pStyle w:val="Corps"/>
        <w:ind w:left="1276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Numeri romani e indici rodiati rivettati</w:t>
      </w:r>
    </w:p>
    <w:p w14:paraId="50080A3B" w14:textId="084B03A2" w:rsidR="007C19F4" w:rsidRPr="00290420" w:rsidRDefault="007945B7" w:rsidP="00DC334B">
      <w:pPr>
        <w:pStyle w:val="Corps"/>
        <w:ind w:left="1276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 xml:space="preserve">Lancette </w:t>
      </w:r>
      <w:r w:rsidR="00C5024B">
        <w:rPr>
          <w:rStyle w:val="Aucun"/>
          <w:sz w:val="20"/>
          <w:szCs w:val="20"/>
          <w:lang w:val="it"/>
        </w:rPr>
        <w:t>delle ore e dei minuti</w:t>
      </w:r>
      <w:r>
        <w:rPr>
          <w:rStyle w:val="Aucun"/>
          <w:sz w:val="20"/>
          <w:szCs w:val="20"/>
          <w:lang w:val="it"/>
        </w:rPr>
        <w:t xml:space="preserve"> traforate rodiate </w:t>
      </w:r>
    </w:p>
    <w:p w14:paraId="5F7D5B5D" w14:textId="77777777" w:rsidR="007C19F4" w:rsidRPr="00A1441D" w:rsidRDefault="007945B7" w:rsidP="00DC334B">
      <w:pPr>
        <w:pStyle w:val="Corps"/>
        <w:ind w:left="1276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Datario a ore 3</w:t>
      </w:r>
    </w:p>
    <w:p w14:paraId="6726E822" w14:textId="77777777" w:rsidR="007C19F4" w:rsidRDefault="007945B7" w:rsidP="00DC334B">
      <w:pPr>
        <w:pStyle w:val="Corps"/>
        <w:numPr>
          <w:ilvl w:val="7"/>
          <w:numId w:val="3"/>
        </w:numPr>
        <w:ind w:left="1276"/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it"/>
        </w:rPr>
        <w:t>Cinturino</w:t>
      </w:r>
    </w:p>
    <w:p w14:paraId="5AA44906" w14:textId="19AFD664" w:rsidR="007C19F4" w:rsidRPr="00290420" w:rsidRDefault="007945B7" w:rsidP="00DC334B">
      <w:pPr>
        <w:pStyle w:val="Corps"/>
        <w:ind w:left="2880" w:firstLine="1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it"/>
        </w:rPr>
        <w:t>Bracciale integrato in acciaio inossidabile a tre file, con finitura lucida e</w:t>
      </w:r>
      <w:r w:rsidR="00DC334B">
        <w:rPr>
          <w:rStyle w:val="Aucun"/>
          <w:sz w:val="20"/>
          <w:szCs w:val="20"/>
          <w:lang w:val="it"/>
        </w:rPr>
        <w:t xml:space="preserve"> </w:t>
      </w:r>
      <w:r>
        <w:rPr>
          <w:rStyle w:val="Aucun"/>
          <w:sz w:val="20"/>
          <w:szCs w:val="20"/>
          <w:lang w:val="it"/>
        </w:rPr>
        <w:t xml:space="preserve">satinata </w:t>
      </w:r>
    </w:p>
    <w:p w14:paraId="6B9261DD" w14:textId="40D71BE4" w:rsidR="007C19F4" w:rsidRPr="00290420" w:rsidRDefault="007945B7" w:rsidP="00DC334B">
      <w:pPr>
        <w:pStyle w:val="Corps"/>
        <w:ind w:left="1276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color w:val="EE220C"/>
          <w:sz w:val="20"/>
          <w:szCs w:val="20"/>
          <w:lang w:val="it"/>
        </w:rPr>
        <w:tab/>
      </w:r>
      <w:r>
        <w:rPr>
          <w:rStyle w:val="Aucun"/>
          <w:color w:val="EE220C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 xml:space="preserve">Sistema di barrette intercambiabili che consente di sostituire il cinturino senza </w:t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 xml:space="preserve">l’uso di </w:t>
      </w:r>
      <w:r w:rsidR="00314B90">
        <w:rPr>
          <w:rStyle w:val="Aucun"/>
          <w:sz w:val="20"/>
          <w:szCs w:val="20"/>
          <w:lang w:val="it"/>
        </w:rPr>
        <w:t>strumenti</w:t>
      </w:r>
    </w:p>
    <w:p w14:paraId="69C150B2" w14:textId="77777777" w:rsidR="007C19F4" w:rsidRDefault="007945B7" w:rsidP="00DC334B">
      <w:pPr>
        <w:pStyle w:val="Corps"/>
        <w:numPr>
          <w:ilvl w:val="7"/>
          <w:numId w:val="3"/>
        </w:numPr>
        <w:ind w:left="1276"/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it"/>
        </w:rPr>
        <w:t>Fibbia</w:t>
      </w:r>
      <w:r>
        <w:rPr>
          <w:rStyle w:val="Aucun"/>
          <w:sz w:val="20"/>
          <w:szCs w:val="20"/>
          <w:lang w:val="it"/>
        </w:rPr>
        <w:t xml:space="preserve"> </w:t>
      </w:r>
    </w:p>
    <w:p w14:paraId="3841AEC8" w14:textId="35D12E8D" w:rsidR="007C19F4" w:rsidRPr="00A1441D" w:rsidRDefault="007945B7" w:rsidP="00DC334B">
      <w:pPr>
        <w:pStyle w:val="Corps"/>
        <w:ind w:left="2880" w:firstLine="1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 xml:space="preserve">Tripla fibbia pieghevole in acciaio inossidabile lucido e satinato con pulsanti di sicurezza </w:t>
      </w:r>
    </w:p>
    <w:p w14:paraId="4ADAFAA2" w14:textId="77777777" w:rsidR="007C19F4" w:rsidRDefault="007945B7" w:rsidP="00DC334B">
      <w:pPr>
        <w:pStyle w:val="Corps"/>
        <w:numPr>
          <w:ilvl w:val="7"/>
          <w:numId w:val="4"/>
        </w:numPr>
        <w:ind w:left="1276"/>
        <w:jc w:val="both"/>
        <w:rPr>
          <w:b/>
          <w:bCs/>
          <w:sz w:val="20"/>
          <w:szCs w:val="20"/>
        </w:rPr>
      </w:pPr>
      <w:r>
        <w:rPr>
          <w:rStyle w:val="Aucun"/>
          <w:b/>
          <w:bCs/>
          <w:sz w:val="20"/>
          <w:szCs w:val="20"/>
          <w:lang w:val="it"/>
        </w:rPr>
        <w:t>Impermeabilità</w:t>
      </w:r>
    </w:p>
    <w:p w14:paraId="4DCDF9BC" w14:textId="77777777" w:rsidR="007C19F4" w:rsidRDefault="007945B7" w:rsidP="00DC334B">
      <w:pPr>
        <w:pStyle w:val="Corps"/>
        <w:ind w:left="1276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5 ATM (circa 50 m)</w:t>
      </w:r>
    </w:p>
    <w:p w14:paraId="71F275D0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 xml:space="preserve"> </w:t>
      </w:r>
    </w:p>
    <w:p w14:paraId="7D9EA891" w14:textId="77777777" w:rsidR="007C19F4" w:rsidRDefault="007C19F4">
      <w:pPr>
        <w:pStyle w:val="Corps"/>
        <w:jc w:val="both"/>
        <w:rPr>
          <w:rStyle w:val="Aucun"/>
          <w:sz w:val="20"/>
          <w:szCs w:val="20"/>
        </w:rPr>
      </w:pPr>
    </w:p>
    <w:p w14:paraId="2C21F649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3B03A5A0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0EAC3F43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040F1A29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79E891FA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145D6460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4F253B08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4AB5B431" w14:textId="78D30F49" w:rsidR="007C19F4" w:rsidRDefault="007945B7">
      <w:pPr>
        <w:pStyle w:val="Corps"/>
        <w:jc w:val="both"/>
        <w:rPr>
          <w:rStyle w:val="Aucun"/>
          <w:b/>
          <w:bCs/>
          <w:sz w:val="20"/>
          <w:szCs w:val="20"/>
        </w:rPr>
      </w:pPr>
      <w:r>
        <w:rPr>
          <w:rStyle w:val="Aucun"/>
          <w:b/>
          <w:bCs/>
          <w:sz w:val="20"/>
          <w:szCs w:val="20"/>
          <w:lang w:val="it"/>
        </w:rPr>
        <w:t>RIVIERA 73 M0A10845: l’armonia e la luminosità</w:t>
      </w:r>
    </w:p>
    <w:p w14:paraId="2B79F8B0" w14:textId="77777777" w:rsidR="00B402C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00F5B9E4" w14:textId="760F6F6C" w:rsidR="00B402C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  <w:r>
        <w:rPr>
          <w:rStyle w:val="Aucun"/>
          <w:b/>
          <w:bCs/>
          <w:noProof/>
          <w:sz w:val="20"/>
          <w:szCs w:val="20"/>
          <w:lang w:val="it"/>
        </w:rPr>
        <w:drawing>
          <wp:inline distT="0" distB="0" distL="0" distR="0" wp14:anchorId="49326A3C" wp14:editId="403BDA17">
            <wp:extent cx="2093952" cy="2880000"/>
            <wp:effectExtent l="0" t="0" r="0" b="0"/>
            <wp:docPr id="90144454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b/>
          <w:bCs/>
          <w:noProof/>
          <w:sz w:val="20"/>
          <w:szCs w:val="20"/>
          <w:lang w:val="it"/>
        </w:rPr>
        <w:drawing>
          <wp:inline distT="0" distB="0" distL="0" distR="0" wp14:anchorId="30AC0B68" wp14:editId="1BA9129D">
            <wp:extent cx="1910730" cy="2628000"/>
            <wp:effectExtent l="0" t="0" r="0" b="1270"/>
            <wp:docPr id="9845980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30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b/>
          <w:bCs/>
          <w:noProof/>
          <w:sz w:val="20"/>
          <w:szCs w:val="20"/>
          <w:lang w:val="it"/>
        </w:rPr>
        <w:drawing>
          <wp:inline distT="0" distB="0" distL="0" distR="0" wp14:anchorId="00432263" wp14:editId="78602645">
            <wp:extent cx="2093952" cy="2880000"/>
            <wp:effectExtent l="0" t="0" r="0" b="0"/>
            <wp:docPr id="93406144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8164B" w14:textId="77777777" w:rsidR="00B402C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60029070" w14:textId="77777777" w:rsidR="0005214F" w:rsidRDefault="0005214F">
      <w:pPr>
        <w:pStyle w:val="Corps"/>
        <w:jc w:val="both"/>
        <w:rPr>
          <w:rStyle w:val="Aucun"/>
          <w:sz w:val="20"/>
          <w:szCs w:val="20"/>
        </w:rPr>
      </w:pPr>
    </w:p>
    <w:p w14:paraId="37CE9CD5" w14:textId="77777777" w:rsidR="007C19F4" w:rsidRDefault="007945B7" w:rsidP="00DC334B">
      <w:pPr>
        <w:pStyle w:val="Corps"/>
        <w:numPr>
          <w:ilvl w:val="8"/>
          <w:numId w:val="4"/>
        </w:numPr>
        <w:ind w:left="1418"/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it"/>
        </w:rPr>
        <w:t xml:space="preserve">Movimento </w:t>
      </w:r>
    </w:p>
    <w:p w14:paraId="0C6379D7" w14:textId="77777777" w:rsidR="007C19F4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Quarzo (ETA F06.115)</w:t>
      </w:r>
    </w:p>
    <w:p w14:paraId="5F45D424" w14:textId="77777777" w:rsidR="007C19F4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 xml:space="preserve">Autonomia: 5 anni </w:t>
      </w:r>
    </w:p>
    <w:p w14:paraId="14E85B46" w14:textId="77777777" w:rsidR="007C19F4" w:rsidRDefault="007945B7" w:rsidP="00DC334B">
      <w:pPr>
        <w:pStyle w:val="Corps"/>
        <w:numPr>
          <w:ilvl w:val="8"/>
          <w:numId w:val="4"/>
        </w:numPr>
        <w:ind w:left="1418"/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it"/>
        </w:rPr>
        <w:t>Funzioni</w:t>
      </w:r>
      <w:r>
        <w:rPr>
          <w:rStyle w:val="Aucun"/>
          <w:sz w:val="20"/>
          <w:szCs w:val="20"/>
          <w:lang w:val="it"/>
        </w:rPr>
        <w:t xml:space="preserve"> </w:t>
      </w:r>
    </w:p>
    <w:p w14:paraId="31023903" w14:textId="1755E2F5" w:rsidR="007C19F4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 w:rsidR="00625F35">
        <w:rPr>
          <w:rStyle w:val="Aucun"/>
          <w:sz w:val="20"/>
          <w:szCs w:val="20"/>
          <w:lang w:val="it"/>
        </w:rPr>
        <w:t>Ore, minuti</w:t>
      </w:r>
      <w:r>
        <w:rPr>
          <w:rStyle w:val="Aucun"/>
          <w:sz w:val="20"/>
          <w:szCs w:val="20"/>
          <w:lang w:val="it"/>
        </w:rPr>
        <w:t xml:space="preserve">, data </w:t>
      </w:r>
    </w:p>
    <w:p w14:paraId="3D5204DA" w14:textId="77777777" w:rsidR="007C19F4" w:rsidRDefault="007945B7" w:rsidP="00DC334B">
      <w:pPr>
        <w:pStyle w:val="Corps"/>
        <w:numPr>
          <w:ilvl w:val="8"/>
          <w:numId w:val="4"/>
        </w:numPr>
        <w:ind w:left="1418"/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it"/>
        </w:rPr>
        <w:t>Cassa</w:t>
      </w:r>
    </w:p>
    <w:p w14:paraId="0E90F418" w14:textId="77777777" w:rsidR="007C19F4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Dodecagonale</w:t>
      </w:r>
    </w:p>
    <w:p w14:paraId="69F0E87A" w14:textId="77777777" w:rsidR="007C19F4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 xml:space="preserve">Dimensioni: 39 mm </w:t>
      </w:r>
    </w:p>
    <w:p w14:paraId="5A136D28" w14:textId="77777777" w:rsidR="007C19F4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 xml:space="preserve">Spessore: 7,7 mm </w:t>
      </w:r>
    </w:p>
    <w:p w14:paraId="364F7365" w14:textId="77777777" w:rsidR="007C19F4" w:rsidRPr="00A1441D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Cassa in acciaio inossidabile lucido e satinato</w:t>
      </w:r>
    </w:p>
    <w:p w14:paraId="210AB7B2" w14:textId="77777777" w:rsidR="007C19F4" w:rsidRPr="00A1441D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Vetro zaffiro antiriflesso resistente ai graffi</w:t>
      </w:r>
    </w:p>
    <w:p w14:paraId="3335DE83" w14:textId="77777777" w:rsidR="007C19F4" w:rsidRPr="00A1441D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Lunetta in acciaio inossidabile lucido e satinato con finitura soleil</w:t>
      </w:r>
    </w:p>
    <w:p w14:paraId="34A61FEE" w14:textId="77777777" w:rsidR="007C19F4" w:rsidRPr="00A1441D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 xml:space="preserve">Corona ottagonale in acciaio inossidabile con logo Phi </w:t>
      </w:r>
    </w:p>
    <w:p w14:paraId="6423CD38" w14:textId="54F07E69" w:rsidR="007C19F4" w:rsidRPr="00A1441D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 xml:space="preserve">Fondello </w:t>
      </w:r>
      <w:r w:rsidR="00625F35">
        <w:rPr>
          <w:rStyle w:val="Aucun"/>
          <w:sz w:val="20"/>
          <w:szCs w:val="20"/>
          <w:lang w:val="it"/>
        </w:rPr>
        <w:t xml:space="preserve">pieno </w:t>
      </w:r>
      <w:r>
        <w:rPr>
          <w:rStyle w:val="Aucun"/>
          <w:sz w:val="20"/>
          <w:szCs w:val="20"/>
          <w:lang w:val="it"/>
        </w:rPr>
        <w:t>rotondo con incisione speciale “73” (possibilità di incisione)</w:t>
      </w:r>
    </w:p>
    <w:p w14:paraId="4C84BC6D" w14:textId="77777777" w:rsidR="007C19F4" w:rsidRDefault="007945B7" w:rsidP="00DC334B">
      <w:pPr>
        <w:pStyle w:val="Corps"/>
        <w:numPr>
          <w:ilvl w:val="7"/>
          <w:numId w:val="3"/>
        </w:numPr>
        <w:ind w:left="1418"/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it"/>
        </w:rPr>
        <w:t>Quadrante</w:t>
      </w:r>
    </w:p>
    <w:p w14:paraId="1B3D8EB2" w14:textId="77777777" w:rsidR="007C19F4" w:rsidRPr="00A1441D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Quadrante opalino bianco e motivo a onde</w:t>
      </w:r>
    </w:p>
    <w:p w14:paraId="23980820" w14:textId="77777777" w:rsidR="007C19F4" w:rsidRPr="00697EB9" w:rsidRDefault="007945B7" w:rsidP="00DC334B">
      <w:pPr>
        <w:pStyle w:val="Corps"/>
        <w:ind w:left="1418"/>
        <w:jc w:val="both"/>
        <w:rPr>
          <w:rStyle w:val="Aucun"/>
          <w:sz w:val="20"/>
          <w:szCs w:val="20"/>
          <w:lang w:val="it-IT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Numeri romani e indici rivettati in rutenio</w:t>
      </w:r>
    </w:p>
    <w:p w14:paraId="1A7C75B7" w14:textId="292E5ED5" w:rsidR="007C19F4" w:rsidRPr="00697EB9" w:rsidRDefault="007945B7" w:rsidP="00DC334B">
      <w:pPr>
        <w:pStyle w:val="Corps"/>
        <w:ind w:left="1418"/>
        <w:jc w:val="both"/>
        <w:rPr>
          <w:rStyle w:val="Aucun"/>
          <w:sz w:val="20"/>
          <w:szCs w:val="20"/>
          <w:lang w:val="it-IT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 xml:space="preserve">Lancette </w:t>
      </w:r>
      <w:r w:rsidR="00625F35">
        <w:rPr>
          <w:rStyle w:val="Aucun"/>
          <w:sz w:val="20"/>
          <w:szCs w:val="20"/>
          <w:lang w:val="it"/>
        </w:rPr>
        <w:t>delle ore e dei minuti</w:t>
      </w:r>
      <w:r>
        <w:rPr>
          <w:rStyle w:val="Aucun"/>
          <w:sz w:val="20"/>
          <w:szCs w:val="20"/>
          <w:lang w:val="it"/>
        </w:rPr>
        <w:t xml:space="preserve"> in rutenio</w:t>
      </w:r>
    </w:p>
    <w:p w14:paraId="33BCA8E6" w14:textId="77777777" w:rsidR="007C19F4" w:rsidRPr="00697EB9" w:rsidRDefault="007945B7" w:rsidP="00DC334B">
      <w:pPr>
        <w:pStyle w:val="Corps"/>
        <w:ind w:left="1418"/>
        <w:jc w:val="both"/>
        <w:rPr>
          <w:rStyle w:val="Aucun"/>
          <w:sz w:val="20"/>
          <w:szCs w:val="20"/>
          <w:lang w:val="it-IT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Datario a ore 3</w:t>
      </w:r>
    </w:p>
    <w:p w14:paraId="67A85AF7" w14:textId="77777777" w:rsidR="007C19F4" w:rsidRDefault="007945B7" w:rsidP="00DC334B">
      <w:pPr>
        <w:pStyle w:val="Corps"/>
        <w:numPr>
          <w:ilvl w:val="7"/>
          <w:numId w:val="3"/>
        </w:numPr>
        <w:ind w:left="1418"/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it"/>
        </w:rPr>
        <w:t>Cinturino</w:t>
      </w:r>
    </w:p>
    <w:p w14:paraId="40B6A6A6" w14:textId="6B9D40A8" w:rsidR="007C19F4" w:rsidRPr="00A1441D" w:rsidRDefault="007945B7" w:rsidP="00DC334B">
      <w:pPr>
        <w:pStyle w:val="Corps"/>
        <w:ind w:left="2873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 xml:space="preserve">Bracciale integrato in acciaio inossidabile a tre file, con finitura lucida e satinata </w:t>
      </w:r>
    </w:p>
    <w:p w14:paraId="3A23FDE1" w14:textId="72F8DF4D" w:rsidR="007C19F4" w:rsidRPr="00A1441D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 xml:space="preserve">Sistema di barrette intercambiabili che consente di sostituire il cinturino senza </w:t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 xml:space="preserve">l’uso di </w:t>
      </w:r>
      <w:r w:rsidR="00625F35">
        <w:rPr>
          <w:rStyle w:val="Aucun"/>
          <w:sz w:val="20"/>
          <w:szCs w:val="20"/>
          <w:lang w:val="it"/>
        </w:rPr>
        <w:t>strumenti</w:t>
      </w:r>
    </w:p>
    <w:p w14:paraId="11CF76D6" w14:textId="77777777" w:rsidR="007C19F4" w:rsidRDefault="007945B7" w:rsidP="00DC334B">
      <w:pPr>
        <w:pStyle w:val="Corps"/>
        <w:numPr>
          <w:ilvl w:val="7"/>
          <w:numId w:val="3"/>
        </w:numPr>
        <w:ind w:left="1418"/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it"/>
        </w:rPr>
        <w:t>Fibbia</w:t>
      </w:r>
      <w:r>
        <w:rPr>
          <w:rStyle w:val="Aucun"/>
          <w:sz w:val="20"/>
          <w:szCs w:val="20"/>
          <w:lang w:val="it"/>
        </w:rPr>
        <w:t xml:space="preserve"> </w:t>
      </w:r>
    </w:p>
    <w:p w14:paraId="5F0E97E7" w14:textId="7590B433" w:rsidR="007C19F4" w:rsidRPr="00A1441D" w:rsidRDefault="007945B7" w:rsidP="00DC334B">
      <w:pPr>
        <w:pStyle w:val="Corps"/>
        <w:ind w:left="2873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 xml:space="preserve">Tripla fibbia pieghevole in acciaio inossidabile lucido e satinato con pulsanti di sicurezza </w:t>
      </w:r>
    </w:p>
    <w:p w14:paraId="4DE6608B" w14:textId="77777777" w:rsidR="007C19F4" w:rsidRDefault="007945B7" w:rsidP="00DC334B">
      <w:pPr>
        <w:pStyle w:val="Corps"/>
        <w:numPr>
          <w:ilvl w:val="7"/>
          <w:numId w:val="4"/>
        </w:numPr>
        <w:ind w:left="1418"/>
        <w:jc w:val="both"/>
        <w:rPr>
          <w:b/>
          <w:bCs/>
          <w:sz w:val="20"/>
          <w:szCs w:val="20"/>
        </w:rPr>
      </w:pPr>
      <w:r>
        <w:rPr>
          <w:rStyle w:val="Aucun"/>
          <w:b/>
          <w:bCs/>
          <w:sz w:val="20"/>
          <w:szCs w:val="20"/>
          <w:lang w:val="it"/>
        </w:rPr>
        <w:t>Impermeabilità</w:t>
      </w:r>
    </w:p>
    <w:p w14:paraId="1A12965B" w14:textId="77777777" w:rsidR="007C19F4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5 ATM (circa 50 m)</w:t>
      </w:r>
    </w:p>
    <w:p w14:paraId="561EDD13" w14:textId="77777777" w:rsidR="007C19F4" w:rsidRDefault="007C19F4">
      <w:pPr>
        <w:pStyle w:val="Corps"/>
        <w:jc w:val="both"/>
        <w:rPr>
          <w:rStyle w:val="Aucun"/>
          <w:sz w:val="20"/>
          <w:szCs w:val="20"/>
        </w:rPr>
      </w:pPr>
    </w:p>
    <w:p w14:paraId="61C224C9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4E1D5443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130A616D" w14:textId="77777777" w:rsidR="00697EB9" w:rsidRDefault="00697EB9">
      <w:pPr>
        <w:pStyle w:val="Corps"/>
        <w:jc w:val="both"/>
        <w:rPr>
          <w:rStyle w:val="Aucun"/>
          <w:sz w:val="20"/>
          <w:szCs w:val="20"/>
        </w:rPr>
      </w:pPr>
    </w:p>
    <w:p w14:paraId="41C04109" w14:textId="77777777" w:rsidR="00697EB9" w:rsidRDefault="00697EB9">
      <w:pPr>
        <w:pStyle w:val="Corps"/>
        <w:jc w:val="both"/>
        <w:rPr>
          <w:rStyle w:val="Aucun"/>
          <w:sz w:val="20"/>
          <w:szCs w:val="20"/>
        </w:rPr>
      </w:pPr>
    </w:p>
    <w:p w14:paraId="1C3F76E1" w14:textId="77777777" w:rsidR="00697EB9" w:rsidRDefault="00697EB9">
      <w:pPr>
        <w:pStyle w:val="Corps"/>
        <w:jc w:val="both"/>
        <w:rPr>
          <w:rStyle w:val="Aucun"/>
          <w:sz w:val="20"/>
          <w:szCs w:val="20"/>
        </w:rPr>
      </w:pPr>
    </w:p>
    <w:p w14:paraId="03B15712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772A7223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79140EB2" w14:textId="77777777" w:rsidR="007C19F4" w:rsidRDefault="007C19F4">
      <w:pPr>
        <w:pStyle w:val="Corps"/>
        <w:jc w:val="both"/>
        <w:rPr>
          <w:rStyle w:val="Aucun"/>
          <w:sz w:val="20"/>
          <w:szCs w:val="20"/>
        </w:rPr>
      </w:pPr>
    </w:p>
    <w:p w14:paraId="1184B8FB" w14:textId="79F9CF4D" w:rsidR="007C19F4" w:rsidRDefault="007945B7">
      <w:pPr>
        <w:pStyle w:val="Corps"/>
        <w:jc w:val="both"/>
        <w:rPr>
          <w:rStyle w:val="Aucun"/>
          <w:b/>
          <w:bCs/>
          <w:sz w:val="20"/>
          <w:szCs w:val="20"/>
        </w:rPr>
      </w:pPr>
      <w:r>
        <w:rPr>
          <w:rStyle w:val="Aucun"/>
          <w:b/>
          <w:bCs/>
          <w:sz w:val="20"/>
          <w:szCs w:val="20"/>
          <w:lang w:val="it"/>
        </w:rPr>
        <w:t xml:space="preserve">RIVIERA 73 M0A10846: </w:t>
      </w:r>
      <w:r w:rsidR="007C3A17">
        <w:rPr>
          <w:rStyle w:val="Aucun"/>
          <w:b/>
          <w:bCs/>
          <w:sz w:val="20"/>
          <w:szCs w:val="20"/>
          <w:lang w:val="it"/>
        </w:rPr>
        <w:t xml:space="preserve">un’ode </w:t>
      </w:r>
      <w:r w:rsidR="00D44F98">
        <w:rPr>
          <w:rStyle w:val="Aucun"/>
          <w:b/>
          <w:bCs/>
          <w:sz w:val="20"/>
          <w:szCs w:val="20"/>
          <w:lang w:val="it"/>
        </w:rPr>
        <w:t>alla materia e al colore</w:t>
      </w:r>
    </w:p>
    <w:p w14:paraId="08D935A4" w14:textId="77777777" w:rsidR="00B402C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59707706" w14:textId="2FE8124A" w:rsidR="00B402C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  <w:r>
        <w:rPr>
          <w:rStyle w:val="Aucun"/>
          <w:b/>
          <w:bCs/>
          <w:noProof/>
          <w:sz w:val="20"/>
          <w:szCs w:val="20"/>
          <w:lang w:val="it"/>
        </w:rPr>
        <w:drawing>
          <wp:inline distT="0" distB="0" distL="0" distR="0" wp14:anchorId="75127506" wp14:editId="2953368A">
            <wp:extent cx="2093952" cy="2880000"/>
            <wp:effectExtent l="0" t="0" r="0" b="0"/>
            <wp:docPr id="2102635237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b/>
          <w:bCs/>
          <w:noProof/>
          <w:sz w:val="20"/>
          <w:szCs w:val="20"/>
          <w:lang w:val="it"/>
        </w:rPr>
        <w:drawing>
          <wp:inline distT="0" distB="0" distL="0" distR="0" wp14:anchorId="20D6BFB0" wp14:editId="6F3397CB">
            <wp:extent cx="1910730" cy="2628000"/>
            <wp:effectExtent l="0" t="0" r="0" b="1270"/>
            <wp:docPr id="907285114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30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b/>
          <w:bCs/>
          <w:noProof/>
          <w:sz w:val="20"/>
          <w:szCs w:val="20"/>
          <w:lang w:val="it"/>
        </w:rPr>
        <w:drawing>
          <wp:inline distT="0" distB="0" distL="0" distR="0" wp14:anchorId="65D2F652" wp14:editId="425FC5C9">
            <wp:extent cx="2093952" cy="2880000"/>
            <wp:effectExtent l="0" t="0" r="0" b="0"/>
            <wp:docPr id="43671374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57D30" w14:textId="77777777" w:rsidR="00B402CD" w:rsidRPr="00A1441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624315E0" w14:textId="77777777" w:rsidR="0005214F" w:rsidRDefault="0005214F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2BB92178" w14:textId="77777777" w:rsidR="007C19F4" w:rsidRDefault="007945B7" w:rsidP="00DC334B">
      <w:pPr>
        <w:pStyle w:val="Corps"/>
        <w:numPr>
          <w:ilvl w:val="8"/>
          <w:numId w:val="4"/>
        </w:numPr>
        <w:ind w:left="1418"/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it"/>
        </w:rPr>
        <w:t xml:space="preserve">Movimento </w:t>
      </w:r>
    </w:p>
    <w:p w14:paraId="7845B97B" w14:textId="77777777" w:rsidR="007C19F4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Quarzo (ETA F06.115)</w:t>
      </w:r>
    </w:p>
    <w:p w14:paraId="25E98910" w14:textId="77777777" w:rsidR="007C19F4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 xml:space="preserve">Autonomia: 5 anni </w:t>
      </w:r>
    </w:p>
    <w:p w14:paraId="0B3BFB84" w14:textId="77777777" w:rsidR="007C19F4" w:rsidRDefault="007945B7" w:rsidP="00DC334B">
      <w:pPr>
        <w:pStyle w:val="Corps"/>
        <w:numPr>
          <w:ilvl w:val="8"/>
          <w:numId w:val="4"/>
        </w:numPr>
        <w:ind w:left="1418"/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it"/>
        </w:rPr>
        <w:t>Funzioni</w:t>
      </w:r>
      <w:r>
        <w:rPr>
          <w:rStyle w:val="Aucun"/>
          <w:sz w:val="20"/>
          <w:szCs w:val="20"/>
          <w:lang w:val="it"/>
        </w:rPr>
        <w:t xml:space="preserve"> </w:t>
      </w:r>
    </w:p>
    <w:p w14:paraId="172C9C1F" w14:textId="7F92A352" w:rsidR="007C19F4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 w:rsidR="00C600EE">
        <w:rPr>
          <w:rStyle w:val="Aucun"/>
          <w:sz w:val="20"/>
          <w:szCs w:val="20"/>
          <w:lang w:val="it"/>
        </w:rPr>
        <w:t>ore, minuti</w:t>
      </w:r>
      <w:r>
        <w:rPr>
          <w:rStyle w:val="Aucun"/>
          <w:sz w:val="20"/>
          <w:szCs w:val="20"/>
          <w:lang w:val="it"/>
        </w:rPr>
        <w:t xml:space="preserve">, data </w:t>
      </w:r>
    </w:p>
    <w:p w14:paraId="256E0856" w14:textId="77777777" w:rsidR="007C19F4" w:rsidRDefault="007945B7" w:rsidP="00DC334B">
      <w:pPr>
        <w:pStyle w:val="Corps"/>
        <w:numPr>
          <w:ilvl w:val="8"/>
          <w:numId w:val="4"/>
        </w:numPr>
        <w:ind w:left="1418"/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it"/>
        </w:rPr>
        <w:t>Cassa</w:t>
      </w:r>
    </w:p>
    <w:p w14:paraId="09429221" w14:textId="77777777" w:rsidR="007C19F4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Dodecagonale</w:t>
      </w:r>
    </w:p>
    <w:p w14:paraId="59ECA905" w14:textId="77777777" w:rsidR="007C19F4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 xml:space="preserve">Dimensioni: 39 mm </w:t>
      </w:r>
    </w:p>
    <w:p w14:paraId="671D0506" w14:textId="77777777" w:rsidR="007C19F4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 xml:space="preserve">Spessore: 7,7 mm </w:t>
      </w:r>
    </w:p>
    <w:p w14:paraId="5F5699B5" w14:textId="77777777" w:rsidR="007C19F4" w:rsidRPr="00A1441D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Cassa in acciaio inossidabile lucido e satinato</w:t>
      </w:r>
    </w:p>
    <w:p w14:paraId="1853AF7D" w14:textId="77777777" w:rsidR="007C19F4" w:rsidRPr="00A1441D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Vetro zaffiro antiriflesso resistente ai graffi</w:t>
      </w:r>
    </w:p>
    <w:p w14:paraId="5D80161D" w14:textId="77777777" w:rsidR="007C19F4" w:rsidRPr="00A1441D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Lunetta in acciaio inossidabile lucido e satinato con finitura soleil</w:t>
      </w:r>
    </w:p>
    <w:p w14:paraId="15DD5039" w14:textId="77777777" w:rsidR="007C19F4" w:rsidRPr="00A1441D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 xml:space="preserve">Corona ottagonale in acciaio inossidabile con logo Phi </w:t>
      </w:r>
    </w:p>
    <w:p w14:paraId="665B4D95" w14:textId="379085CA" w:rsidR="007C19F4" w:rsidRPr="00A1441D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 xml:space="preserve">Fondello </w:t>
      </w:r>
      <w:r w:rsidR="00C600EE">
        <w:rPr>
          <w:rStyle w:val="Aucun"/>
          <w:sz w:val="20"/>
          <w:szCs w:val="20"/>
          <w:lang w:val="it"/>
        </w:rPr>
        <w:t xml:space="preserve">pieno </w:t>
      </w:r>
      <w:r>
        <w:rPr>
          <w:rStyle w:val="Aucun"/>
          <w:sz w:val="20"/>
          <w:szCs w:val="20"/>
          <w:lang w:val="it"/>
        </w:rPr>
        <w:t>rotondo con incisione speciale “73” (possibilità di incisione)</w:t>
      </w:r>
    </w:p>
    <w:p w14:paraId="57BC33C8" w14:textId="77777777" w:rsidR="007C19F4" w:rsidRDefault="007945B7" w:rsidP="00DC334B">
      <w:pPr>
        <w:pStyle w:val="Corps"/>
        <w:numPr>
          <w:ilvl w:val="7"/>
          <w:numId w:val="3"/>
        </w:numPr>
        <w:ind w:left="1418"/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it"/>
        </w:rPr>
        <w:t>Quadrante</w:t>
      </w:r>
    </w:p>
    <w:p w14:paraId="6A1B53A6" w14:textId="77777777" w:rsidR="007C19F4" w:rsidRPr="00A1441D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Quadrante satinato con finitura soleil blu e motivo a onde</w:t>
      </w:r>
    </w:p>
    <w:p w14:paraId="3564F8E6" w14:textId="77777777" w:rsidR="007C19F4" w:rsidRPr="00A1441D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Numeri romani e indici rodiati rivettati</w:t>
      </w:r>
    </w:p>
    <w:p w14:paraId="7DAD511D" w14:textId="3E6959BE" w:rsidR="007C19F4" w:rsidRPr="00A1441D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 xml:space="preserve">Lancette </w:t>
      </w:r>
      <w:r w:rsidR="00C600EE">
        <w:rPr>
          <w:rStyle w:val="Aucun"/>
          <w:sz w:val="20"/>
          <w:szCs w:val="20"/>
          <w:lang w:val="it"/>
        </w:rPr>
        <w:t>delle ore e dei minuti</w:t>
      </w:r>
      <w:r>
        <w:rPr>
          <w:rStyle w:val="Aucun"/>
          <w:sz w:val="20"/>
          <w:szCs w:val="20"/>
          <w:lang w:val="it"/>
        </w:rPr>
        <w:t xml:space="preserve"> traforate rodiate </w:t>
      </w:r>
    </w:p>
    <w:p w14:paraId="7D0DC343" w14:textId="77777777" w:rsidR="007C19F4" w:rsidRPr="00A1441D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Datario a ore 3</w:t>
      </w:r>
    </w:p>
    <w:p w14:paraId="1408D9C1" w14:textId="77777777" w:rsidR="007C19F4" w:rsidRDefault="007945B7" w:rsidP="00DC334B">
      <w:pPr>
        <w:pStyle w:val="Corps"/>
        <w:numPr>
          <w:ilvl w:val="7"/>
          <w:numId w:val="3"/>
        </w:numPr>
        <w:ind w:left="1418"/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it"/>
        </w:rPr>
        <w:t>Cinturino</w:t>
      </w:r>
    </w:p>
    <w:p w14:paraId="329670B2" w14:textId="015C8690" w:rsidR="007C19F4" w:rsidRPr="00A1441D" w:rsidRDefault="007945B7" w:rsidP="00DC334B">
      <w:pPr>
        <w:pStyle w:val="Corps"/>
        <w:ind w:left="2873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 xml:space="preserve">Cinturino in pelle di vitello blu scuro con impunture a contrasto di colore azzurro </w:t>
      </w:r>
    </w:p>
    <w:p w14:paraId="506E1D40" w14:textId="6AA4B32D" w:rsidR="007C19F4" w:rsidRPr="00A1441D" w:rsidRDefault="007945B7" w:rsidP="00DC334B">
      <w:pPr>
        <w:pStyle w:val="Corps"/>
        <w:ind w:left="1418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 xml:space="preserve">Sistema di barrette intercambiabili che consente di sostituire il cinturino senza </w:t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 xml:space="preserve">l’uso di </w:t>
      </w:r>
      <w:r w:rsidR="00C600EE">
        <w:rPr>
          <w:rStyle w:val="Aucun"/>
          <w:sz w:val="20"/>
          <w:szCs w:val="20"/>
          <w:lang w:val="it"/>
        </w:rPr>
        <w:t>strumenti</w:t>
      </w:r>
    </w:p>
    <w:p w14:paraId="2B65101F" w14:textId="77777777" w:rsidR="007C19F4" w:rsidRDefault="007945B7" w:rsidP="00DC334B">
      <w:pPr>
        <w:pStyle w:val="Corps"/>
        <w:numPr>
          <w:ilvl w:val="7"/>
          <w:numId w:val="3"/>
        </w:numPr>
        <w:ind w:left="1418"/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it"/>
        </w:rPr>
        <w:t>Fibbia</w:t>
      </w:r>
      <w:r>
        <w:rPr>
          <w:rStyle w:val="Aucun"/>
          <w:sz w:val="20"/>
          <w:szCs w:val="20"/>
          <w:lang w:val="it"/>
        </w:rPr>
        <w:t xml:space="preserve"> </w:t>
      </w:r>
    </w:p>
    <w:p w14:paraId="5F283001" w14:textId="77777777" w:rsidR="007C19F4" w:rsidRPr="00697EB9" w:rsidRDefault="007945B7" w:rsidP="00DC334B">
      <w:pPr>
        <w:pStyle w:val="Corps"/>
        <w:ind w:left="1418"/>
        <w:jc w:val="both"/>
        <w:rPr>
          <w:rStyle w:val="Aucun"/>
          <w:sz w:val="20"/>
          <w:szCs w:val="20"/>
          <w:lang w:val="it-IT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Fibbia ad ardiglione in acciaio inossidabile lucido-satinato</w:t>
      </w:r>
    </w:p>
    <w:p w14:paraId="23C67FCA" w14:textId="77777777" w:rsidR="007C19F4" w:rsidRDefault="007945B7" w:rsidP="00DC334B">
      <w:pPr>
        <w:pStyle w:val="Corps"/>
        <w:numPr>
          <w:ilvl w:val="7"/>
          <w:numId w:val="4"/>
        </w:numPr>
        <w:ind w:left="1418"/>
        <w:jc w:val="both"/>
        <w:rPr>
          <w:b/>
          <w:bCs/>
          <w:sz w:val="20"/>
          <w:szCs w:val="20"/>
        </w:rPr>
      </w:pPr>
      <w:r>
        <w:rPr>
          <w:rStyle w:val="Aucun"/>
          <w:b/>
          <w:bCs/>
          <w:sz w:val="20"/>
          <w:szCs w:val="20"/>
          <w:lang w:val="it"/>
        </w:rPr>
        <w:t>Impermeabilità</w:t>
      </w:r>
    </w:p>
    <w:p w14:paraId="112131AA" w14:textId="77777777" w:rsidR="007C19F4" w:rsidRDefault="007945B7" w:rsidP="00DC334B">
      <w:pPr>
        <w:pStyle w:val="Corps"/>
        <w:ind w:left="1418"/>
        <w:jc w:val="both"/>
        <w:rPr>
          <w:rStyle w:val="Aucun"/>
          <w:b/>
          <w:bCs/>
          <w:sz w:val="20"/>
          <w:szCs w:val="20"/>
        </w:rPr>
      </w:pP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</w:r>
      <w:r>
        <w:rPr>
          <w:rStyle w:val="Aucun"/>
          <w:sz w:val="20"/>
          <w:szCs w:val="20"/>
          <w:lang w:val="it"/>
        </w:rPr>
        <w:tab/>
        <w:t>5 ATM (circa 50 m)</w:t>
      </w:r>
    </w:p>
    <w:p w14:paraId="417B12F6" w14:textId="77777777" w:rsidR="007C19F4" w:rsidRDefault="007C19F4">
      <w:pPr>
        <w:pStyle w:val="Corps"/>
        <w:jc w:val="both"/>
        <w:rPr>
          <w:rStyle w:val="Aucun"/>
          <w:sz w:val="20"/>
          <w:szCs w:val="20"/>
        </w:rPr>
      </w:pPr>
    </w:p>
    <w:p w14:paraId="0C77B766" w14:textId="77777777" w:rsidR="00DC334B" w:rsidRDefault="00DC334B">
      <w:pPr>
        <w:pStyle w:val="Corps"/>
        <w:jc w:val="both"/>
        <w:rPr>
          <w:rStyle w:val="Aucun"/>
          <w:sz w:val="20"/>
          <w:szCs w:val="20"/>
        </w:rPr>
      </w:pPr>
    </w:p>
    <w:p w14:paraId="50D32DD2" w14:textId="77777777" w:rsidR="00DC334B" w:rsidRDefault="00DC334B">
      <w:pPr>
        <w:pStyle w:val="Corps"/>
        <w:jc w:val="both"/>
        <w:rPr>
          <w:rStyle w:val="Aucun"/>
          <w:sz w:val="20"/>
          <w:szCs w:val="20"/>
        </w:rPr>
      </w:pPr>
    </w:p>
    <w:p w14:paraId="0FA9D1E8" w14:textId="77777777" w:rsidR="007C19F4" w:rsidRDefault="007C19F4">
      <w:pPr>
        <w:pStyle w:val="Corps"/>
        <w:jc w:val="both"/>
        <w:rPr>
          <w:rStyle w:val="Aucun"/>
          <w:sz w:val="20"/>
          <w:szCs w:val="20"/>
        </w:rPr>
      </w:pPr>
    </w:p>
    <w:p w14:paraId="372F8DDA" w14:textId="37B37989" w:rsidR="00D52ACC" w:rsidRPr="00697EB9" w:rsidRDefault="00A1441D" w:rsidP="23A82136">
      <w:pPr>
        <w:pStyle w:val="Corps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"/>
        </w:rPr>
        <w:t xml:space="preserve">Più che un orologio, il Riviera è un’icona di stile e </w:t>
      </w:r>
      <w:r>
        <w:rPr>
          <w:i/>
          <w:iCs/>
          <w:sz w:val="20"/>
          <w:szCs w:val="20"/>
          <w:lang w:val="it"/>
        </w:rPr>
        <w:t>savoir-faire</w:t>
      </w:r>
      <w:r>
        <w:rPr>
          <w:sz w:val="20"/>
          <w:szCs w:val="20"/>
          <w:lang w:val="it"/>
        </w:rPr>
        <w:t xml:space="preserve"> orologiero. Con il modello Riviera 73,</w:t>
      </w:r>
      <w:r w:rsidR="00086BAB">
        <w:rPr>
          <w:sz w:val="20"/>
          <w:szCs w:val="20"/>
          <w:lang w:val="it"/>
        </w:rPr>
        <w:br/>
      </w:r>
      <w:r>
        <w:rPr>
          <w:sz w:val="20"/>
          <w:szCs w:val="20"/>
          <w:lang w:val="it"/>
        </w:rPr>
        <w:t xml:space="preserve">Baume &amp; Mercier propone una lettura contemporanea e raffinata della tradizione: un </w:t>
      </w:r>
      <w:r w:rsidR="00D52ACC">
        <w:rPr>
          <w:sz w:val="20"/>
          <w:szCs w:val="20"/>
          <w:lang w:val="it"/>
        </w:rPr>
        <w:t xml:space="preserve">segnatempo </w:t>
      </w:r>
      <w:r>
        <w:rPr>
          <w:sz w:val="20"/>
          <w:szCs w:val="20"/>
          <w:lang w:val="it"/>
        </w:rPr>
        <w:t xml:space="preserve">dalle linee pure, con proporzioni equilibrate e un design armonioso, che </w:t>
      </w:r>
      <w:r w:rsidR="00D52ACC">
        <w:rPr>
          <w:sz w:val="20"/>
          <w:szCs w:val="20"/>
          <w:lang w:val="it"/>
        </w:rPr>
        <w:t xml:space="preserve">coniuga </w:t>
      </w:r>
      <w:r>
        <w:rPr>
          <w:sz w:val="20"/>
          <w:szCs w:val="20"/>
          <w:lang w:val="it"/>
        </w:rPr>
        <w:t xml:space="preserve">eleganza e raffinatezza. Ogni dettaglio </w:t>
      </w:r>
      <w:r>
        <w:rPr>
          <w:sz w:val="20"/>
          <w:szCs w:val="20"/>
          <w:lang w:val="it"/>
        </w:rPr>
        <w:lastRenderedPageBreak/>
        <w:t>riflette la padronanza assoluta del design, proponendo un orologio che si inserisce in modo naturale nella storia della collezione.</w:t>
      </w:r>
    </w:p>
    <w:p w14:paraId="213E5D74" w14:textId="77777777" w:rsidR="007C19F4" w:rsidRPr="00A1441D" w:rsidRDefault="007C19F4">
      <w:pPr>
        <w:pStyle w:val="Corps"/>
        <w:jc w:val="both"/>
        <w:rPr>
          <w:rStyle w:val="Aucun"/>
          <w:sz w:val="20"/>
          <w:szCs w:val="20"/>
        </w:rPr>
      </w:pPr>
    </w:p>
    <w:p w14:paraId="7093EDAD" w14:textId="77777777" w:rsidR="007C19F4" w:rsidRDefault="007C19F4">
      <w:pPr>
        <w:pStyle w:val="Corps"/>
        <w:jc w:val="both"/>
        <w:rPr>
          <w:rStyle w:val="Aucun"/>
          <w:sz w:val="20"/>
          <w:szCs w:val="20"/>
        </w:rPr>
      </w:pPr>
    </w:p>
    <w:p w14:paraId="7611F693" w14:textId="77777777" w:rsidR="007C19F4" w:rsidRDefault="007C19F4">
      <w:pPr>
        <w:pStyle w:val="Corps"/>
        <w:jc w:val="both"/>
      </w:pPr>
    </w:p>
    <w:sectPr w:rsidR="007C19F4">
      <w:headerReference w:type="default" r:id="rId17"/>
      <w:footerReference w:type="default" r:id="rId1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A71A7" w14:textId="77777777" w:rsidR="005C0835" w:rsidRDefault="005C0835">
      <w:r>
        <w:separator/>
      </w:r>
    </w:p>
  </w:endnote>
  <w:endnote w:type="continuationSeparator" w:id="0">
    <w:p w14:paraId="7BC5BBFE" w14:textId="77777777" w:rsidR="005C0835" w:rsidRDefault="005C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F24F1" w14:textId="77777777" w:rsidR="007C19F4" w:rsidRDefault="007C19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9B0EC" w14:textId="77777777" w:rsidR="005C0835" w:rsidRDefault="005C0835">
      <w:r>
        <w:separator/>
      </w:r>
    </w:p>
  </w:footnote>
  <w:footnote w:type="continuationSeparator" w:id="0">
    <w:p w14:paraId="383C464A" w14:textId="77777777" w:rsidR="005C0835" w:rsidRDefault="005C0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5C21" w14:textId="77777777" w:rsidR="007C19F4" w:rsidRDefault="007C19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3BBC"/>
    <w:multiLevelType w:val="hybridMultilevel"/>
    <w:tmpl w:val="1C54139C"/>
    <w:numStyleLink w:val="Puce"/>
  </w:abstractNum>
  <w:abstractNum w:abstractNumId="1" w15:restartNumberingAfterBreak="0">
    <w:nsid w:val="37102B37"/>
    <w:multiLevelType w:val="hybridMultilevel"/>
    <w:tmpl w:val="1C54139C"/>
    <w:styleLink w:val="Puce"/>
    <w:lvl w:ilvl="0" w:tplc="9BC8AD9E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38407C2A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EEB671C8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9AEE0604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79070D8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6A9A18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DEDE80D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0F30ED16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F3CC80B6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388114969">
    <w:abstractNumId w:val="1"/>
  </w:num>
  <w:num w:numId="2" w16cid:durableId="1048145702">
    <w:abstractNumId w:val="0"/>
  </w:num>
  <w:num w:numId="3" w16cid:durableId="88503260">
    <w:abstractNumId w:val="0"/>
    <w:lvlOverride w:ilvl="0">
      <w:lvl w:ilvl="0" w:tplc="58CCDF10">
        <w:start w:val="1"/>
        <w:numFmt w:val="bullet"/>
        <w:lvlText w:val="•"/>
        <w:lvlJc w:val="left"/>
        <w:pPr>
          <w:ind w:left="1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 w:tplc="FCB4289E">
        <w:start w:val="1"/>
        <w:numFmt w:val="bullet"/>
        <w:lvlText w:val="•"/>
        <w:lvlJc w:val="left"/>
        <w:pPr>
          <w:ind w:left="3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9856BCE2">
        <w:start w:val="1"/>
        <w:numFmt w:val="bullet"/>
        <w:lvlText w:val="•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E31E7634">
        <w:start w:val="1"/>
        <w:numFmt w:val="bullet"/>
        <w:lvlText w:val="•"/>
        <w:lvlJc w:val="left"/>
        <w:pPr>
          <w:ind w:left="7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3A4A8002">
        <w:start w:val="1"/>
        <w:numFmt w:val="bullet"/>
        <w:lvlText w:val="•"/>
        <w:lvlJc w:val="left"/>
        <w:pPr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6D5CC36A">
        <w:start w:val="1"/>
        <w:numFmt w:val="bullet"/>
        <w:lvlText w:val="•"/>
        <w:lvlJc w:val="left"/>
        <w:pPr>
          <w:ind w:left="10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4DA641E4">
        <w:start w:val="1"/>
        <w:numFmt w:val="bullet"/>
        <w:lvlText w:val="•"/>
        <w:lvlJc w:val="left"/>
        <w:pPr>
          <w:ind w:left="12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31724E00">
        <w:start w:val="1"/>
        <w:numFmt w:val="bullet"/>
        <w:lvlText w:val="•"/>
        <w:lvlJc w:val="left"/>
        <w:pPr>
          <w:ind w:left="14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D4B6DB8A">
        <w:start w:val="1"/>
        <w:numFmt w:val="bullet"/>
        <w:lvlText w:val="•"/>
        <w:lvlJc w:val="left"/>
        <w:pPr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4" w16cid:durableId="969940341">
    <w:abstractNumId w:val="0"/>
    <w:lvlOverride w:ilvl="0">
      <w:lvl w:ilvl="0" w:tplc="58CCDF10">
        <w:start w:val="1"/>
        <w:numFmt w:val="bullet"/>
        <w:lvlText w:val="•"/>
        <w:lvlJc w:val="left"/>
        <w:pPr>
          <w:ind w:left="1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 w:tplc="FCB4289E">
        <w:start w:val="1"/>
        <w:numFmt w:val="bullet"/>
        <w:lvlText w:val="•"/>
        <w:lvlJc w:val="left"/>
        <w:pPr>
          <w:ind w:left="3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9856BCE2">
        <w:start w:val="1"/>
        <w:numFmt w:val="bullet"/>
        <w:lvlText w:val="•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E31E7634">
        <w:start w:val="1"/>
        <w:numFmt w:val="bullet"/>
        <w:lvlText w:val="•"/>
        <w:lvlJc w:val="left"/>
        <w:pPr>
          <w:ind w:left="7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3A4A8002">
        <w:start w:val="1"/>
        <w:numFmt w:val="bullet"/>
        <w:lvlText w:val="•"/>
        <w:lvlJc w:val="left"/>
        <w:pPr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6D5CC36A">
        <w:start w:val="1"/>
        <w:numFmt w:val="bullet"/>
        <w:lvlText w:val="•"/>
        <w:lvlJc w:val="left"/>
        <w:pPr>
          <w:ind w:left="10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4DA641E4">
        <w:start w:val="1"/>
        <w:numFmt w:val="bullet"/>
        <w:lvlText w:val="•"/>
        <w:lvlJc w:val="left"/>
        <w:pPr>
          <w:ind w:left="12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31724E00">
        <w:start w:val="1"/>
        <w:numFmt w:val="bullet"/>
        <w:lvlText w:val="•"/>
        <w:lvlJc w:val="left"/>
        <w:pPr>
          <w:ind w:left="1440" w:hanging="1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D4B6DB8A">
        <w:start w:val="1"/>
        <w:numFmt w:val="bullet"/>
        <w:lvlText w:val="•"/>
        <w:lvlJc w:val="left"/>
        <w:pPr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9F4"/>
    <w:rsid w:val="0001762B"/>
    <w:rsid w:val="000379BF"/>
    <w:rsid w:val="0005214F"/>
    <w:rsid w:val="000623E8"/>
    <w:rsid w:val="00066CD1"/>
    <w:rsid w:val="000754E8"/>
    <w:rsid w:val="00086BAB"/>
    <w:rsid w:val="000A435D"/>
    <w:rsid w:val="000F0D9E"/>
    <w:rsid w:val="00111FF5"/>
    <w:rsid w:val="00126CC7"/>
    <w:rsid w:val="00142C5E"/>
    <w:rsid w:val="001440CC"/>
    <w:rsid w:val="00167323"/>
    <w:rsid w:val="00176A3E"/>
    <w:rsid w:val="001976A2"/>
    <w:rsid w:val="001D123E"/>
    <w:rsid w:val="001E580C"/>
    <w:rsid w:val="00200EDA"/>
    <w:rsid w:val="00217A9B"/>
    <w:rsid w:val="002273CE"/>
    <w:rsid w:val="00242349"/>
    <w:rsid w:val="002723CC"/>
    <w:rsid w:val="00290420"/>
    <w:rsid w:val="00293B60"/>
    <w:rsid w:val="00296981"/>
    <w:rsid w:val="0029713B"/>
    <w:rsid w:val="002C31E2"/>
    <w:rsid w:val="002C62B1"/>
    <w:rsid w:val="00305814"/>
    <w:rsid w:val="00307403"/>
    <w:rsid w:val="00314B90"/>
    <w:rsid w:val="00374EC0"/>
    <w:rsid w:val="00383E25"/>
    <w:rsid w:val="00395083"/>
    <w:rsid w:val="003A5B39"/>
    <w:rsid w:val="003B64BB"/>
    <w:rsid w:val="003E703D"/>
    <w:rsid w:val="003E749C"/>
    <w:rsid w:val="00406DC6"/>
    <w:rsid w:val="00447D39"/>
    <w:rsid w:val="00457647"/>
    <w:rsid w:val="00460518"/>
    <w:rsid w:val="00460F06"/>
    <w:rsid w:val="004771C5"/>
    <w:rsid w:val="00480164"/>
    <w:rsid w:val="004B3DF5"/>
    <w:rsid w:val="004C270A"/>
    <w:rsid w:val="004F7FA8"/>
    <w:rsid w:val="00511D5B"/>
    <w:rsid w:val="00565366"/>
    <w:rsid w:val="00567878"/>
    <w:rsid w:val="005748EA"/>
    <w:rsid w:val="005860DB"/>
    <w:rsid w:val="0059352F"/>
    <w:rsid w:val="005C0835"/>
    <w:rsid w:val="005C20C7"/>
    <w:rsid w:val="005D7F54"/>
    <w:rsid w:val="005F359A"/>
    <w:rsid w:val="00625F35"/>
    <w:rsid w:val="00642217"/>
    <w:rsid w:val="006539E1"/>
    <w:rsid w:val="006621EE"/>
    <w:rsid w:val="00663E9E"/>
    <w:rsid w:val="00671265"/>
    <w:rsid w:val="006768CC"/>
    <w:rsid w:val="006777F7"/>
    <w:rsid w:val="00680E5C"/>
    <w:rsid w:val="00690056"/>
    <w:rsid w:val="00696096"/>
    <w:rsid w:val="00697EB9"/>
    <w:rsid w:val="006C6BBC"/>
    <w:rsid w:val="006D7590"/>
    <w:rsid w:val="0070167C"/>
    <w:rsid w:val="00714B32"/>
    <w:rsid w:val="00721E61"/>
    <w:rsid w:val="00750A3D"/>
    <w:rsid w:val="0076718C"/>
    <w:rsid w:val="00782599"/>
    <w:rsid w:val="00787B8F"/>
    <w:rsid w:val="007945B7"/>
    <w:rsid w:val="007A3A1F"/>
    <w:rsid w:val="007B7B5F"/>
    <w:rsid w:val="007C19F4"/>
    <w:rsid w:val="007C3A17"/>
    <w:rsid w:val="007D194D"/>
    <w:rsid w:val="008930D3"/>
    <w:rsid w:val="008B279D"/>
    <w:rsid w:val="008E0AE1"/>
    <w:rsid w:val="008F2A80"/>
    <w:rsid w:val="008F56F5"/>
    <w:rsid w:val="00922AD6"/>
    <w:rsid w:val="009242E9"/>
    <w:rsid w:val="009307C5"/>
    <w:rsid w:val="00994679"/>
    <w:rsid w:val="0099526F"/>
    <w:rsid w:val="009C6C6B"/>
    <w:rsid w:val="009D45D3"/>
    <w:rsid w:val="00A120A3"/>
    <w:rsid w:val="00A1441D"/>
    <w:rsid w:val="00A23607"/>
    <w:rsid w:val="00A274CE"/>
    <w:rsid w:val="00A53C0B"/>
    <w:rsid w:val="00A643E3"/>
    <w:rsid w:val="00A65810"/>
    <w:rsid w:val="00A744E8"/>
    <w:rsid w:val="00A80487"/>
    <w:rsid w:val="00A9002D"/>
    <w:rsid w:val="00AA59AB"/>
    <w:rsid w:val="00AD4EEC"/>
    <w:rsid w:val="00AD5DEF"/>
    <w:rsid w:val="00B10245"/>
    <w:rsid w:val="00B402CD"/>
    <w:rsid w:val="00B80019"/>
    <w:rsid w:val="00B812B2"/>
    <w:rsid w:val="00B83E4F"/>
    <w:rsid w:val="00B85ED6"/>
    <w:rsid w:val="00B9765E"/>
    <w:rsid w:val="00BA4EF2"/>
    <w:rsid w:val="00BB2EA3"/>
    <w:rsid w:val="00BC4614"/>
    <w:rsid w:val="00BD030A"/>
    <w:rsid w:val="00BD7DB3"/>
    <w:rsid w:val="00BF6D1F"/>
    <w:rsid w:val="00C174DA"/>
    <w:rsid w:val="00C34092"/>
    <w:rsid w:val="00C5024B"/>
    <w:rsid w:val="00C600EE"/>
    <w:rsid w:val="00C6480D"/>
    <w:rsid w:val="00C87C2A"/>
    <w:rsid w:val="00C95112"/>
    <w:rsid w:val="00CA05C0"/>
    <w:rsid w:val="00CC59B6"/>
    <w:rsid w:val="00CD619E"/>
    <w:rsid w:val="00CD61AA"/>
    <w:rsid w:val="00CF2407"/>
    <w:rsid w:val="00D12FD2"/>
    <w:rsid w:val="00D20175"/>
    <w:rsid w:val="00D327E4"/>
    <w:rsid w:val="00D44F98"/>
    <w:rsid w:val="00D52ACC"/>
    <w:rsid w:val="00DB5576"/>
    <w:rsid w:val="00DB7966"/>
    <w:rsid w:val="00DC183A"/>
    <w:rsid w:val="00DC334B"/>
    <w:rsid w:val="00DF6424"/>
    <w:rsid w:val="00DF6B21"/>
    <w:rsid w:val="00DF7746"/>
    <w:rsid w:val="00E17223"/>
    <w:rsid w:val="00E8673E"/>
    <w:rsid w:val="00EB7D7B"/>
    <w:rsid w:val="00EC15F5"/>
    <w:rsid w:val="00EC31C5"/>
    <w:rsid w:val="00ED35C2"/>
    <w:rsid w:val="00ED7F11"/>
    <w:rsid w:val="00EE03A6"/>
    <w:rsid w:val="00EF79C5"/>
    <w:rsid w:val="00F34843"/>
    <w:rsid w:val="00F37B9F"/>
    <w:rsid w:val="00F41A6D"/>
    <w:rsid w:val="00F55B50"/>
    <w:rsid w:val="00F87F8B"/>
    <w:rsid w:val="00FA2E01"/>
    <w:rsid w:val="00FB24FB"/>
    <w:rsid w:val="00FB4CA4"/>
    <w:rsid w:val="00FF32FE"/>
    <w:rsid w:val="04F8B257"/>
    <w:rsid w:val="08CE8CEC"/>
    <w:rsid w:val="1BDDBC6E"/>
    <w:rsid w:val="1CCE9107"/>
    <w:rsid w:val="1E9D1469"/>
    <w:rsid w:val="1F15E381"/>
    <w:rsid w:val="20BA86A2"/>
    <w:rsid w:val="23A82136"/>
    <w:rsid w:val="2D47F0BF"/>
    <w:rsid w:val="2F0DF669"/>
    <w:rsid w:val="3058A075"/>
    <w:rsid w:val="33BD77F4"/>
    <w:rsid w:val="3588C407"/>
    <w:rsid w:val="3B728A66"/>
    <w:rsid w:val="425D95CD"/>
    <w:rsid w:val="486F9286"/>
    <w:rsid w:val="4916D73A"/>
    <w:rsid w:val="4B90E980"/>
    <w:rsid w:val="559DF1E8"/>
    <w:rsid w:val="5772B798"/>
    <w:rsid w:val="5898DDE1"/>
    <w:rsid w:val="5B06C359"/>
    <w:rsid w:val="5C18E548"/>
    <w:rsid w:val="5C27AB21"/>
    <w:rsid w:val="5D4D0D0C"/>
    <w:rsid w:val="5F0CEBD9"/>
    <w:rsid w:val="676A6801"/>
    <w:rsid w:val="6B693DCF"/>
    <w:rsid w:val="70C73D32"/>
    <w:rsid w:val="7198FEE1"/>
    <w:rsid w:val="7290D1C1"/>
    <w:rsid w:val="77F2C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C1E6"/>
  <w15:docId w15:val="{82A7B2C1-96A5-4C62-89E5-CEC1DD69E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fr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numbering" w:customStyle="1" w:styleId="Puce">
    <w:name w:val="Puce"/>
    <w:pPr>
      <w:numPr>
        <w:numId w:val="1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05214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5214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5214F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5214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5214F"/>
    <w:rPr>
      <w:b/>
      <w:bCs/>
      <w:lang w:val="en-US"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6D759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305814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6D759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05814"/>
    <w:rPr>
      <w:sz w:val="24"/>
      <w:szCs w:val="24"/>
      <w:lang w:val="en-US" w:eastAsia="en-US"/>
    </w:rPr>
  </w:style>
  <w:style w:type="table" w:customStyle="1" w:styleId="TableNormal1">
    <w:name w:val="Table Normal1"/>
    <w:rsid w:val="003058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vision">
    <w:name w:val="Revision"/>
    <w:hidden/>
    <w:uiPriority w:val="99"/>
    <w:semiHidden/>
    <w:rsid w:val="000A43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Metadata/LabelInfo.xml><?xml version="1.0" encoding="utf-8"?>
<clbl:labelList xmlns:clbl="http://schemas.microsoft.com/office/2020/mipLabelMetadata">
  <clbl:label id="{98a14748-72d4-4075-91da-a3aef68197d4}" enabled="1" method="Standard" siteId="{94b3f1b2-8b3a-49e3-ba33-8b8fb6d1836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1168</Words>
  <Characters>6430</Characters>
  <Application>Microsoft Office Word</Application>
  <DocSecurity>0</DocSecurity>
  <Lines>53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Alice (BEM-CH)</dc:creator>
  <cp:keywords/>
  <cp:lastModifiedBy>DUMONT-GIRARD Clarisse (BEM-CH)</cp:lastModifiedBy>
  <cp:revision>6</cp:revision>
  <dcterms:created xsi:type="dcterms:W3CDTF">2026-03-19T14:20:00Z</dcterms:created>
  <dcterms:modified xsi:type="dcterms:W3CDTF">2026-06-15T09:55:00Z</dcterms:modified>
</cp:coreProperties>
</file>