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BE1EE" w14:textId="78B189BE" w:rsidR="008F206B" w:rsidRDefault="008F206B" w:rsidP="00EC0643">
      <w:pPr>
        <w:jc w:val="center"/>
        <w:rPr>
          <w:b/>
          <w:bCs/>
        </w:rPr>
      </w:pPr>
      <w:r w:rsidRPr="008F206B">
        <w:rPr>
          <w:b/>
          <w:bCs/>
        </w:rPr>
        <w:t xml:space="preserve">BAUME &amp; MERCIER CRONOMETRISTA UFFICIALE </w:t>
      </w:r>
    </w:p>
    <w:p w14:paraId="704E9DA0" w14:textId="3499B788" w:rsidR="00EC0643" w:rsidRDefault="008F206B" w:rsidP="00EC0643">
      <w:pPr>
        <w:jc w:val="center"/>
        <w:rPr>
          <w:b/>
          <w:bCs/>
        </w:rPr>
      </w:pPr>
      <w:r w:rsidRPr="008F206B">
        <w:rPr>
          <w:b/>
          <w:bCs/>
        </w:rPr>
        <w:t>DEL</w:t>
      </w:r>
      <w:r w:rsidR="0092425A">
        <w:rPr>
          <w:b/>
          <w:bCs/>
        </w:rPr>
        <w:t>LA PRIMA EDIZIONE DEL</w:t>
      </w:r>
      <w:r w:rsidRPr="008F206B">
        <w:rPr>
          <w:b/>
          <w:bCs/>
        </w:rPr>
        <w:t xml:space="preserve"> GRAN PREMIO STORICO D’ITALIA 2026</w:t>
      </w:r>
    </w:p>
    <w:p w14:paraId="521B5594" w14:textId="77777777" w:rsidR="00B13C09" w:rsidRDefault="00B13C09" w:rsidP="000815D8">
      <w:pPr>
        <w:jc w:val="both"/>
        <w:rPr>
          <w:b/>
          <w:bCs/>
        </w:rPr>
      </w:pPr>
    </w:p>
    <w:p w14:paraId="681DB299" w14:textId="70F8A96C" w:rsidR="006B39CE" w:rsidRPr="006B39CE" w:rsidRDefault="008F206B" w:rsidP="0081781A">
      <w:pPr>
        <w:jc w:val="both"/>
        <w:rPr>
          <w:lang w:val="it-IT"/>
        </w:rPr>
      </w:pPr>
      <w:r w:rsidRPr="008F206B">
        <w:rPr>
          <w:b/>
          <w:bCs/>
        </w:rPr>
        <w:t>Ginevra, 2</w:t>
      </w:r>
      <w:r w:rsidR="0081781A">
        <w:rPr>
          <w:b/>
          <w:bCs/>
        </w:rPr>
        <w:t>8</w:t>
      </w:r>
      <w:r w:rsidRPr="008F206B">
        <w:rPr>
          <w:b/>
          <w:bCs/>
        </w:rPr>
        <w:t xml:space="preserve"> </w:t>
      </w:r>
      <w:proofErr w:type="spellStart"/>
      <w:r w:rsidRPr="008F206B">
        <w:rPr>
          <w:b/>
          <w:bCs/>
        </w:rPr>
        <w:t>maggio</w:t>
      </w:r>
      <w:proofErr w:type="spellEnd"/>
      <w:r w:rsidRPr="008F206B">
        <w:rPr>
          <w:b/>
          <w:bCs/>
        </w:rPr>
        <w:t xml:space="preserve"> 2026</w:t>
      </w:r>
      <w:r w:rsidRPr="008F206B">
        <w:t xml:space="preserve"> –</w:t>
      </w:r>
      <w:r w:rsidR="006B39CE" w:rsidRPr="006B39CE">
        <w:rPr>
          <w:lang w:val="it-IT"/>
        </w:rPr>
        <w:t xml:space="preserve">Baume &amp; Mercier annuncia con orgoglio la propria nomina a Cronometrista Ufficiale del </w:t>
      </w:r>
      <w:r w:rsidR="006B39CE" w:rsidRPr="000815D8">
        <w:rPr>
          <w:b/>
          <w:bCs/>
          <w:lang w:val="it-IT"/>
        </w:rPr>
        <w:t>Gran Premio Storico d’Italia</w:t>
      </w:r>
      <w:r w:rsidR="006B39CE" w:rsidRPr="006B39CE">
        <w:rPr>
          <w:lang w:val="it-IT"/>
        </w:rPr>
        <w:t xml:space="preserve">, un appuntamento d’eccezione che </w:t>
      </w:r>
      <w:r w:rsidR="00847A5E">
        <w:rPr>
          <w:lang w:val="it-IT"/>
        </w:rPr>
        <w:t>celebra la</w:t>
      </w:r>
      <w:r w:rsidR="006B39CE" w:rsidRPr="006B39CE">
        <w:rPr>
          <w:lang w:val="it-IT"/>
        </w:rPr>
        <w:t xml:space="preserve"> grande tradizione del motorsport italiano</w:t>
      </w:r>
      <w:r w:rsidR="0070696D">
        <w:rPr>
          <w:lang w:val="it-IT"/>
        </w:rPr>
        <w:t xml:space="preserve">, </w:t>
      </w:r>
      <w:r w:rsidR="00432419">
        <w:rPr>
          <w:lang w:val="it-IT"/>
        </w:rPr>
        <w:t>e</w:t>
      </w:r>
      <w:r w:rsidR="006B39CE" w:rsidRPr="006B39CE">
        <w:rPr>
          <w:lang w:val="it-IT"/>
        </w:rPr>
        <w:t xml:space="preserve"> l’heritage quasi bicentenario della </w:t>
      </w:r>
      <w:r w:rsidR="006B39CE" w:rsidRPr="00F24B42">
        <w:rPr>
          <w:i/>
          <w:iCs/>
          <w:lang w:val="it-IT"/>
        </w:rPr>
        <w:t>Maison</w:t>
      </w:r>
      <w:r w:rsidR="006B39CE" w:rsidRPr="006B39CE">
        <w:rPr>
          <w:lang w:val="it-IT"/>
        </w:rPr>
        <w:t xml:space="preserve">, </w:t>
      </w:r>
      <w:r w:rsidR="00141710">
        <w:rPr>
          <w:lang w:val="it-IT"/>
        </w:rPr>
        <w:t>raccontato</w:t>
      </w:r>
      <w:r w:rsidR="006B39CE" w:rsidRPr="006B39CE">
        <w:rPr>
          <w:lang w:val="it-IT"/>
        </w:rPr>
        <w:t xml:space="preserve"> attraverso un evento che ne </w:t>
      </w:r>
      <w:r w:rsidR="00141710">
        <w:rPr>
          <w:lang w:val="it-IT"/>
        </w:rPr>
        <w:t>ripercorre</w:t>
      </w:r>
      <w:r w:rsidR="006B39CE" w:rsidRPr="006B39CE">
        <w:rPr>
          <w:lang w:val="it-IT"/>
        </w:rPr>
        <w:t xml:space="preserve"> le epoche più iconiche.</w:t>
      </w:r>
    </w:p>
    <w:p w14:paraId="464EC99F" w14:textId="6954E108" w:rsidR="006B39CE" w:rsidRPr="006B39CE" w:rsidRDefault="006B39CE" w:rsidP="000815D8">
      <w:pPr>
        <w:jc w:val="both"/>
        <w:rPr>
          <w:lang w:val="it-IT"/>
        </w:rPr>
      </w:pPr>
      <w:r w:rsidRPr="006B39CE">
        <w:rPr>
          <w:lang w:val="it-IT"/>
        </w:rPr>
        <w:t>Il Gran Premio Storico d’Italia, organizzato da HVM Racing in collaborazione con Ferrari Corse Clienti, si terrà dal 2 al 4 ottobre 2026 presso il leggendario Circuito del Mugello. Ideato per rendere omaggio alla storia delle competizioni automobilistiche italiane, l’evento</w:t>
      </w:r>
      <w:r w:rsidR="00070748">
        <w:rPr>
          <w:lang w:val="it-IT"/>
        </w:rPr>
        <w:t>, alla sua prima edizione,</w:t>
      </w:r>
      <w:r w:rsidRPr="006B39CE">
        <w:rPr>
          <w:lang w:val="it-IT"/>
        </w:rPr>
        <w:t xml:space="preserve"> riunirà in pista alcune delle </w:t>
      </w:r>
      <w:r w:rsidR="00DC4079">
        <w:rPr>
          <w:lang w:val="it-IT"/>
        </w:rPr>
        <w:t>macchine</w:t>
      </w:r>
      <w:r w:rsidRPr="006B39CE">
        <w:rPr>
          <w:lang w:val="it-IT"/>
        </w:rPr>
        <w:t xml:space="preserve"> più iconiche e i protagonisti che hanno segnato il decennio 1996–2006.</w:t>
      </w:r>
    </w:p>
    <w:p w14:paraId="3FF23DC5" w14:textId="70629AF0" w:rsidR="006B39CE" w:rsidRPr="006B39CE" w:rsidRDefault="006B39CE" w:rsidP="000815D8">
      <w:pPr>
        <w:jc w:val="both"/>
        <w:rPr>
          <w:lang w:val="it-IT"/>
        </w:rPr>
      </w:pPr>
      <w:r w:rsidRPr="006B39CE">
        <w:rPr>
          <w:lang w:val="it-IT"/>
        </w:rPr>
        <w:t xml:space="preserve">In qualità di Cronometrista Ufficiale, Baume &amp; Mercier sarà responsabile della misurazione del tempo per l’intero weekend di gara, garantendo </w:t>
      </w:r>
      <w:r w:rsidR="00403E9A">
        <w:rPr>
          <w:lang w:val="it-IT"/>
        </w:rPr>
        <w:t>la massima accuratezza</w:t>
      </w:r>
      <w:r w:rsidRPr="006B39CE">
        <w:rPr>
          <w:lang w:val="it-IT"/>
        </w:rPr>
        <w:t xml:space="preserve"> in ogni frazione di secondo.</w:t>
      </w:r>
      <w:r w:rsidR="00FF4E51">
        <w:rPr>
          <w:lang w:val="it-IT"/>
        </w:rPr>
        <w:t xml:space="preserve"> </w:t>
      </w:r>
      <w:r w:rsidR="00637E53" w:rsidRPr="00637E53">
        <w:rPr>
          <w:lang w:val="it-IT"/>
        </w:rPr>
        <w:t xml:space="preserve">Un ruolo che riflette il profondo legame della </w:t>
      </w:r>
      <w:r w:rsidR="00637E53" w:rsidRPr="00C6182F">
        <w:rPr>
          <w:i/>
          <w:iCs/>
          <w:lang w:val="it-IT"/>
        </w:rPr>
        <w:t>Maison</w:t>
      </w:r>
      <w:r w:rsidR="00637E53" w:rsidRPr="00637E53">
        <w:rPr>
          <w:lang w:val="it-IT"/>
        </w:rPr>
        <w:t xml:space="preserve"> con l’universo della performance e dell’eccellenza tecnica</w:t>
      </w:r>
      <w:r w:rsidR="009237AB">
        <w:rPr>
          <w:lang w:val="it-IT"/>
        </w:rPr>
        <w:t>.</w:t>
      </w:r>
    </w:p>
    <w:p w14:paraId="53C74497" w14:textId="64228886" w:rsidR="006B39CE" w:rsidRPr="006B39CE" w:rsidRDefault="006B39CE" w:rsidP="000815D8">
      <w:pPr>
        <w:jc w:val="both"/>
        <w:rPr>
          <w:lang w:val="it-IT"/>
        </w:rPr>
      </w:pPr>
      <w:r w:rsidRPr="006B39CE">
        <w:rPr>
          <w:lang w:val="it-IT"/>
        </w:rPr>
        <w:t xml:space="preserve">“Essere al fianco del Gran Premio Storico d’Italia come Cronometrista Ufficiale rappresenta una celebrazione di valori condivisi,” </w:t>
      </w:r>
      <w:r w:rsidR="00643382">
        <w:rPr>
          <w:lang w:val="it-IT"/>
        </w:rPr>
        <w:t>commenta</w:t>
      </w:r>
      <w:r w:rsidRPr="006B39CE">
        <w:rPr>
          <w:lang w:val="it-IT"/>
        </w:rPr>
        <w:t xml:space="preserve"> Michael Guenoun, CEO di Baume &amp; Mercier. “Precisione, heritage e dialogo costante tra passato e presente sono i principi che guidano la nostra </w:t>
      </w:r>
      <w:r w:rsidRPr="0042377A">
        <w:rPr>
          <w:i/>
          <w:iCs/>
          <w:lang w:val="it-IT"/>
        </w:rPr>
        <w:t>Maison</w:t>
      </w:r>
      <w:r w:rsidRPr="006B39CE">
        <w:rPr>
          <w:lang w:val="it-IT"/>
        </w:rPr>
        <w:t xml:space="preserve">. Questa collaborazione </w:t>
      </w:r>
      <w:r w:rsidR="00FD0A6A">
        <w:rPr>
          <w:lang w:val="it-IT"/>
        </w:rPr>
        <w:t>rende</w:t>
      </w:r>
      <w:r w:rsidRPr="0076041B">
        <w:rPr>
          <w:lang w:val="it-IT"/>
        </w:rPr>
        <w:t xml:space="preserve"> omaggio al</w:t>
      </w:r>
      <w:r w:rsidR="00FD0A6A">
        <w:rPr>
          <w:lang w:val="it-IT"/>
        </w:rPr>
        <w:t>l’</w:t>
      </w:r>
      <w:r w:rsidRPr="0076041B">
        <w:rPr>
          <w:lang w:val="it-IT"/>
        </w:rPr>
        <w:t>eredità</w:t>
      </w:r>
      <w:r w:rsidRPr="006B39CE">
        <w:rPr>
          <w:lang w:val="it-IT"/>
        </w:rPr>
        <w:t xml:space="preserve"> </w:t>
      </w:r>
      <w:r w:rsidR="00FD0A6A" w:rsidRPr="006B39CE">
        <w:rPr>
          <w:lang w:val="it-IT"/>
        </w:rPr>
        <w:t>del motorsport</w:t>
      </w:r>
      <w:r w:rsidR="00FD0A6A" w:rsidRPr="006B39CE">
        <w:rPr>
          <w:lang w:val="it-IT"/>
        </w:rPr>
        <w:t xml:space="preserve"> </w:t>
      </w:r>
      <w:r w:rsidRPr="006B39CE">
        <w:rPr>
          <w:lang w:val="it-IT"/>
        </w:rPr>
        <w:t>e proietta verso il futuro con passione immutata.”</w:t>
      </w:r>
    </w:p>
    <w:p w14:paraId="593A527B" w14:textId="18D85637" w:rsidR="00B81126" w:rsidRPr="006B39CE" w:rsidRDefault="002E152D" w:rsidP="000815D8">
      <w:pPr>
        <w:jc w:val="both"/>
        <w:rPr>
          <w:lang w:val="it-IT"/>
        </w:rPr>
      </w:pPr>
      <w:r>
        <w:rPr>
          <w:lang w:val="it-IT"/>
        </w:rPr>
        <w:t>I</w:t>
      </w:r>
      <w:r w:rsidR="00B81126" w:rsidRPr="00B81126">
        <w:rPr>
          <w:lang w:val="it-IT"/>
        </w:rPr>
        <w:t>l Gran Premio Storico d’Italia 2026 si preannuncia come un evento di grande richiamo, capace di riunire collezionisti, appassionati e leggende del motorsport in un fine settimana dedicato alla storia più autentica delle competizioni automobilistiche.</w:t>
      </w:r>
    </w:p>
    <w:p w14:paraId="02A985DB" w14:textId="40D90932" w:rsidR="006B39CE" w:rsidRDefault="006B39CE" w:rsidP="000815D8">
      <w:pPr>
        <w:jc w:val="both"/>
        <w:rPr>
          <w:lang w:val="it-IT"/>
        </w:rPr>
      </w:pPr>
      <w:r w:rsidRPr="006B39CE">
        <w:rPr>
          <w:lang w:val="it-IT"/>
        </w:rPr>
        <w:t xml:space="preserve">“Siamo orgogliosi di accogliere Baume &amp; Mercier come Cronometrista Ufficiale del Gran Premio Storico d’Italia,” </w:t>
      </w:r>
      <w:r w:rsidR="00643382">
        <w:rPr>
          <w:lang w:val="it-IT"/>
        </w:rPr>
        <w:t>aggiunge</w:t>
      </w:r>
      <w:r w:rsidRPr="006B39CE">
        <w:rPr>
          <w:lang w:val="it-IT"/>
        </w:rPr>
        <w:t xml:space="preserve"> Laurent Vallery-Masson, CEO di HVM Racing e promotore dell’evento. “Motorsport e orologeria parlano lo stesso linguaggio: </w:t>
      </w:r>
      <w:r w:rsidR="00785AC1">
        <w:rPr>
          <w:lang w:val="it-IT"/>
        </w:rPr>
        <w:t>rigore</w:t>
      </w:r>
      <w:r w:rsidRPr="006B39CE">
        <w:rPr>
          <w:lang w:val="it-IT"/>
        </w:rPr>
        <w:t xml:space="preserve">, savoir-faire e ricerca dell’eccellenza. L’heritage della </w:t>
      </w:r>
      <w:r w:rsidRPr="000815D8">
        <w:rPr>
          <w:i/>
          <w:iCs/>
          <w:lang w:val="it-IT"/>
        </w:rPr>
        <w:t>Maison</w:t>
      </w:r>
      <w:r w:rsidRPr="006B39CE">
        <w:rPr>
          <w:lang w:val="it-IT"/>
        </w:rPr>
        <w:t xml:space="preserve"> e la sua sensibilità per l’eleganza senza tempo rendono questa partnership un connubio naturale, perfettamente in linea con un evento dedicato a </w:t>
      </w:r>
      <w:r w:rsidR="0076041B">
        <w:rPr>
          <w:lang w:val="it-IT"/>
        </w:rPr>
        <w:t>celebrare</w:t>
      </w:r>
      <w:r w:rsidRPr="006B39CE">
        <w:rPr>
          <w:lang w:val="it-IT"/>
        </w:rPr>
        <w:t xml:space="preserve"> le epoche più iconiche della Formula 1 e a ispirare le future generazioni di appassionati.”</w:t>
      </w:r>
    </w:p>
    <w:p w14:paraId="6113775D" w14:textId="77777777" w:rsidR="00422C2C" w:rsidRDefault="00422C2C" w:rsidP="000815D8">
      <w:pPr>
        <w:jc w:val="both"/>
        <w:rPr>
          <w:lang w:val="it-IT"/>
        </w:rPr>
      </w:pPr>
    </w:p>
    <w:p w14:paraId="5273CAC6" w14:textId="77777777" w:rsidR="00422C2C" w:rsidRDefault="00422C2C" w:rsidP="000815D8">
      <w:pPr>
        <w:jc w:val="both"/>
        <w:rPr>
          <w:lang w:val="it-IT"/>
        </w:rPr>
      </w:pPr>
    </w:p>
    <w:p w14:paraId="23A6F4B8" w14:textId="77777777" w:rsidR="00422C2C" w:rsidRPr="00F830F4" w:rsidRDefault="00422C2C" w:rsidP="00422C2C">
      <w:pPr>
        <w:jc w:val="both"/>
        <w:rPr>
          <w:b/>
          <w:bCs/>
          <w:lang w:val="it-IT"/>
        </w:rPr>
      </w:pPr>
      <w:r w:rsidRPr="00F830F4">
        <w:rPr>
          <w:b/>
          <w:bCs/>
          <w:lang w:val="it-IT"/>
        </w:rPr>
        <w:lastRenderedPageBreak/>
        <w:t>BAUME &amp; MERCIER</w:t>
      </w:r>
    </w:p>
    <w:p w14:paraId="5706FC27" w14:textId="18CBA1D0" w:rsidR="00422C2C" w:rsidRDefault="00422C2C" w:rsidP="00422C2C">
      <w:pPr>
        <w:jc w:val="both"/>
        <w:rPr>
          <w:lang w:val="it-IT"/>
        </w:rPr>
      </w:pPr>
      <w:r w:rsidRPr="00422C2C">
        <w:rPr>
          <w:lang w:val="it-IT"/>
        </w:rPr>
        <w:t xml:space="preserve">Fondata nel 1830 nel cuore del Giura svizzero, Baume &amp; Mercier gode di </w:t>
      </w:r>
      <w:r w:rsidR="005B1426">
        <w:rPr>
          <w:lang w:val="it-IT"/>
        </w:rPr>
        <w:t>una reputazione</w:t>
      </w:r>
      <w:r w:rsidR="005B1426" w:rsidRPr="00422C2C">
        <w:rPr>
          <w:lang w:val="it-IT"/>
        </w:rPr>
        <w:t xml:space="preserve"> </w:t>
      </w:r>
      <w:r w:rsidRPr="00422C2C">
        <w:rPr>
          <w:lang w:val="it-IT"/>
        </w:rPr>
        <w:t xml:space="preserve">internazionale. Dai suoi </w:t>
      </w:r>
      <w:r w:rsidR="005B1426">
        <w:rPr>
          <w:lang w:val="it-IT"/>
        </w:rPr>
        <w:t>atelier</w:t>
      </w:r>
      <w:r w:rsidR="005B1426" w:rsidRPr="00422C2C">
        <w:rPr>
          <w:lang w:val="it-IT"/>
        </w:rPr>
        <w:t xml:space="preserve"> </w:t>
      </w:r>
      <w:r w:rsidR="004F7746">
        <w:rPr>
          <w:lang w:val="it-IT"/>
        </w:rPr>
        <w:t>situati in questa regione fino</w:t>
      </w:r>
      <w:r w:rsidRPr="00422C2C">
        <w:rPr>
          <w:lang w:val="it-IT"/>
        </w:rPr>
        <w:t xml:space="preserve"> alla sua sede a Ginevra, la </w:t>
      </w:r>
      <w:r w:rsidRPr="001A25D4">
        <w:rPr>
          <w:i/>
          <w:iCs/>
          <w:lang w:val="it-IT"/>
        </w:rPr>
        <w:t>Maison</w:t>
      </w:r>
      <w:r w:rsidRPr="00422C2C">
        <w:rPr>
          <w:lang w:val="it-IT"/>
        </w:rPr>
        <w:t xml:space="preserve"> offre ai </w:t>
      </w:r>
      <w:r w:rsidR="004F7746">
        <w:rPr>
          <w:lang w:val="it-IT"/>
        </w:rPr>
        <w:t>propri</w:t>
      </w:r>
      <w:r w:rsidR="004F7746" w:rsidRPr="00422C2C">
        <w:rPr>
          <w:lang w:val="it-IT"/>
        </w:rPr>
        <w:t xml:space="preserve"> </w:t>
      </w:r>
      <w:r w:rsidRPr="00422C2C">
        <w:rPr>
          <w:lang w:val="it-IT"/>
        </w:rPr>
        <w:t>clienti segnatempo</w:t>
      </w:r>
      <w:r w:rsidR="005B1426">
        <w:rPr>
          <w:lang w:val="it-IT"/>
        </w:rPr>
        <w:t xml:space="preserve"> di alta manifattura</w:t>
      </w:r>
      <w:r w:rsidRPr="00422C2C">
        <w:rPr>
          <w:lang w:val="it-IT"/>
        </w:rPr>
        <w:t xml:space="preserve">. Nata da un equilibrio </w:t>
      </w:r>
      <w:r w:rsidR="005F62F5">
        <w:rPr>
          <w:lang w:val="it-IT"/>
        </w:rPr>
        <w:t>armon</w:t>
      </w:r>
      <w:r w:rsidR="00AF4AE5">
        <w:rPr>
          <w:lang w:val="it-IT"/>
        </w:rPr>
        <w:t>i</w:t>
      </w:r>
      <w:r w:rsidR="005F62F5">
        <w:rPr>
          <w:lang w:val="it-IT"/>
        </w:rPr>
        <w:t>oso</w:t>
      </w:r>
      <w:r w:rsidR="005F62F5" w:rsidRPr="00422C2C">
        <w:rPr>
          <w:lang w:val="it-IT"/>
        </w:rPr>
        <w:t xml:space="preserve"> </w:t>
      </w:r>
      <w:r w:rsidRPr="00422C2C">
        <w:rPr>
          <w:lang w:val="it-IT"/>
        </w:rPr>
        <w:t xml:space="preserve">tra un approccio artistico alla forma e l'innovazione orologiera al servizio del cliente, Baume &amp; Mercier continua a segnare la storia dell'orologeria tramandando il </w:t>
      </w:r>
      <w:r w:rsidR="00AF4AE5">
        <w:rPr>
          <w:lang w:val="it-IT"/>
        </w:rPr>
        <w:t xml:space="preserve">proprio patrimonio di </w:t>
      </w:r>
      <w:r w:rsidRPr="00422C2C">
        <w:rPr>
          <w:lang w:val="it-IT"/>
        </w:rPr>
        <w:t xml:space="preserve">design e </w:t>
      </w:r>
      <w:r w:rsidR="00AF4AE5">
        <w:rPr>
          <w:lang w:val="it-IT"/>
        </w:rPr>
        <w:t>maestria tecnica,</w:t>
      </w:r>
      <w:r w:rsidRPr="00422C2C">
        <w:rPr>
          <w:lang w:val="it-IT"/>
        </w:rPr>
        <w:t xml:space="preserve"> che </w:t>
      </w:r>
      <w:r w:rsidR="00AF4AE5">
        <w:rPr>
          <w:lang w:val="it-IT"/>
        </w:rPr>
        <w:t>costituisce</w:t>
      </w:r>
      <w:r w:rsidR="00AF4AE5" w:rsidRPr="00422C2C">
        <w:rPr>
          <w:lang w:val="it-IT"/>
        </w:rPr>
        <w:t xml:space="preserve"> </w:t>
      </w:r>
      <w:r w:rsidRPr="00422C2C">
        <w:rPr>
          <w:lang w:val="it-IT"/>
        </w:rPr>
        <w:t xml:space="preserve">l'eredità </w:t>
      </w:r>
      <w:r w:rsidR="001A25D4">
        <w:rPr>
          <w:lang w:val="it-IT"/>
        </w:rPr>
        <w:t xml:space="preserve">della </w:t>
      </w:r>
      <w:r w:rsidR="001A25D4" w:rsidRPr="0094008F">
        <w:rPr>
          <w:i/>
          <w:iCs/>
          <w:lang w:val="it-IT"/>
        </w:rPr>
        <w:t>Maison</w:t>
      </w:r>
      <w:r w:rsidRPr="00422C2C">
        <w:rPr>
          <w:lang w:val="it-IT"/>
        </w:rPr>
        <w:t xml:space="preserve">. Questo </w:t>
      </w:r>
      <w:r w:rsidRPr="00B17F4B">
        <w:rPr>
          <w:i/>
          <w:iCs/>
          <w:lang w:val="it-IT"/>
        </w:rPr>
        <w:t>savoir-faire</w:t>
      </w:r>
      <w:r w:rsidRPr="00422C2C">
        <w:rPr>
          <w:lang w:val="it-IT"/>
        </w:rPr>
        <w:t xml:space="preserve"> </w:t>
      </w:r>
      <w:r w:rsidR="00AF4AE5">
        <w:rPr>
          <w:lang w:val="it-IT"/>
        </w:rPr>
        <w:t>riflette</w:t>
      </w:r>
      <w:r w:rsidR="00AF4AE5" w:rsidRPr="00422C2C">
        <w:rPr>
          <w:lang w:val="it-IT"/>
        </w:rPr>
        <w:t xml:space="preserve"> </w:t>
      </w:r>
      <w:r w:rsidRPr="00422C2C">
        <w:rPr>
          <w:lang w:val="it-IT"/>
        </w:rPr>
        <w:t xml:space="preserve">perfettamente lo spirito di </w:t>
      </w:r>
      <w:r w:rsidR="00AF4AE5">
        <w:rPr>
          <w:lang w:val="it-IT"/>
        </w:rPr>
        <w:t>collaborazione che ha unito</w:t>
      </w:r>
      <w:r w:rsidR="00AF4AE5" w:rsidRPr="00422C2C">
        <w:rPr>
          <w:lang w:val="it-IT"/>
        </w:rPr>
        <w:t xml:space="preserve"> </w:t>
      </w:r>
      <w:r w:rsidRPr="00422C2C">
        <w:rPr>
          <w:lang w:val="it-IT"/>
        </w:rPr>
        <w:t>i fondatori</w:t>
      </w:r>
      <w:r w:rsidR="00AF4AE5">
        <w:rPr>
          <w:lang w:val="it-IT"/>
        </w:rPr>
        <w:t>,</w:t>
      </w:r>
      <w:r w:rsidRPr="00422C2C">
        <w:rPr>
          <w:lang w:val="it-IT"/>
        </w:rPr>
        <w:t xml:space="preserve"> William Baume e Paul Mercier: dove il classicismo incontra la creatività, la tradizione incontra la modernità e l'eleganza incontra il carattere... In un modo più contemporaneo che mai.</w:t>
      </w:r>
    </w:p>
    <w:p w14:paraId="106698E5" w14:textId="28F24AE4" w:rsidR="007C50E1" w:rsidRDefault="007C50E1" w:rsidP="007C50E1">
      <w:pPr>
        <w:jc w:val="both"/>
        <w:rPr>
          <w:lang w:val="it-IT"/>
        </w:rPr>
      </w:pPr>
    </w:p>
    <w:p w14:paraId="39D45C68" w14:textId="77777777" w:rsidR="00C40960" w:rsidRDefault="00C40960" w:rsidP="007C50E1">
      <w:pPr>
        <w:jc w:val="both"/>
        <w:rPr>
          <w:lang w:val="it-IT"/>
        </w:rPr>
      </w:pPr>
    </w:p>
    <w:sectPr w:rsidR="00C4096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9B050" w14:textId="77777777" w:rsidR="00C400C3" w:rsidRDefault="00C400C3" w:rsidP="0013686F">
      <w:pPr>
        <w:spacing w:after="0" w:line="240" w:lineRule="auto"/>
      </w:pPr>
      <w:r>
        <w:separator/>
      </w:r>
    </w:p>
  </w:endnote>
  <w:endnote w:type="continuationSeparator" w:id="0">
    <w:p w14:paraId="0A48B8C0" w14:textId="77777777" w:rsidR="00C400C3" w:rsidRDefault="00C400C3" w:rsidP="00136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9412A" w14:textId="77777777" w:rsidR="00C400C3" w:rsidRDefault="00C400C3" w:rsidP="0013686F">
      <w:pPr>
        <w:spacing w:after="0" w:line="240" w:lineRule="auto"/>
      </w:pPr>
      <w:r>
        <w:separator/>
      </w:r>
    </w:p>
  </w:footnote>
  <w:footnote w:type="continuationSeparator" w:id="0">
    <w:p w14:paraId="64820E12" w14:textId="77777777" w:rsidR="00C400C3" w:rsidRDefault="00C400C3" w:rsidP="00136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E14A7" w14:textId="10D47522" w:rsidR="00561C39" w:rsidRDefault="00561C39" w:rsidP="0013686F">
    <w:pPr>
      <w:pStyle w:val="Header"/>
      <w:jc w:val="center"/>
    </w:pPr>
    <w:r>
      <w:rPr>
        <w:noProof/>
      </w:rPr>
      <w:drawing>
        <wp:inline distT="0" distB="0" distL="0" distR="0" wp14:anchorId="4788AC72" wp14:editId="614C6EC6">
          <wp:extent cx="1809750" cy="578281"/>
          <wp:effectExtent l="0" t="0" r="0" b="0"/>
          <wp:docPr id="1998009139" name="Image 1">
            <a:extLst xmlns:a="http://schemas.openxmlformats.org/drawingml/2006/main">
              <a:ext uri="{FF2B5EF4-FFF2-40B4-BE49-F238E27FC236}">
                <a16:creationId xmlns:a16="http://schemas.microsoft.com/office/drawing/2014/main" id="{B36FFCB1-365B-4D6E-8C42-2CA22B52729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463" cy="584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8FD228" w14:textId="77777777" w:rsidR="00561C39" w:rsidRDefault="00561C39" w:rsidP="0013686F">
    <w:pPr>
      <w:pStyle w:val="Header"/>
      <w:jc w:val="center"/>
    </w:pPr>
  </w:p>
  <w:p w14:paraId="4326EF55" w14:textId="19E74C89" w:rsidR="00561C39" w:rsidRDefault="00561C39" w:rsidP="0013686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1100D"/>
    <w:multiLevelType w:val="multilevel"/>
    <w:tmpl w:val="F18E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2421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D8C"/>
    <w:rsid w:val="000009F4"/>
    <w:rsid w:val="00000AF1"/>
    <w:rsid w:val="00003904"/>
    <w:rsid w:val="000054BA"/>
    <w:rsid w:val="00013F9B"/>
    <w:rsid w:val="0001456F"/>
    <w:rsid w:val="00023637"/>
    <w:rsid w:val="000249FD"/>
    <w:rsid w:val="000307D1"/>
    <w:rsid w:val="00047A99"/>
    <w:rsid w:val="00070748"/>
    <w:rsid w:val="00075E61"/>
    <w:rsid w:val="000815D8"/>
    <w:rsid w:val="000B29EF"/>
    <w:rsid w:val="000B3915"/>
    <w:rsid w:val="000B3D8A"/>
    <w:rsid w:val="000B4D83"/>
    <w:rsid w:val="000B541E"/>
    <w:rsid w:val="000C5BEE"/>
    <w:rsid w:val="0011611A"/>
    <w:rsid w:val="001360A6"/>
    <w:rsid w:val="001367FC"/>
    <w:rsid w:val="0013686F"/>
    <w:rsid w:val="00141710"/>
    <w:rsid w:val="00142ABB"/>
    <w:rsid w:val="001441E9"/>
    <w:rsid w:val="00145095"/>
    <w:rsid w:val="00151D95"/>
    <w:rsid w:val="00185F10"/>
    <w:rsid w:val="001A25D4"/>
    <w:rsid w:val="001C0785"/>
    <w:rsid w:val="001C581F"/>
    <w:rsid w:val="001C72E3"/>
    <w:rsid w:val="001D237E"/>
    <w:rsid w:val="001F4801"/>
    <w:rsid w:val="00235A15"/>
    <w:rsid w:val="002440CC"/>
    <w:rsid w:val="00254F21"/>
    <w:rsid w:val="002572F9"/>
    <w:rsid w:val="00274B4E"/>
    <w:rsid w:val="0028621D"/>
    <w:rsid w:val="002862E2"/>
    <w:rsid w:val="002A21D5"/>
    <w:rsid w:val="002A440C"/>
    <w:rsid w:val="002E152D"/>
    <w:rsid w:val="00346644"/>
    <w:rsid w:val="00353D8C"/>
    <w:rsid w:val="00381AC5"/>
    <w:rsid w:val="00382159"/>
    <w:rsid w:val="003D4736"/>
    <w:rsid w:val="003D6DDE"/>
    <w:rsid w:val="003F515D"/>
    <w:rsid w:val="00403E9A"/>
    <w:rsid w:val="00422C2C"/>
    <w:rsid w:val="0042377A"/>
    <w:rsid w:val="00432419"/>
    <w:rsid w:val="00445CA2"/>
    <w:rsid w:val="00475F82"/>
    <w:rsid w:val="004C7272"/>
    <w:rsid w:val="004E637D"/>
    <w:rsid w:val="004F3E2D"/>
    <w:rsid w:val="004F7746"/>
    <w:rsid w:val="00505BFE"/>
    <w:rsid w:val="005079FA"/>
    <w:rsid w:val="00512D62"/>
    <w:rsid w:val="00531B37"/>
    <w:rsid w:val="00544FE1"/>
    <w:rsid w:val="00547DB6"/>
    <w:rsid w:val="0055007A"/>
    <w:rsid w:val="005567A8"/>
    <w:rsid w:val="00561C39"/>
    <w:rsid w:val="005632F1"/>
    <w:rsid w:val="00567C71"/>
    <w:rsid w:val="00572DFF"/>
    <w:rsid w:val="00576359"/>
    <w:rsid w:val="005778F2"/>
    <w:rsid w:val="005B1426"/>
    <w:rsid w:val="005B3F5B"/>
    <w:rsid w:val="005B5042"/>
    <w:rsid w:val="005B7B9B"/>
    <w:rsid w:val="005C4B6B"/>
    <w:rsid w:val="005E2255"/>
    <w:rsid w:val="005E7750"/>
    <w:rsid w:val="005F62F5"/>
    <w:rsid w:val="00606BE4"/>
    <w:rsid w:val="00617D0F"/>
    <w:rsid w:val="0062488C"/>
    <w:rsid w:val="006263B0"/>
    <w:rsid w:val="006265B0"/>
    <w:rsid w:val="00634DF2"/>
    <w:rsid w:val="00637E53"/>
    <w:rsid w:val="00643382"/>
    <w:rsid w:val="00650295"/>
    <w:rsid w:val="00660351"/>
    <w:rsid w:val="00662EE4"/>
    <w:rsid w:val="006842BF"/>
    <w:rsid w:val="006847EC"/>
    <w:rsid w:val="0069542E"/>
    <w:rsid w:val="006B39CE"/>
    <w:rsid w:val="006F7E1A"/>
    <w:rsid w:val="0070696D"/>
    <w:rsid w:val="00712A76"/>
    <w:rsid w:val="00715201"/>
    <w:rsid w:val="007177CD"/>
    <w:rsid w:val="00734414"/>
    <w:rsid w:val="0076041B"/>
    <w:rsid w:val="00764356"/>
    <w:rsid w:val="00783FB8"/>
    <w:rsid w:val="00785AC1"/>
    <w:rsid w:val="007A1A7C"/>
    <w:rsid w:val="007B168B"/>
    <w:rsid w:val="007B6BB7"/>
    <w:rsid w:val="007C50E1"/>
    <w:rsid w:val="007F7780"/>
    <w:rsid w:val="008130E3"/>
    <w:rsid w:val="00814AE0"/>
    <w:rsid w:val="0081781A"/>
    <w:rsid w:val="00834A49"/>
    <w:rsid w:val="00847A5E"/>
    <w:rsid w:val="008526B9"/>
    <w:rsid w:val="00867704"/>
    <w:rsid w:val="00870117"/>
    <w:rsid w:val="008730B4"/>
    <w:rsid w:val="008961D1"/>
    <w:rsid w:val="00897295"/>
    <w:rsid w:val="008A43A8"/>
    <w:rsid w:val="008D34CF"/>
    <w:rsid w:val="008E0123"/>
    <w:rsid w:val="008E2654"/>
    <w:rsid w:val="008F206B"/>
    <w:rsid w:val="008F5709"/>
    <w:rsid w:val="00903B5A"/>
    <w:rsid w:val="0090541B"/>
    <w:rsid w:val="00914E00"/>
    <w:rsid w:val="0091604D"/>
    <w:rsid w:val="009237AB"/>
    <w:rsid w:val="0092425A"/>
    <w:rsid w:val="00926264"/>
    <w:rsid w:val="00936E1F"/>
    <w:rsid w:val="0094008F"/>
    <w:rsid w:val="00946701"/>
    <w:rsid w:val="009559F3"/>
    <w:rsid w:val="00957F40"/>
    <w:rsid w:val="00961B46"/>
    <w:rsid w:val="0096459D"/>
    <w:rsid w:val="00973E16"/>
    <w:rsid w:val="009A3C83"/>
    <w:rsid w:val="009C3574"/>
    <w:rsid w:val="009C4A08"/>
    <w:rsid w:val="009E7DD8"/>
    <w:rsid w:val="00A11E2D"/>
    <w:rsid w:val="00A14295"/>
    <w:rsid w:val="00A149A1"/>
    <w:rsid w:val="00A2212D"/>
    <w:rsid w:val="00A30FB5"/>
    <w:rsid w:val="00A31FEC"/>
    <w:rsid w:val="00A339C6"/>
    <w:rsid w:val="00A46279"/>
    <w:rsid w:val="00A47484"/>
    <w:rsid w:val="00A515F1"/>
    <w:rsid w:val="00A8014B"/>
    <w:rsid w:val="00A86438"/>
    <w:rsid w:val="00A90347"/>
    <w:rsid w:val="00A91AC7"/>
    <w:rsid w:val="00AA6D51"/>
    <w:rsid w:val="00AB02EE"/>
    <w:rsid w:val="00AB26E4"/>
    <w:rsid w:val="00AB5F30"/>
    <w:rsid w:val="00AC3C5D"/>
    <w:rsid w:val="00AD1963"/>
    <w:rsid w:val="00AE02C5"/>
    <w:rsid w:val="00AE2E8E"/>
    <w:rsid w:val="00AF17EF"/>
    <w:rsid w:val="00AF4AE5"/>
    <w:rsid w:val="00B0730F"/>
    <w:rsid w:val="00B13C09"/>
    <w:rsid w:val="00B17E67"/>
    <w:rsid w:val="00B17F4B"/>
    <w:rsid w:val="00B45B70"/>
    <w:rsid w:val="00B50EDE"/>
    <w:rsid w:val="00B604CC"/>
    <w:rsid w:val="00B72FA6"/>
    <w:rsid w:val="00B76C45"/>
    <w:rsid w:val="00B81126"/>
    <w:rsid w:val="00B9657A"/>
    <w:rsid w:val="00BA7D2D"/>
    <w:rsid w:val="00BD194C"/>
    <w:rsid w:val="00BD4022"/>
    <w:rsid w:val="00BE1052"/>
    <w:rsid w:val="00BE7C72"/>
    <w:rsid w:val="00BF1E73"/>
    <w:rsid w:val="00BF429F"/>
    <w:rsid w:val="00BF6418"/>
    <w:rsid w:val="00BF7207"/>
    <w:rsid w:val="00C0198B"/>
    <w:rsid w:val="00C139CD"/>
    <w:rsid w:val="00C21D43"/>
    <w:rsid w:val="00C261D6"/>
    <w:rsid w:val="00C26B8E"/>
    <w:rsid w:val="00C400C3"/>
    <w:rsid w:val="00C40960"/>
    <w:rsid w:val="00C45E99"/>
    <w:rsid w:val="00C47829"/>
    <w:rsid w:val="00C6182F"/>
    <w:rsid w:val="00C745CD"/>
    <w:rsid w:val="00C76A2A"/>
    <w:rsid w:val="00C83315"/>
    <w:rsid w:val="00CE322E"/>
    <w:rsid w:val="00CE5CEA"/>
    <w:rsid w:val="00D21886"/>
    <w:rsid w:val="00D220BB"/>
    <w:rsid w:val="00D335BD"/>
    <w:rsid w:val="00D5571A"/>
    <w:rsid w:val="00D923AE"/>
    <w:rsid w:val="00DB466B"/>
    <w:rsid w:val="00DC4079"/>
    <w:rsid w:val="00DC56AE"/>
    <w:rsid w:val="00DD3E8B"/>
    <w:rsid w:val="00E03848"/>
    <w:rsid w:val="00E11DC8"/>
    <w:rsid w:val="00E22F0E"/>
    <w:rsid w:val="00E34904"/>
    <w:rsid w:val="00E364B4"/>
    <w:rsid w:val="00E43461"/>
    <w:rsid w:val="00E44D8D"/>
    <w:rsid w:val="00E65B72"/>
    <w:rsid w:val="00E71824"/>
    <w:rsid w:val="00E77E42"/>
    <w:rsid w:val="00EC0643"/>
    <w:rsid w:val="00EF0E7B"/>
    <w:rsid w:val="00F009F4"/>
    <w:rsid w:val="00F24B42"/>
    <w:rsid w:val="00F462D2"/>
    <w:rsid w:val="00F72AEF"/>
    <w:rsid w:val="00F73958"/>
    <w:rsid w:val="00F7745A"/>
    <w:rsid w:val="00F830F4"/>
    <w:rsid w:val="00F844F7"/>
    <w:rsid w:val="00F907E8"/>
    <w:rsid w:val="00FA59E7"/>
    <w:rsid w:val="00FB008D"/>
    <w:rsid w:val="00FD0A6A"/>
    <w:rsid w:val="00FD54EF"/>
    <w:rsid w:val="00FE10CB"/>
    <w:rsid w:val="00FF4E51"/>
    <w:rsid w:val="04A60D0E"/>
    <w:rsid w:val="0EDEA75D"/>
    <w:rsid w:val="1DEAC2D8"/>
    <w:rsid w:val="2718883C"/>
    <w:rsid w:val="482990A3"/>
    <w:rsid w:val="5E01C0CC"/>
    <w:rsid w:val="5E7B5B6B"/>
    <w:rsid w:val="6021A486"/>
    <w:rsid w:val="798DB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0274E"/>
  <w15:chartTrackingRefBased/>
  <w15:docId w15:val="{BB659308-2126-4555-9767-2B76D75A7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5CD"/>
    <w:rPr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D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CH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D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CH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D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fr-CH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D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fr-CH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D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fr-CH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D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fr-CH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D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fr-CH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D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fr-CH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D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D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D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D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D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D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D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D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D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D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D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H"/>
    </w:rPr>
  </w:style>
  <w:style w:type="character" w:customStyle="1" w:styleId="TitleChar">
    <w:name w:val="Title Char"/>
    <w:basedOn w:val="DefaultParagraphFont"/>
    <w:link w:val="Title"/>
    <w:uiPriority w:val="10"/>
    <w:rsid w:val="00353D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D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fr-CH"/>
    </w:rPr>
  </w:style>
  <w:style w:type="character" w:customStyle="1" w:styleId="SubtitleChar">
    <w:name w:val="Subtitle Char"/>
    <w:basedOn w:val="DefaultParagraphFont"/>
    <w:link w:val="Subtitle"/>
    <w:uiPriority w:val="11"/>
    <w:rsid w:val="00353D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D8C"/>
    <w:pPr>
      <w:spacing w:before="160"/>
      <w:jc w:val="center"/>
    </w:pPr>
    <w:rPr>
      <w:i/>
      <w:iCs/>
      <w:color w:val="404040" w:themeColor="text1" w:themeTint="BF"/>
      <w:lang w:val="fr-CH"/>
    </w:rPr>
  </w:style>
  <w:style w:type="character" w:customStyle="1" w:styleId="QuoteChar">
    <w:name w:val="Quote Char"/>
    <w:basedOn w:val="DefaultParagraphFont"/>
    <w:link w:val="Quote"/>
    <w:uiPriority w:val="29"/>
    <w:rsid w:val="00353D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D8C"/>
    <w:pPr>
      <w:ind w:left="720"/>
      <w:contextualSpacing/>
    </w:pPr>
    <w:rPr>
      <w:lang w:val="fr-CH"/>
    </w:rPr>
  </w:style>
  <w:style w:type="character" w:styleId="IntenseEmphasis">
    <w:name w:val="Intense Emphasis"/>
    <w:basedOn w:val="DefaultParagraphFont"/>
    <w:uiPriority w:val="21"/>
    <w:qFormat/>
    <w:rsid w:val="00353D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D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fr-CH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D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D8C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8130E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130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30E3"/>
    <w:pPr>
      <w:spacing w:line="240" w:lineRule="auto"/>
    </w:pPr>
    <w:rPr>
      <w:sz w:val="20"/>
      <w:szCs w:val="20"/>
      <w:lang w:val="fr-CH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30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0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0E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3686F"/>
    <w:pPr>
      <w:tabs>
        <w:tab w:val="center" w:pos="4536"/>
        <w:tab w:val="right" w:pos="9072"/>
      </w:tabs>
      <w:spacing w:after="0" w:line="240" w:lineRule="auto"/>
    </w:pPr>
    <w:rPr>
      <w:lang w:val="fr-CH"/>
    </w:rPr>
  </w:style>
  <w:style w:type="character" w:customStyle="1" w:styleId="HeaderChar">
    <w:name w:val="Header Char"/>
    <w:basedOn w:val="DefaultParagraphFont"/>
    <w:link w:val="Header"/>
    <w:uiPriority w:val="99"/>
    <w:rsid w:val="0013686F"/>
  </w:style>
  <w:style w:type="paragraph" w:styleId="Footer">
    <w:name w:val="footer"/>
    <w:basedOn w:val="Normal"/>
    <w:link w:val="FooterChar"/>
    <w:uiPriority w:val="99"/>
    <w:unhideWhenUsed/>
    <w:rsid w:val="0013686F"/>
    <w:pPr>
      <w:tabs>
        <w:tab w:val="center" w:pos="4536"/>
        <w:tab w:val="right" w:pos="9072"/>
      </w:tabs>
      <w:spacing w:after="0" w:line="240" w:lineRule="auto"/>
    </w:pPr>
    <w:rPr>
      <w:lang w:val="fr-CH"/>
    </w:rPr>
  </w:style>
  <w:style w:type="character" w:customStyle="1" w:styleId="FooterChar">
    <w:name w:val="Footer Char"/>
    <w:basedOn w:val="DefaultParagraphFont"/>
    <w:link w:val="Footer"/>
    <w:uiPriority w:val="99"/>
    <w:rsid w:val="0013686F"/>
  </w:style>
  <w:style w:type="character" w:styleId="Hyperlink">
    <w:name w:val="Hyperlink"/>
    <w:basedOn w:val="DefaultParagraphFont"/>
    <w:uiPriority w:val="99"/>
    <w:unhideWhenUsed/>
    <w:rsid w:val="005C4B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4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03442f-3478-4eee-bd26-afd0e8694b18">
      <Terms xmlns="http://schemas.microsoft.com/office/infopath/2007/PartnerControls"/>
    </lcf76f155ced4ddcb4097134ff3c332f>
    <TaxCatchAll xmlns="92e1e3e8-4bf9-4da8-897d-949d5a18a7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18546A7A53B5489CCD30B185951B82" ma:contentTypeVersion="13" ma:contentTypeDescription="Creare un nuovo documento." ma:contentTypeScope="" ma:versionID="30e61b304c5336b05de32ef19a78fae7">
  <xsd:schema xmlns:xsd="http://www.w3.org/2001/XMLSchema" xmlns:xs="http://www.w3.org/2001/XMLSchema" xmlns:p="http://schemas.microsoft.com/office/2006/metadata/properties" xmlns:ns2="2303442f-3478-4eee-bd26-afd0e8694b18" xmlns:ns3="92e1e3e8-4bf9-4da8-897d-949d5a18a7e0" targetNamespace="http://schemas.microsoft.com/office/2006/metadata/properties" ma:root="true" ma:fieldsID="445f20a196122c9b795db62448970c86" ns2:_="" ns3:_="">
    <xsd:import namespace="2303442f-3478-4eee-bd26-afd0e8694b18"/>
    <xsd:import namespace="92e1e3e8-4bf9-4da8-897d-949d5a18a7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3442f-3478-4eee-bd26-afd0e8694b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6ff6c695-0a55-456b-94a3-1ab0b98c3a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1e3e8-4bf9-4da8-897d-949d5a18a7e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e5b418-1784-44f0-8980-b5258fcd588d}" ma:internalName="TaxCatchAll" ma:showField="CatchAllData" ma:web="92e1e3e8-4bf9-4da8-897d-949d5a18a7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442FAE-9437-4EE8-90CA-970215CE8951}">
  <ds:schemaRefs>
    <ds:schemaRef ds:uri="http://schemas.microsoft.com/office/2006/metadata/properties"/>
    <ds:schemaRef ds:uri="http://schemas.microsoft.com/office/infopath/2007/PartnerControls"/>
    <ds:schemaRef ds:uri="2303442f-3478-4eee-bd26-afd0e8694b18"/>
    <ds:schemaRef ds:uri="92e1e3e8-4bf9-4da8-897d-949d5a18a7e0"/>
  </ds:schemaRefs>
</ds:datastoreItem>
</file>

<file path=customXml/itemProps2.xml><?xml version="1.0" encoding="utf-8"?>
<ds:datastoreItem xmlns:ds="http://schemas.openxmlformats.org/officeDocument/2006/customXml" ds:itemID="{2E1EBBE4-B3B5-49FE-BDDE-6228CA59DE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7451E0-A7E0-417C-B9ED-A51490979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03442f-3478-4eee-bd26-afd0e8694b18"/>
    <ds:schemaRef ds:uri="92e1e3e8-4bf9-4da8-897d-949d5a18a7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8a14748-72d4-4075-91da-a3aef68197d4}" enabled="1" method="Standard" siteId="{94b3f1b2-8b3a-49e3-ba33-8b8fb6d1836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495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DUMONT-GIRARD Clarisse (BEM-CH)</dc:creator>
  <cp:keywords/>
  <dc:description/>
  <cp:lastModifiedBy>ASCOLI Camille (BEM-CH)</cp:lastModifiedBy>
  <cp:revision>26</cp:revision>
  <dcterms:created xsi:type="dcterms:W3CDTF">2026-05-28T09:08:00Z</dcterms:created>
  <dcterms:modified xsi:type="dcterms:W3CDTF">2026-05-28T09:17:00Z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0x010100E718546A7A53B5489CCD30B185951B82</vt:lpwstr>
  </property>
  <property fmtid="{D5CDD505-2E9C-101B-9397-08002B2CF9AE}" pid="3" name="MediaServiceImageTags">
    <vt:lpwstr/>
  </property>
</Properties>
</file>