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574E7" w14:textId="4A187F60" w:rsidR="00445CF4" w:rsidRPr="003D621A" w:rsidRDefault="00B82454" w:rsidP="003761A4">
      <w:pPr>
        <w:jc w:val="center"/>
        <w:rPr>
          <w:rFonts w:ascii="Montserrat Medium" w:hAnsi="Montserrat Medium" w:cs="Arial"/>
          <w:spacing w:val="20"/>
          <w:sz w:val="28"/>
          <w:szCs w:val="28"/>
          <w:lang w:val="pt-BR"/>
        </w:rPr>
      </w:pPr>
      <w:r>
        <w:rPr>
          <w:rFonts w:ascii="Montserrat Medium" w:hAnsi="Montserrat Medium" w:cs="Arial"/>
          <w:sz w:val="28"/>
          <w:szCs w:val="28"/>
          <w:lang w:val="pt-PT"/>
        </w:rPr>
        <w:t>HAMPTON XS, UMA NOVA DIMENSÃO DA FEMINILIDADE</w:t>
      </w:r>
    </w:p>
    <w:p w14:paraId="721510D5" w14:textId="77777777" w:rsidR="003761A4" w:rsidRPr="003D621A" w:rsidRDefault="003761A4" w:rsidP="003761A4">
      <w:pPr>
        <w:rPr>
          <w:rFonts w:ascii="Arial" w:hAnsi="Arial" w:cs="Arial"/>
          <w:sz w:val="22"/>
          <w:szCs w:val="22"/>
          <w:lang w:val="pt-BR"/>
        </w:rPr>
      </w:pPr>
    </w:p>
    <w:p w14:paraId="128CED3E" w14:textId="77777777" w:rsidR="00273E88" w:rsidRPr="003D621A" w:rsidRDefault="00273E88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A Baume &amp; Mercier revela o Hampton XS, uma nova interpretação do seu relógio retangular emblemático. Proposto num formato em miniatura de 28 x 17,75 mm, o Hampton XS preserva o espírito Art déco e o carácter arquitetural que define esta coleção desde a sua criação.</w:t>
      </w:r>
    </w:p>
    <w:p w14:paraId="437626BC" w14:textId="6196CFEA" w:rsidR="00273E88" w:rsidRPr="003D621A" w:rsidRDefault="00273E88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Com o seu mostrador esculpido, a sua geometria requintada e a sua silhueta retangular imediatamente reconhecível, o Hampton XS oferece uma perspetiva inédita sobre um dos designs mais emblemáticos da Maison. Numa expressão mais compacta e mais gráfica, reinterpreta o Hampton com uma elegância decididamente contemporânea.</w:t>
      </w:r>
    </w:p>
    <w:p w14:paraId="7D3622F5" w14:textId="77777777" w:rsidR="000A6A01" w:rsidRPr="003D621A" w:rsidRDefault="000A6A01" w:rsidP="000A6A01">
      <w:pPr>
        <w:jc w:val="both"/>
        <w:rPr>
          <w:rFonts w:ascii="Arial" w:hAnsi="Arial" w:cs="Arial"/>
          <w:sz w:val="12"/>
          <w:szCs w:val="12"/>
          <w:lang w:val="pt-BR"/>
        </w:rPr>
      </w:pPr>
    </w:p>
    <w:p w14:paraId="158C6D24" w14:textId="6E1D82F7" w:rsidR="00445CF4" w:rsidRPr="003D621A" w:rsidRDefault="00445CF4" w:rsidP="000A6A01">
      <w:pPr>
        <w:jc w:val="center"/>
        <w:rPr>
          <w:rStyle w:val="Aucun"/>
          <w:rFonts w:ascii="Arial" w:hAnsi="Arial" w:cs="Arial"/>
          <w:sz w:val="22"/>
          <w:szCs w:val="22"/>
          <w:lang w:val="pt-BR"/>
        </w:rPr>
      </w:pPr>
      <w:r>
        <w:rPr>
          <w:rStyle w:val="Aucun"/>
          <w:rFonts w:ascii="Arial" w:hAnsi="Arial" w:cs="Arial"/>
          <w:sz w:val="22"/>
          <w:szCs w:val="22"/>
          <w:lang w:val="pt-PT"/>
        </w:rPr>
        <w:t>* * * * *</w:t>
      </w:r>
    </w:p>
    <w:p w14:paraId="31F2B540" w14:textId="77777777" w:rsidR="00393C71" w:rsidRPr="003D621A" w:rsidRDefault="00393C71" w:rsidP="7A33526A">
      <w:pPr>
        <w:jc w:val="both"/>
        <w:rPr>
          <w:rFonts w:ascii="Arial" w:hAnsi="Arial" w:cs="Arial"/>
          <w:b/>
          <w:bCs/>
          <w:sz w:val="12"/>
          <w:szCs w:val="12"/>
          <w:lang w:val="pt-BR"/>
        </w:rPr>
      </w:pPr>
    </w:p>
    <w:p w14:paraId="424BA9F4" w14:textId="04F788FC" w:rsidR="00B82454" w:rsidRPr="003D621A" w:rsidRDefault="00273E88" w:rsidP="0E860C25">
      <w:pPr>
        <w:rPr>
          <w:rFonts w:ascii="Montserrat Medium" w:hAnsi="Montserrat Medium" w:cs="Arial"/>
          <w:sz w:val="22"/>
          <w:szCs w:val="22"/>
          <w:lang w:val="pt-BR"/>
        </w:rPr>
      </w:pPr>
      <w:r>
        <w:rPr>
          <w:rFonts w:ascii="Montserrat Medium" w:hAnsi="Montserrat Medium" w:cs="Arial"/>
          <w:sz w:val="22"/>
          <w:szCs w:val="22"/>
          <w:lang w:val="pt-PT"/>
        </w:rPr>
        <w:t>TODA A IDENTIDADE HAMPTON EM FORMATO XS</w:t>
      </w:r>
    </w:p>
    <w:p w14:paraId="160EC2EF" w14:textId="77777777" w:rsidR="00273E88" w:rsidRPr="003D621A" w:rsidRDefault="00273E88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Pela primeira vez, a coleção Hampton é proposta em formato XS. Reduzida a 28 x 17,75 mm, esta nova caixa desenha uma silhueta inédita, mantendo o equilíbrio e as proporções delicadas que caracterizam a coleção.</w:t>
      </w:r>
    </w:p>
    <w:p w14:paraId="1BA62B25" w14:textId="3C402772" w:rsidR="004240A0" w:rsidRPr="003D621A" w:rsidRDefault="00273E88" w:rsidP="0E860C25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Pensado para acompanhar o dia a dia com uma elegância natural, o Hampton XS conjuga modernidade minimalista e proporções sedutoras.</w:t>
      </w:r>
    </w:p>
    <w:p w14:paraId="4D0B150D" w14:textId="60D6139E" w:rsidR="00327DC6" w:rsidRDefault="004240A0" w:rsidP="004240A0">
      <w:pPr>
        <w:jc w:val="center"/>
      </w:pPr>
      <w:r>
        <w:rPr>
          <w:noProof/>
          <w:lang w:val="pt-PT"/>
        </w:rPr>
        <w:drawing>
          <wp:inline distT="0" distB="0" distL="0" distR="0" wp14:anchorId="25690943" wp14:editId="0DA26A7E">
            <wp:extent cx="2743200" cy="4114800"/>
            <wp:effectExtent l="0" t="0" r="0" b="0"/>
            <wp:docPr id="14737449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919" cy="4129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8FCAF" w14:textId="681C9D0F" w:rsidR="004240A0" w:rsidRDefault="004240A0" w:rsidP="00273E88">
      <w:pPr>
        <w:jc w:val="center"/>
        <w:rPr>
          <w:rFonts w:ascii="Montserrat Medium" w:hAnsi="Montserrat Medium" w:cs="Arial"/>
          <w:spacing w:val="20"/>
          <w:sz w:val="22"/>
          <w:szCs w:val="22"/>
        </w:rPr>
      </w:pPr>
      <w:r>
        <w:rPr>
          <w:noProof/>
          <w:lang w:val="pt-PT"/>
        </w:rPr>
        <w:lastRenderedPageBreak/>
        <w:drawing>
          <wp:inline distT="0" distB="0" distL="0" distR="0" wp14:anchorId="40607000" wp14:editId="469CC78A">
            <wp:extent cx="4867186" cy="6076950"/>
            <wp:effectExtent l="0" t="0" r="0" b="0"/>
            <wp:docPr id="36309653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689" cy="6143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DC81C" w14:textId="14B0C12F" w:rsidR="00B82454" w:rsidRPr="003D621A" w:rsidRDefault="00273E88" w:rsidP="004240A0">
      <w:pPr>
        <w:rPr>
          <w:rFonts w:ascii="Montserrat Medium" w:hAnsi="Montserrat Medium" w:cs="Arial"/>
          <w:spacing w:val="20"/>
          <w:sz w:val="22"/>
          <w:szCs w:val="22"/>
          <w:lang w:val="pt-BR"/>
        </w:rPr>
      </w:pPr>
      <w:r>
        <w:rPr>
          <w:rFonts w:ascii="Montserrat Medium" w:hAnsi="Montserrat Medium" w:cs="Arial"/>
          <w:sz w:val="22"/>
          <w:szCs w:val="22"/>
          <w:lang w:val="pt-PT"/>
        </w:rPr>
        <w:t>UM DESIGN ESCULPIDO</w:t>
      </w:r>
    </w:p>
    <w:p w14:paraId="408EC211" w14:textId="77777777" w:rsidR="00273E88" w:rsidRPr="003D621A" w:rsidRDefault="00273E88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O novo mostrador constitui uma das assinaturas do Hampton XS. Com as quatro faces lapidadas como uma pedra finamente talhada, cria um jogo subtil de relevos que capta e reflete a luz ao longo do dia. Sem marcadores, o seu design destaca a pureza da caixa retangular e reforça a identidade gráfica do relógio.</w:t>
      </w:r>
    </w:p>
    <w:p w14:paraId="3FB7E7CF" w14:textId="77777777" w:rsidR="00273E88" w:rsidRPr="003D621A" w:rsidRDefault="00273E88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Outro elemento distinto: a nova bracelete metálica com elos em forma de losango. O seu motivo geométrico repetitivo prolonga a linguagem arquitetural da caixa, oferecendo, ao mesmo tempo, uma flexibilidade notável e um grande conforto no pulso.</w:t>
      </w:r>
    </w:p>
    <w:p w14:paraId="0D44BDAE" w14:textId="77777777" w:rsidR="00273E88" w:rsidRPr="003D621A" w:rsidRDefault="00273E88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Proposto em aço inoxidável, com acabamento de PVD 4N ou cravejado com diamantes, o Hampton XS exprime a mesma linguagem estética através de diferentes acabamentos, mantendo-se, ao mesmo tempo, imediatamente identificável como um Hampton.</w:t>
      </w:r>
    </w:p>
    <w:p w14:paraId="3953960C" w14:textId="2EDA89DB" w:rsidR="00B82454" w:rsidRPr="003D621A" w:rsidRDefault="00273E88" w:rsidP="00B82454">
      <w:pPr>
        <w:rPr>
          <w:rFonts w:ascii="Montserrat Medium" w:hAnsi="Montserrat Medium" w:cs="Arial"/>
          <w:spacing w:val="20"/>
          <w:sz w:val="22"/>
          <w:szCs w:val="22"/>
          <w:lang w:val="pt-BR"/>
        </w:rPr>
      </w:pPr>
      <w:r>
        <w:rPr>
          <w:rFonts w:ascii="Montserrat Medium" w:hAnsi="Montserrat Medium" w:cs="Arial"/>
          <w:sz w:val="22"/>
          <w:szCs w:val="22"/>
          <w:lang w:val="pt-PT"/>
        </w:rPr>
        <w:lastRenderedPageBreak/>
        <w:t>ART DÉCO, FONTE DE INSPIRAÇÃO INTEMPORAL</w:t>
      </w:r>
    </w:p>
    <w:p w14:paraId="6A4CB45F" w14:textId="77777777" w:rsidR="00273E88" w:rsidRPr="003D621A" w:rsidRDefault="00273E88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Desde a sua criação, o Hampton distingue-se pela sua silhueta retangular icónica e pelas suas linhas estruturadas. Inspirada no vocabulário geométrico da Art déco, a coleção incorpora desde sempre uma visão requintada da relojoaria em que as proporções, a simetria e a pureza gráfica se combinam.</w:t>
      </w:r>
    </w:p>
    <w:p w14:paraId="1BB092A1" w14:textId="77777777" w:rsidR="00273E88" w:rsidRPr="003D621A" w:rsidRDefault="00273E88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O Hampton XS continua fiel a esta herança, oferecendo-lhe uma nova escala contemporânea. Cada detalhe foi cuidadosamente estudado para preservar a identidade única da coleção num formato miniatura.</w:t>
      </w:r>
    </w:p>
    <w:p w14:paraId="5FF5F677" w14:textId="76B65B97" w:rsidR="00273E88" w:rsidRPr="003D621A" w:rsidRDefault="00273E88" w:rsidP="00273E88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t>Através destas novas criações, a Baume &amp; Mercier celebra uma nova geração de feminilidade: livre, contemporânea e requintada, em que a elegância se exprime através do domínio do detalhe e da afirmação de um estilo pessoal.</w:t>
      </w:r>
    </w:p>
    <w:p w14:paraId="0F9F6E46" w14:textId="77777777" w:rsidR="004240A0" w:rsidRPr="003D621A" w:rsidRDefault="004240A0" w:rsidP="003761A4">
      <w:pPr>
        <w:jc w:val="both"/>
        <w:rPr>
          <w:rFonts w:ascii="Sabon LT Std" w:hAnsi="Sabon LT Std" w:cs="Arial"/>
          <w:sz w:val="22"/>
          <w:szCs w:val="22"/>
          <w:lang w:val="pt-BR"/>
        </w:rPr>
      </w:pPr>
    </w:p>
    <w:p w14:paraId="70D9E486" w14:textId="1F374962" w:rsidR="004240A0" w:rsidRPr="0085712B" w:rsidRDefault="004240A0" w:rsidP="004240A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Sabon LT Std" w:hAnsi="Sabon LT Std" w:cs="Arial"/>
          <w:noProof/>
          <w:sz w:val="22"/>
          <w:szCs w:val="22"/>
          <w:lang w:val="pt-PT"/>
        </w:rPr>
        <w:drawing>
          <wp:inline distT="0" distB="0" distL="0" distR="0" wp14:anchorId="3D4EF77E" wp14:editId="4B0B5AAD">
            <wp:extent cx="3905250" cy="5857875"/>
            <wp:effectExtent l="0" t="0" r="0" b="9525"/>
            <wp:docPr id="139833376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676" cy="587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397D4" w14:textId="044DB451" w:rsidR="000A6A01" w:rsidRPr="003D621A" w:rsidRDefault="00B82454" w:rsidP="00A26AA9">
      <w:pPr>
        <w:rPr>
          <w:rFonts w:ascii="Montserrat Medium" w:hAnsi="Montserrat Medium" w:cs="Arial"/>
          <w:sz w:val="22"/>
          <w:szCs w:val="22"/>
          <w:lang w:val="pt-BR"/>
        </w:rPr>
      </w:pPr>
      <w:r>
        <w:rPr>
          <w:rFonts w:ascii="Montserrat Medium" w:hAnsi="Montserrat Medium" w:cs="Arial"/>
          <w:sz w:val="22"/>
          <w:szCs w:val="22"/>
          <w:lang w:val="pt-PT"/>
        </w:rPr>
        <w:lastRenderedPageBreak/>
        <w:t>HAMPTON M0A10859, ELEGÂNCIA NO DIA A DIA</w:t>
      </w:r>
    </w:p>
    <w:p w14:paraId="69D5B235" w14:textId="554C9FBC" w:rsidR="003761A4" w:rsidRPr="0085712B" w:rsidRDefault="0085712B" w:rsidP="0085712B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704CF321" wp14:editId="26A86986">
            <wp:extent cx="2044365" cy="2268000"/>
            <wp:effectExtent l="0" t="0" r="0" b="0"/>
            <wp:docPr id="944905489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0B2C98DC-2108-44EA-8FE8-A3EBDD0229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68" b="10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365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4190D674" wp14:editId="62C7D0F6">
            <wp:extent cx="1622949" cy="2232000"/>
            <wp:effectExtent l="0" t="0" r="0" b="0"/>
            <wp:docPr id="801248140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13CF4932-A3FF-46F6-8167-61D7343EB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49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7798CCE1" wp14:editId="2E67E4F8">
            <wp:extent cx="2014434" cy="2268000"/>
            <wp:effectExtent l="0" t="0" r="0" b="0"/>
            <wp:docPr id="290691348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9F45EA3D-42EB-44E3-8E11-1EB7D9C3CD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16" b="10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434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596E9" w14:textId="38FBF197" w:rsidR="00834A3B" w:rsidRPr="001B640F" w:rsidRDefault="00834A3B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Movimento</w:t>
      </w:r>
    </w:p>
    <w:p w14:paraId="51939F46" w14:textId="3512297B" w:rsidR="0085712B" w:rsidRPr="001B640F" w:rsidRDefault="0085712B" w:rsidP="0085712B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Quartzo (Ronda 751)</w:t>
      </w:r>
    </w:p>
    <w:p w14:paraId="5F538F93" w14:textId="55825947" w:rsidR="0085712B" w:rsidRPr="001B640F" w:rsidRDefault="0085712B" w:rsidP="0085712B">
      <w:pPr>
        <w:spacing w:after="120" w:line="240" w:lineRule="auto"/>
        <w:ind w:left="708" w:firstLine="348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Autonomia: 5 anos</w:t>
      </w:r>
    </w:p>
    <w:p w14:paraId="2C7AB318" w14:textId="354582A7" w:rsidR="00834A3B" w:rsidRPr="001B640F" w:rsidRDefault="00A26AA9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Funções</w:t>
      </w:r>
    </w:p>
    <w:p w14:paraId="42253060" w14:textId="35440683" w:rsidR="00A26AA9" w:rsidRPr="001B640F" w:rsidRDefault="00A26AA9" w:rsidP="0085712B">
      <w:pPr>
        <w:spacing w:after="120" w:line="240" w:lineRule="auto"/>
        <w:ind w:left="108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Horas, minutos,</w:t>
      </w:r>
    </w:p>
    <w:p w14:paraId="11BF208E" w14:textId="2193C371" w:rsidR="00834A3B" w:rsidRPr="001B640F" w:rsidRDefault="001B640F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Caixa</w:t>
      </w:r>
    </w:p>
    <w:p w14:paraId="60C2C1DD" w14:textId="3E87F5C8" w:rsidR="0085712B" w:rsidRPr="001B640F" w:rsidRDefault="0085712B" w:rsidP="0085712B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Retângulo</w:t>
      </w:r>
    </w:p>
    <w:p w14:paraId="2A94338C" w14:textId="2A355E46" w:rsidR="0085712B" w:rsidRPr="001B640F" w:rsidRDefault="001B640F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Dimensões: 28 x 17,75 mm</w:t>
      </w:r>
    </w:p>
    <w:p w14:paraId="128A49CB" w14:textId="4D9A377B" w:rsidR="0085712B" w:rsidRPr="001B640F" w:rsidRDefault="001B640F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Espessura: 6,3 mm</w:t>
      </w:r>
    </w:p>
    <w:p w14:paraId="5E3DB29B" w14:textId="7F608687" w:rsidR="0085712B" w:rsidRPr="001B640F" w:rsidRDefault="001B640F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Caixa em aço inoxidável polido</w:t>
      </w:r>
    </w:p>
    <w:p w14:paraId="7FF9D78B" w14:textId="31E81088" w:rsidR="0085712B" w:rsidRPr="003D621A" w:rsidRDefault="001B640F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Vidro de safira resistente a riscos</w:t>
      </w:r>
    </w:p>
    <w:p w14:paraId="2ECEFDA3" w14:textId="46AB377F" w:rsidR="0085712B" w:rsidRPr="003D621A" w:rsidRDefault="001B640F" w:rsidP="0085712B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Coroa cónica em aço inoxidável polido cravejada com uma ágata preta</w:t>
      </w:r>
    </w:p>
    <w:p w14:paraId="55E51FB8" w14:textId="5A94C397" w:rsidR="0085712B" w:rsidRPr="003D621A" w:rsidRDefault="001B640F" w:rsidP="0085712B">
      <w:pPr>
        <w:spacing w:after="120" w:line="240" w:lineRule="auto"/>
        <w:ind w:left="105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Fundo fechado em aço inoxidável polido com a possibilidade de gravar o fundo</w:t>
      </w:r>
    </w:p>
    <w:p w14:paraId="3CC87859" w14:textId="053276FE" w:rsidR="00834A3B" w:rsidRPr="001B640F" w:rsidRDefault="001B640F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Mostrador</w:t>
      </w:r>
    </w:p>
    <w:p w14:paraId="4055F40F" w14:textId="49F5B3E1" w:rsidR="0085712B" w:rsidRPr="003D621A" w:rsidRDefault="001B640F" w:rsidP="0085712B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Mostrador acetinado com efeito raio de sol prateado em relevo</w:t>
      </w:r>
    </w:p>
    <w:p w14:paraId="3C80CB60" w14:textId="3D47086C" w:rsidR="0085712B" w:rsidRPr="003D621A" w:rsidRDefault="001B640F" w:rsidP="0085712B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Ponteiros em leque dourados 4N</w:t>
      </w:r>
    </w:p>
    <w:p w14:paraId="3406F93E" w14:textId="583B215A" w:rsidR="0085712B" w:rsidRPr="003D621A" w:rsidRDefault="001B640F" w:rsidP="0085712B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Logótipo Phi dourado 4N às 12 horas</w:t>
      </w:r>
    </w:p>
    <w:p w14:paraId="029CAE6F" w14:textId="2A6069CD" w:rsidR="00834A3B" w:rsidRPr="001B640F" w:rsidRDefault="00834A3B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Bracelete</w:t>
      </w:r>
    </w:p>
    <w:p w14:paraId="3E8B8FE2" w14:textId="473782C4" w:rsidR="0085712B" w:rsidRPr="003D621A" w:rsidRDefault="001B640F" w:rsidP="0085712B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Bracelete em pele de bezerro cinza taupe</w:t>
      </w:r>
    </w:p>
    <w:p w14:paraId="0B1BACBE" w14:textId="3F7A5D16" w:rsidR="0085712B" w:rsidRPr="003D621A" w:rsidRDefault="001B640F" w:rsidP="0085712B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Sistema de pinos intercambiáveis para trocar a bracelete sem ferramentas</w:t>
      </w:r>
    </w:p>
    <w:p w14:paraId="3A633A29" w14:textId="66F9C1F5" w:rsidR="00834A3B" w:rsidRPr="001B640F" w:rsidRDefault="001B640F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Fivela</w:t>
      </w:r>
    </w:p>
    <w:p w14:paraId="7C13DB7D" w14:textId="644EF120" w:rsidR="0085712B" w:rsidRPr="001B640F" w:rsidRDefault="001B640F" w:rsidP="00B324F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Fivela de aço inoxidável polido</w:t>
      </w:r>
    </w:p>
    <w:p w14:paraId="2E4DCA5C" w14:textId="1345C8BB" w:rsidR="00B5369E" w:rsidRPr="001B640F" w:rsidRDefault="001B640F" w:rsidP="0085712B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Impermeabilidade</w:t>
      </w:r>
    </w:p>
    <w:p w14:paraId="03DF3EC7" w14:textId="1F89119F" w:rsidR="00A26AA9" w:rsidRPr="00627B58" w:rsidRDefault="00A26AA9" w:rsidP="0085712B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50 m (cerca de 5 ATM)</w:t>
      </w:r>
    </w:p>
    <w:p w14:paraId="24882B6E" w14:textId="77777777" w:rsidR="00A26AA9" w:rsidRPr="0085712B" w:rsidRDefault="00A26AA9" w:rsidP="00A26AA9">
      <w:pPr>
        <w:rPr>
          <w:rFonts w:ascii="Arial" w:hAnsi="Arial" w:cs="Arial"/>
          <w:sz w:val="22"/>
          <w:szCs w:val="22"/>
        </w:rPr>
      </w:pPr>
    </w:p>
    <w:p w14:paraId="6B4816DD" w14:textId="3CE6418C" w:rsidR="00440756" w:rsidRPr="00273E88" w:rsidRDefault="00B82454" w:rsidP="00440756">
      <w:pPr>
        <w:rPr>
          <w:rFonts w:ascii="Montserrat Medium" w:hAnsi="Montserrat Medium" w:cs="Arial"/>
          <w:spacing w:val="20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  <w:lang w:val="pt-PT"/>
        </w:rPr>
        <w:lastRenderedPageBreak/>
        <w:t>HAMPTON M0A10860, A PULSEIRA EMBLEMÁTICA</w:t>
      </w:r>
    </w:p>
    <w:p w14:paraId="1542AB5B" w14:textId="13E2EFC9" w:rsidR="001C1C6F" w:rsidRPr="0085712B" w:rsidRDefault="00440756" w:rsidP="00A26AA9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07EABEC7" wp14:editId="23C51A06">
            <wp:extent cx="2047078" cy="2268000"/>
            <wp:effectExtent l="0" t="0" r="0" b="0"/>
            <wp:docPr id="1931693954" name="Image 5">
              <a:extLst xmlns:a="http://schemas.openxmlformats.org/drawingml/2006/main">
                <a:ext uri="{FF2B5EF4-FFF2-40B4-BE49-F238E27FC236}">
                  <a16:creationId xmlns:a16="http://schemas.microsoft.com/office/drawing/2014/main" id="{1CE0136B-AF94-49A6-9092-6CB4CD7DCF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7" b="10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078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5978F59E" wp14:editId="44B7A405">
            <wp:extent cx="1622947" cy="2232000"/>
            <wp:effectExtent l="0" t="0" r="0" b="0"/>
            <wp:docPr id="108724573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A357169C-B66D-43F6-B2B0-5BBAC9C2C1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47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13BB6911" wp14:editId="06025D62">
            <wp:extent cx="2051730" cy="2268000"/>
            <wp:effectExtent l="0" t="0" r="0" b="0"/>
            <wp:docPr id="219175280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0C38527F-2E0C-4532-949E-834560584F6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06" b="1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73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F5A78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Movimento</w:t>
      </w:r>
    </w:p>
    <w:p w14:paraId="5C6E8EA0" w14:textId="77777777" w:rsidR="0006153C" w:rsidRPr="001B640F" w:rsidRDefault="0006153C" w:rsidP="0006153C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Quartzo (Ronda 751)</w:t>
      </w:r>
    </w:p>
    <w:p w14:paraId="18627295" w14:textId="77777777" w:rsidR="0006153C" w:rsidRPr="001B640F" w:rsidRDefault="0006153C" w:rsidP="0006153C">
      <w:pPr>
        <w:spacing w:after="120" w:line="240" w:lineRule="auto"/>
        <w:ind w:left="708" w:firstLine="348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Autonomia: 5 anos</w:t>
      </w:r>
    </w:p>
    <w:p w14:paraId="13D28B88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Funções</w:t>
      </w:r>
    </w:p>
    <w:p w14:paraId="0F3FAC3D" w14:textId="77777777" w:rsidR="0006153C" w:rsidRPr="001B640F" w:rsidRDefault="0006153C" w:rsidP="0006153C">
      <w:pPr>
        <w:spacing w:after="120" w:line="240" w:lineRule="auto"/>
        <w:ind w:left="108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Horas, minutos,</w:t>
      </w:r>
    </w:p>
    <w:p w14:paraId="18BF4CBF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Caixa</w:t>
      </w:r>
    </w:p>
    <w:p w14:paraId="7DEFF1C8" w14:textId="77777777" w:rsidR="0006153C" w:rsidRPr="001B640F" w:rsidRDefault="0006153C" w:rsidP="0006153C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Retângulo</w:t>
      </w:r>
    </w:p>
    <w:p w14:paraId="791B80E9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Dimensões: 28 x 17,75 mm</w:t>
      </w:r>
    </w:p>
    <w:p w14:paraId="2F2D6335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Espessura: 6,3 mm</w:t>
      </w:r>
    </w:p>
    <w:p w14:paraId="7B43A5C4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Caixa em aço inoxidável polido</w:t>
      </w:r>
    </w:p>
    <w:p w14:paraId="6D3B5546" w14:textId="77777777" w:rsidR="0006153C" w:rsidRPr="003D621A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Vidro de safira resistente a riscos</w:t>
      </w:r>
    </w:p>
    <w:p w14:paraId="18434F0D" w14:textId="77777777" w:rsidR="0006153C" w:rsidRPr="003D621A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Coroa cónica em aço inoxidável polido cravejada com uma ágata preta</w:t>
      </w:r>
    </w:p>
    <w:p w14:paraId="693C597F" w14:textId="77777777" w:rsidR="0006153C" w:rsidRPr="003D621A" w:rsidRDefault="0006153C" w:rsidP="0006153C">
      <w:pPr>
        <w:spacing w:after="120" w:line="240" w:lineRule="auto"/>
        <w:ind w:left="105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Fundo fechado em aço inoxidável polido com a possibilidade de gravar o fundo</w:t>
      </w:r>
    </w:p>
    <w:p w14:paraId="4B424AAE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Mostrador</w:t>
      </w:r>
    </w:p>
    <w:p w14:paraId="4937E47B" w14:textId="77777777" w:rsidR="0006153C" w:rsidRPr="003D621A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Mostrador acetinado com efeito raio de sol prateado em relevo</w:t>
      </w:r>
    </w:p>
    <w:p w14:paraId="00451269" w14:textId="77777777" w:rsidR="0006153C" w:rsidRPr="003D621A" w:rsidRDefault="0006153C" w:rsidP="0006153C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Ponteiros em leque dourados 4N</w:t>
      </w:r>
    </w:p>
    <w:p w14:paraId="74E003CF" w14:textId="77777777" w:rsidR="0006153C" w:rsidRPr="003D621A" w:rsidRDefault="0006153C" w:rsidP="0006153C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Logótipo Phi dourado 4N às 12 horas</w:t>
      </w:r>
    </w:p>
    <w:p w14:paraId="50FF08D9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Bracelete</w:t>
      </w:r>
    </w:p>
    <w:p w14:paraId="63033D3A" w14:textId="3579C7B9" w:rsidR="0006153C" w:rsidRPr="003D621A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Bracelete losango intercambiável em aço inoxidável polido e acetinado</w:t>
      </w:r>
    </w:p>
    <w:p w14:paraId="0E50D674" w14:textId="77777777" w:rsidR="0006153C" w:rsidRPr="003D621A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Sistema de pinos intercambiáveis para trocar a bracelete sem ferramentas</w:t>
      </w:r>
    </w:p>
    <w:p w14:paraId="4E3FE7B2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Fivela</w:t>
      </w:r>
    </w:p>
    <w:p w14:paraId="04A8836A" w14:textId="787CD49E" w:rsidR="0006153C" w:rsidRPr="003D621A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Fecho triplo dobrável em aço inoxidável polido</w:t>
      </w:r>
    </w:p>
    <w:p w14:paraId="4FC634A0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Impermeabilidade</w:t>
      </w:r>
    </w:p>
    <w:p w14:paraId="01DDC408" w14:textId="77777777" w:rsidR="0006153C" w:rsidRPr="00627B58" w:rsidRDefault="0006153C" w:rsidP="0006153C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50 m (cerca de 5 ATM)</w:t>
      </w:r>
    </w:p>
    <w:p w14:paraId="3CF3F6AF" w14:textId="77777777" w:rsidR="00A26AA9" w:rsidRDefault="00A26AA9" w:rsidP="00A26AA9">
      <w:pPr>
        <w:rPr>
          <w:rFonts w:ascii="Arial" w:hAnsi="Arial" w:cs="Arial"/>
          <w:sz w:val="22"/>
          <w:szCs w:val="22"/>
        </w:rPr>
      </w:pPr>
    </w:p>
    <w:p w14:paraId="6EB0DF9C" w14:textId="00E5EA7F" w:rsidR="00841593" w:rsidRPr="00B82454" w:rsidRDefault="00B82454" w:rsidP="00841593">
      <w:pPr>
        <w:rPr>
          <w:rFonts w:ascii="Montserrat Medium" w:hAnsi="Montserrat Medium" w:cs="Arial"/>
          <w:spacing w:val="20"/>
          <w:sz w:val="22"/>
          <w:szCs w:val="22"/>
        </w:rPr>
      </w:pPr>
      <w:r>
        <w:rPr>
          <w:rFonts w:ascii="Montserrat Medium" w:hAnsi="Montserrat Medium" w:cs="Arial"/>
          <w:sz w:val="22"/>
          <w:szCs w:val="22"/>
          <w:lang w:val="pt-PT"/>
        </w:rPr>
        <w:lastRenderedPageBreak/>
        <w:t>HAMPTON M0A10861, A INTERPRETAÇÃO LUMINOSA</w:t>
      </w:r>
    </w:p>
    <w:p w14:paraId="127F53FE" w14:textId="5DD6E213" w:rsidR="00841593" w:rsidRPr="0085712B" w:rsidRDefault="00841593" w:rsidP="0084159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44624296" wp14:editId="082EC9DA">
            <wp:extent cx="2061212" cy="2268000"/>
            <wp:effectExtent l="0" t="0" r="0" b="0"/>
            <wp:docPr id="1791456459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EB7E1AB5-1F3A-471F-9FE1-32EC5F0AE5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9" b="10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2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17ABEA44" wp14:editId="7E331162">
            <wp:extent cx="1622947" cy="2232000"/>
            <wp:effectExtent l="0" t="0" r="0" b="0"/>
            <wp:docPr id="1633183470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DD3CFEE0-39E5-4E28-B0BF-5CA098EA9D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47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3108302E" wp14:editId="4FFB7E8F">
            <wp:extent cx="2066490" cy="2268000"/>
            <wp:effectExtent l="0" t="0" r="0" b="0"/>
            <wp:docPr id="1306770769" name="Image 8">
              <a:extLst xmlns:a="http://schemas.openxmlformats.org/drawingml/2006/main">
                <a:ext uri="{FF2B5EF4-FFF2-40B4-BE49-F238E27FC236}">
                  <a16:creationId xmlns:a16="http://schemas.microsoft.com/office/drawing/2014/main" id="{06BCE7C3-EC4A-48F2-B347-0A613ECE54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76" b="11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9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E1492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Movimento</w:t>
      </w:r>
    </w:p>
    <w:p w14:paraId="3577E554" w14:textId="77777777" w:rsidR="0006153C" w:rsidRPr="001B640F" w:rsidRDefault="0006153C" w:rsidP="0006153C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Quartzo (Ronda 751)</w:t>
      </w:r>
    </w:p>
    <w:p w14:paraId="53A59B82" w14:textId="77777777" w:rsidR="0006153C" w:rsidRPr="001B640F" w:rsidRDefault="0006153C" w:rsidP="0006153C">
      <w:pPr>
        <w:spacing w:after="120" w:line="240" w:lineRule="auto"/>
        <w:ind w:left="708" w:firstLine="348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Autonomia: 5 anos</w:t>
      </w:r>
    </w:p>
    <w:p w14:paraId="134BBBD2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Funções</w:t>
      </w:r>
    </w:p>
    <w:p w14:paraId="5B7128DA" w14:textId="77777777" w:rsidR="0006153C" w:rsidRPr="001B640F" w:rsidRDefault="0006153C" w:rsidP="0006153C">
      <w:pPr>
        <w:spacing w:after="120" w:line="240" w:lineRule="auto"/>
        <w:ind w:left="108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Horas, minutos,</w:t>
      </w:r>
    </w:p>
    <w:p w14:paraId="1F390A90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Caixa</w:t>
      </w:r>
    </w:p>
    <w:p w14:paraId="6A570835" w14:textId="77777777" w:rsidR="0006153C" w:rsidRPr="001B640F" w:rsidRDefault="0006153C" w:rsidP="0006153C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Retângulo</w:t>
      </w:r>
    </w:p>
    <w:p w14:paraId="27E2C78D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Dimensões: 28 x 17,75 mm</w:t>
      </w:r>
    </w:p>
    <w:p w14:paraId="420E2E16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Espessura: 6,3 mm</w:t>
      </w:r>
    </w:p>
    <w:p w14:paraId="350ACEDF" w14:textId="4366EFD6" w:rsidR="0006153C" w:rsidRPr="003D621A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Caixa em aço inoxidável polido PVD 4N</w:t>
      </w:r>
    </w:p>
    <w:p w14:paraId="7AAF026C" w14:textId="77777777" w:rsidR="0006153C" w:rsidRPr="003D621A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Vidro de safira resistente a riscos</w:t>
      </w:r>
    </w:p>
    <w:p w14:paraId="26FCD907" w14:textId="023C1283" w:rsidR="0006153C" w:rsidRPr="003D621A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Coroa cónica em aço inoxidável polido PVD 4N cravejada com uma ágata preta</w:t>
      </w:r>
    </w:p>
    <w:p w14:paraId="4D1EBBAE" w14:textId="77777777" w:rsidR="0006153C" w:rsidRPr="003D621A" w:rsidRDefault="0006153C" w:rsidP="0006153C">
      <w:pPr>
        <w:spacing w:after="120" w:line="240" w:lineRule="auto"/>
        <w:ind w:left="105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Fundo fechado em aço inoxidável polido com a possibilidade de gravar o fundo</w:t>
      </w:r>
    </w:p>
    <w:p w14:paraId="2F12EFC2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Mostrador</w:t>
      </w:r>
    </w:p>
    <w:p w14:paraId="0484AE63" w14:textId="77777777" w:rsidR="0006153C" w:rsidRPr="003D621A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Mostrador acetinado com efeito raio de sol prateado em relevo</w:t>
      </w:r>
    </w:p>
    <w:p w14:paraId="7122B553" w14:textId="7E17DFF1" w:rsidR="0006153C" w:rsidRPr="003D621A" w:rsidRDefault="0006153C" w:rsidP="0006153C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Ponteiros em leque em ruténio</w:t>
      </w:r>
    </w:p>
    <w:p w14:paraId="5B93152E" w14:textId="382229E4" w:rsidR="0006153C" w:rsidRPr="003D621A" w:rsidRDefault="0006153C" w:rsidP="0006153C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Logótipo Phi em ruténio às 12 horas</w:t>
      </w:r>
    </w:p>
    <w:p w14:paraId="34A0726F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Bracelete</w:t>
      </w:r>
    </w:p>
    <w:p w14:paraId="0A52D54F" w14:textId="7BAEE431" w:rsidR="0006153C" w:rsidRPr="003D621A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Bracelete em pele de bezerro preta</w:t>
      </w:r>
    </w:p>
    <w:p w14:paraId="26CDE808" w14:textId="77777777" w:rsidR="0006153C" w:rsidRPr="003D621A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Sistema de pinos intercambiáveis para trocar a bracelete sem ferramentas</w:t>
      </w:r>
    </w:p>
    <w:p w14:paraId="444B3474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Fivela</w:t>
      </w:r>
    </w:p>
    <w:p w14:paraId="14280CCD" w14:textId="20D4C514" w:rsidR="0006153C" w:rsidRPr="003D621A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Fivela de aço inoxidável polido com revestimento PVD 4N</w:t>
      </w:r>
    </w:p>
    <w:p w14:paraId="5F7FD2F6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Impermeabilidade</w:t>
      </w:r>
    </w:p>
    <w:p w14:paraId="45CD13F0" w14:textId="77777777" w:rsidR="0006153C" w:rsidRPr="00627B58" w:rsidRDefault="0006153C" w:rsidP="0006153C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50 m (cerca de 5 ATM)</w:t>
      </w:r>
    </w:p>
    <w:p w14:paraId="0D3B2BD8" w14:textId="77777777" w:rsidR="006E077B" w:rsidRPr="0085712B" w:rsidRDefault="006E077B" w:rsidP="00841593">
      <w:pPr>
        <w:spacing w:after="120" w:line="240" w:lineRule="auto"/>
        <w:ind w:left="360" w:firstLine="696"/>
        <w:rPr>
          <w:rFonts w:ascii="Arial" w:hAnsi="Arial" w:cs="Arial"/>
          <w:sz w:val="22"/>
          <w:szCs w:val="22"/>
        </w:rPr>
      </w:pPr>
    </w:p>
    <w:p w14:paraId="24A29B6B" w14:textId="445F49CF" w:rsidR="000C5B2D" w:rsidRPr="003D621A" w:rsidRDefault="00B82454" w:rsidP="000C5B2D">
      <w:pPr>
        <w:rPr>
          <w:rFonts w:ascii="Montserrat Medium" w:hAnsi="Montserrat Medium" w:cs="Arial"/>
          <w:spacing w:val="20"/>
          <w:sz w:val="22"/>
          <w:szCs w:val="22"/>
          <w:lang w:val="pt-BR"/>
        </w:rPr>
      </w:pPr>
      <w:r>
        <w:rPr>
          <w:rFonts w:ascii="Montserrat Medium" w:hAnsi="Montserrat Medium" w:cs="Arial"/>
          <w:sz w:val="22"/>
          <w:szCs w:val="22"/>
          <w:lang w:val="pt-PT"/>
        </w:rPr>
        <w:lastRenderedPageBreak/>
        <w:t>HAMPTON M0A10862, O ENCANTO DA NOITE</w:t>
      </w:r>
    </w:p>
    <w:p w14:paraId="7C27725D" w14:textId="239F3723" w:rsidR="000C5B2D" w:rsidRDefault="0058660F" w:rsidP="000C5B2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26BD70A1" wp14:editId="119F9FDD">
            <wp:extent cx="2053915" cy="2232000"/>
            <wp:effectExtent l="0" t="0" r="0" b="0"/>
            <wp:docPr id="1546656431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70164B23-530F-4918-B68B-35C3715553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1" b="11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915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2E130252" wp14:editId="2D10919C">
            <wp:extent cx="1622296" cy="2232000"/>
            <wp:effectExtent l="0" t="0" r="0" b="0"/>
            <wp:docPr id="213453109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ADC556E8-C53A-4ACB-A4B9-82BF5DC31A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296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noProof/>
          <w:sz w:val="22"/>
          <w:szCs w:val="22"/>
          <w:lang w:val="pt-PT"/>
        </w:rPr>
        <w:drawing>
          <wp:inline distT="0" distB="0" distL="0" distR="0" wp14:anchorId="600D62AF" wp14:editId="10D9E129">
            <wp:extent cx="2070522" cy="2232000"/>
            <wp:effectExtent l="0" t="0" r="0" b="0"/>
            <wp:docPr id="640386315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EC626EBD-5175-48B2-838F-F7191581E6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82" b="12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522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C19508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Movimento</w:t>
      </w:r>
    </w:p>
    <w:p w14:paraId="777F1B3C" w14:textId="77777777" w:rsidR="0006153C" w:rsidRPr="001B640F" w:rsidRDefault="0006153C" w:rsidP="0006153C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Quartzo (Ronda 751)</w:t>
      </w:r>
    </w:p>
    <w:p w14:paraId="6244CA00" w14:textId="77777777" w:rsidR="0006153C" w:rsidRPr="001B640F" w:rsidRDefault="0006153C" w:rsidP="0006153C">
      <w:pPr>
        <w:spacing w:after="120" w:line="240" w:lineRule="auto"/>
        <w:ind w:left="708" w:firstLine="348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Autonomia: 5 anos</w:t>
      </w:r>
    </w:p>
    <w:p w14:paraId="04064FEC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Funções</w:t>
      </w:r>
    </w:p>
    <w:p w14:paraId="0134D61F" w14:textId="77777777" w:rsidR="0006153C" w:rsidRPr="001B640F" w:rsidRDefault="0006153C" w:rsidP="0006153C">
      <w:pPr>
        <w:spacing w:after="120" w:line="240" w:lineRule="auto"/>
        <w:ind w:left="1080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Horas, minutos,</w:t>
      </w:r>
    </w:p>
    <w:p w14:paraId="63071E61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Caixa</w:t>
      </w:r>
    </w:p>
    <w:p w14:paraId="23255525" w14:textId="77777777" w:rsidR="0006153C" w:rsidRPr="001B640F" w:rsidRDefault="0006153C" w:rsidP="0006153C">
      <w:pPr>
        <w:spacing w:after="120" w:line="240" w:lineRule="auto"/>
        <w:ind w:left="360" w:firstLine="69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Retângulo</w:t>
      </w:r>
    </w:p>
    <w:p w14:paraId="6A402C94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Dimensões: 28 x 17,75 mm</w:t>
      </w:r>
    </w:p>
    <w:p w14:paraId="3AFB1630" w14:textId="77777777" w:rsidR="0006153C" w:rsidRPr="001B640F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Espessura: 6,3 mm</w:t>
      </w:r>
    </w:p>
    <w:p w14:paraId="4D8F02E8" w14:textId="56558914" w:rsidR="0006153C" w:rsidRPr="003D621A" w:rsidRDefault="0006153C" w:rsidP="0006153C">
      <w:pPr>
        <w:spacing w:after="120" w:line="240" w:lineRule="auto"/>
        <w:ind w:left="105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Caixa em aço inoxidável polido cravejado com 28 diamantes (lapidação brilhante, Top Wesselton, qualidade VS, 0,22 quilates)</w:t>
      </w:r>
    </w:p>
    <w:p w14:paraId="026F6576" w14:textId="77777777" w:rsidR="0006153C" w:rsidRPr="003D621A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Vidro de safira resistente a riscos</w:t>
      </w:r>
    </w:p>
    <w:p w14:paraId="069417EB" w14:textId="77777777" w:rsidR="0006153C" w:rsidRPr="003D621A" w:rsidRDefault="0006153C" w:rsidP="0006153C">
      <w:pPr>
        <w:spacing w:after="120" w:line="240" w:lineRule="auto"/>
        <w:ind w:left="720" w:firstLine="33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Coroa cónica em aço inoxidável polido cravejada com uma ágata preta</w:t>
      </w:r>
    </w:p>
    <w:p w14:paraId="7A6640C0" w14:textId="77777777" w:rsidR="0006153C" w:rsidRPr="003D621A" w:rsidRDefault="0006153C" w:rsidP="0006153C">
      <w:pPr>
        <w:spacing w:after="120" w:line="240" w:lineRule="auto"/>
        <w:ind w:left="1056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Fundo fechado em aço inoxidável polido com a possibilidade de gravar o fundo</w:t>
      </w:r>
    </w:p>
    <w:p w14:paraId="3FCF074B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Mostrador</w:t>
      </w:r>
    </w:p>
    <w:p w14:paraId="0457950D" w14:textId="0B1997CA" w:rsidR="0006153C" w:rsidRPr="003D621A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Mostrador acetinado com acabamento raio de sol preto com relevo</w:t>
      </w:r>
    </w:p>
    <w:p w14:paraId="2EFDCE2B" w14:textId="7F76A723" w:rsidR="0006153C" w:rsidRPr="003D621A" w:rsidRDefault="0006153C" w:rsidP="0006153C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Ponteiros em leque banhados a ródio</w:t>
      </w:r>
    </w:p>
    <w:p w14:paraId="59DB152C" w14:textId="7C2C9B50" w:rsidR="0006153C" w:rsidRPr="003D621A" w:rsidRDefault="0006153C" w:rsidP="0006153C">
      <w:pPr>
        <w:spacing w:after="120" w:line="240" w:lineRule="auto"/>
        <w:ind w:left="720" w:firstLine="34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Logótipo Phi banhado a ródio às 12 horas</w:t>
      </w:r>
    </w:p>
    <w:p w14:paraId="44C812C0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Bracelete</w:t>
      </w:r>
    </w:p>
    <w:p w14:paraId="4A841A74" w14:textId="77777777" w:rsidR="0006153C" w:rsidRPr="003D621A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Bracelete losango intercambiável em aço inoxidável polido e acetinado</w:t>
      </w:r>
    </w:p>
    <w:p w14:paraId="48F7B1A7" w14:textId="77777777" w:rsidR="0006153C" w:rsidRPr="003D621A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Sistema de pinos intercambiáveis para trocar a bracelete sem ferramentas</w:t>
      </w:r>
    </w:p>
    <w:p w14:paraId="61672184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Fivela</w:t>
      </w:r>
    </w:p>
    <w:p w14:paraId="4C7DBA97" w14:textId="77777777" w:rsidR="0006153C" w:rsidRPr="003D621A" w:rsidRDefault="0006153C" w:rsidP="0006153C">
      <w:pPr>
        <w:spacing w:after="120" w:line="240" w:lineRule="auto"/>
        <w:ind w:left="1068"/>
        <w:rPr>
          <w:rFonts w:ascii="Sabon LT Std" w:eastAsia="Times New Roman" w:hAnsi="Sabon LT Std" w:cs="Arial"/>
          <w:sz w:val="22"/>
          <w:szCs w:val="22"/>
          <w:lang w:val="pt-BR"/>
        </w:rPr>
      </w:pPr>
      <w:r>
        <w:rPr>
          <w:rFonts w:ascii="Sabon LT Std" w:eastAsia="Times New Roman" w:hAnsi="Sabon LT Std" w:cs="Arial"/>
          <w:sz w:val="22"/>
          <w:szCs w:val="22"/>
          <w:lang w:val="pt-PT"/>
        </w:rPr>
        <w:t>Fecho triplo dobrável em aço inoxidável polido</w:t>
      </w:r>
    </w:p>
    <w:p w14:paraId="0E6C1371" w14:textId="77777777" w:rsidR="0006153C" w:rsidRPr="001B640F" w:rsidRDefault="0006153C" w:rsidP="0006153C">
      <w:pPr>
        <w:numPr>
          <w:ilvl w:val="0"/>
          <w:numId w:val="2"/>
        </w:numPr>
        <w:spacing w:after="120" w:line="240" w:lineRule="auto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Impermeabilidade</w:t>
      </w:r>
    </w:p>
    <w:p w14:paraId="63328EB2" w14:textId="77777777" w:rsidR="0006153C" w:rsidRPr="00627B58" w:rsidRDefault="0006153C" w:rsidP="0006153C">
      <w:pPr>
        <w:spacing w:after="120" w:line="240" w:lineRule="auto"/>
        <w:ind w:left="360" w:firstLine="696"/>
        <w:rPr>
          <w:rFonts w:ascii="Sabon LT Std" w:hAnsi="Sabon LT Std" w:cs="Arial"/>
          <w:sz w:val="22"/>
          <w:szCs w:val="22"/>
        </w:rPr>
      </w:pPr>
      <w:r>
        <w:rPr>
          <w:rFonts w:ascii="Sabon LT Std" w:hAnsi="Sabon LT Std" w:cs="Arial"/>
          <w:sz w:val="22"/>
          <w:szCs w:val="22"/>
          <w:lang w:val="pt-PT"/>
        </w:rPr>
        <w:t>50 m (cerca de 5 ATM)</w:t>
      </w:r>
    </w:p>
    <w:p w14:paraId="042EAD2E" w14:textId="77777777" w:rsidR="00627B58" w:rsidRDefault="00627B58" w:rsidP="001D57E5">
      <w:pPr>
        <w:jc w:val="both"/>
        <w:rPr>
          <w:rFonts w:ascii="Arial" w:hAnsi="Arial" w:cs="Arial"/>
          <w:sz w:val="22"/>
          <w:szCs w:val="22"/>
        </w:rPr>
      </w:pPr>
    </w:p>
    <w:p w14:paraId="3E102714" w14:textId="77777777" w:rsidR="000C65CA" w:rsidRPr="003D621A" w:rsidRDefault="000C65CA" w:rsidP="000C65CA">
      <w:pPr>
        <w:jc w:val="both"/>
        <w:rPr>
          <w:rFonts w:ascii="Sabon LT Std" w:hAnsi="Sabon LT Std" w:cs="Arial"/>
          <w:sz w:val="22"/>
          <w:szCs w:val="22"/>
          <w:lang w:val="pt-BR"/>
        </w:rPr>
      </w:pPr>
      <w:r>
        <w:rPr>
          <w:rFonts w:ascii="Sabon LT Std" w:hAnsi="Sabon LT Std" w:cs="Arial"/>
          <w:sz w:val="22"/>
          <w:szCs w:val="22"/>
          <w:lang w:val="pt-PT"/>
        </w:rPr>
        <w:lastRenderedPageBreak/>
        <w:t>Com o Hampton XS, a Baume &amp; Mercier propõe uma nova interpretação de uma das suas coleções mais emblemáticas. Alimentado pela sua inspiração Art déco, o seu mostrador esculpido e a sua silhueta arquitetural, o Hampton XS transpõe o carácter intemporal do relógio retangular para um novo formato, onde o design se expressa com clareza, equilíbrio e requinte.</w:t>
      </w:r>
    </w:p>
    <w:p w14:paraId="06C97AB0" w14:textId="528E744A" w:rsidR="00093917" w:rsidRPr="003D621A" w:rsidRDefault="00093917" w:rsidP="000C65CA">
      <w:pPr>
        <w:jc w:val="both"/>
        <w:rPr>
          <w:rFonts w:ascii="Sabon LT Std" w:hAnsi="Sabon LT Std" w:cs="Arial"/>
          <w:sz w:val="22"/>
          <w:szCs w:val="22"/>
          <w:lang w:val="pt-BR"/>
        </w:rPr>
      </w:pPr>
    </w:p>
    <w:sectPr w:rsidR="00093917" w:rsidRPr="003D6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Sabon LT Std">
    <w:altName w:val="Cambria"/>
    <w:panose1 w:val="02020602060506020403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9796C"/>
    <w:multiLevelType w:val="multilevel"/>
    <w:tmpl w:val="CD908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B724A7"/>
    <w:multiLevelType w:val="multilevel"/>
    <w:tmpl w:val="9CC8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CF5127"/>
    <w:multiLevelType w:val="multilevel"/>
    <w:tmpl w:val="21622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202730"/>
    <w:multiLevelType w:val="multilevel"/>
    <w:tmpl w:val="2CA40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FD0FF6"/>
    <w:multiLevelType w:val="multilevel"/>
    <w:tmpl w:val="E5F0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3027517">
    <w:abstractNumId w:val="2"/>
  </w:num>
  <w:num w:numId="2" w16cid:durableId="15741613">
    <w:abstractNumId w:val="1"/>
  </w:num>
  <w:num w:numId="3" w16cid:durableId="166798806">
    <w:abstractNumId w:val="3"/>
  </w:num>
  <w:num w:numId="4" w16cid:durableId="1781413068">
    <w:abstractNumId w:val="0"/>
  </w:num>
  <w:num w:numId="5" w16cid:durableId="807891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AA9"/>
    <w:rsid w:val="00052792"/>
    <w:rsid w:val="0006153C"/>
    <w:rsid w:val="00090E25"/>
    <w:rsid w:val="00093917"/>
    <w:rsid w:val="000A6A01"/>
    <w:rsid w:val="000C5B2D"/>
    <w:rsid w:val="000C65CA"/>
    <w:rsid w:val="000F4984"/>
    <w:rsid w:val="00141CF8"/>
    <w:rsid w:val="001B640F"/>
    <w:rsid w:val="001C1C6F"/>
    <w:rsid w:val="001D57E5"/>
    <w:rsid w:val="00273E88"/>
    <w:rsid w:val="002C07A9"/>
    <w:rsid w:val="002F3503"/>
    <w:rsid w:val="00327DC6"/>
    <w:rsid w:val="0034122B"/>
    <w:rsid w:val="00350FF3"/>
    <w:rsid w:val="003761A4"/>
    <w:rsid w:val="00393C71"/>
    <w:rsid w:val="003D621A"/>
    <w:rsid w:val="004240A0"/>
    <w:rsid w:val="00440756"/>
    <w:rsid w:val="00445CF4"/>
    <w:rsid w:val="004D66C5"/>
    <w:rsid w:val="00566CF7"/>
    <w:rsid w:val="0058660F"/>
    <w:rsid w:val="005A4EF9"/>
    <w:rsid w:val="005E537F"/>
    <w:rsid w:val="00614DE7"/>
    <w:rsid w:val="00627B58"/>
    <w:rsid w:val="00680557"/>
    <w:rsid w:val="006D754F"/>
    <w:rsid w:val="006E077B"/>
    <w:rsid w:val="006F5316"/>
    <w:rsid w:val="0073102A"/>
    <w:rsid w:val="00736D91"/>
    <w:rsid w:val="0075154B"/>
    <w:rsid w:val="00755739"/>
    <w:rsid w:val="00770010"/>
    <w:rsid w:val="0078728D"/>
    <w:rsid w:val="007B2493"/>
    <w:rsid w:val="007F12D7"/>
    <w:rsid w:val="00834A3B"/>
    <w:rsid w:val="00841593"/>
    <w:rsid w:val="00845D18"/>
    <w:rsid w:val="0085712B"/>
    <w:rsid w:val="009A5672"/>
    <w:rsid w:val="009B386C"/>
    <w:rsid w:val="00A26AA9"/>
    <w:rsid w:val="00AF7601"/>
    <w:rsid w:val="00B324FC"/>
    <w:rsid w:val="00B5369E"/>
    <w:rsid w:val="00B82454"/>
    <w:rsid w:val="00B90A71"/>
    <w:rsid w:val="00BD4C60"/>
    <w:rsid w:val="00C62E5D"/>
    <w:rsid w:val="00C92F66"/>
    <w:rsid w:val="00D8169A"/>
    <w:rsid w:val="00D859A2"/>
    <w:rsid w:val="00DC7E09"/>
    <w:rsid w:val="00E303B0"/>
    <w:rsid w:val="00E82A6B"/>
    <w:rsid w:val="00EE17A3"/>
    <w:rsid w:val="00EE5A23"/>
    <w:rsid w:val="00EF6535"/>
    <w:rsid w:val="00EF6E1D"/>
    <w:rsid w:val="00F341F6"/>
    <w:rsid w:val="00FC699C"/>
    <w:rsid w:val="04258C6C"/>
    <w:rsid w:val="090F250F"/>
    <w:rsid w:val="09709F45"/>
    <w:rsid w:val="0A5A6DB1"/>
    <w:rsid w:val="0E30AF9F"/>
    <w:rsid w:val="0E609018"/>
    <w:rsid w:val="0E860C25"/>
    <w:rsid w:val="120693F2"/>
    <w:rsid w:val="1664480C"/>
    <w:rsid w:val="1D2DD546"/>
    <w:rsid w:val="2067A50D"/>
    <w:rsid w:val="2414750E"/>
    <w:rsid w:val="25E52B2B"/>
    <w:rsid w:val="29794465"/>
    <w:rsid w:val="2B571256"/>
    <w:rsid w:val="2DF2A16B"/>
    <w:rsid w:val="2FADC99B"/>
    <w:rsid w:val="31ECE720"/>
    <w:rsid w:val="3210C70B"/>
    <w:rsid w:val="39548084"/>
    <w:rsid w:val="3B82F50A"/>
    <w:rsid w:val="3D69D286"/>
    <w:rsid w:val="3DB63D94"/>
    <w:rsid w:val="46C95FF7"/>
    <w:rsid w:val="473B9D7E"/>
    <w:rsid w:val="4CE83E9F"/>
    <w:rsid w:val="58F857F8"/>
    <w:rsid w:val="5AE4F703"/>
    <w:rsid w:val="5CAF4B1F"/>
    <w:rsid w:val="5F81D740"/>
    <w:rsid w:val="60869BE4"/>
    <w:rsid w:val="62EB5BD8"/>
    <w:rsid w:val="63AA5807"/>
    <w:rsid w:val="65440D59"/>
    <w:rsid w:val="66968500"/>
    <w:rsid w:val="674D3E44"/>
    <w:rsid w:val="681EB169"/>
    <w:rsid w:val="6A73030B"/>
    <w:rsid w:val="6F04B43A"/>
    <w:rsid w:val="6F31BA28"/>
    <w:rsid w:val="75FF67B2"/>
    <w:rsid w:val="761197CA"/>
    <w:rsid w:val="78F987C3"/>
    <w:rsid w:val="7A33526A"/>
    <w:rsid w:val="7C2120C6"/>
    <w:rsid w:val="7C22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5C3B0"/>
  <w15:chartTrackingRefBased/>
  <w15:docId w15:val="{C869B3DB-F0AD-4B03-B01A-BB58F2C5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A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A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A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A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AA9"/>
    <w:rPr>
      <w:b/>
      <w:bCs/>
      <w:smallCaps/>
      <w:color w:val="0F4761" w:themeColor="accent1" w:themeShade="BF"/>
      <w:spacing w:val="5"/>
    </w:rPr>
  </w:style>
  <w:style w:type="paragraph" w:customStyle="1" w:styleId="Corps">
    <w:name w:val="Corps"/>
    <w:rsid w:val="00445CF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CH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445CF4"/>
    <w:rPr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731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10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10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0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02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62E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8a14748-72d4-4075-91da-a3aef68197d4}" enabled="1" method="Standard" siteId="{94b3f1b2-8b3a-49e3-ba33-8b8fb6d1836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940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DUMONT-GIRARD Clarisse (BEM-CH)</dc:creator>
  <cp:keywords/>
  <dc:description/>
  <cp:lastModifiedBy>ASCOLI Camille (BEM-CH)</cp:lastModifiedBy>
  <cp:revision>6</cp:revision>
  <dcterms:created xsi:type="dcterms:W3CDTF">2026-07-20T15:08:00Z</dcterms:created>
  <dcterms:modified xsi:type="dcterms:W3CDTF">2026-07-30T08:48:00Z</dcterms:modified>
</cp:coreProperties>
</file>