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DCF50" w14:textId="77777777" w:rsidR="0096154F" w:rsidRPr="0096154F" w:rsidRDefault="0096154F" w:rsidP="0096154F">
      <w:pPr>
        <w:rPr>
          <w:lang w:val="en-US"/>
        </w:rPr>
      </w:pPr>
    </w:p>
    <w:p w14:paraId="65A72C4B" w14:textId="77777777" w:rsidR="0096154F" w:rsidRPr="0096154F" w:rsidRDefault="0096154F" w:rsidP="0096154F">
      <w:pPr>
        <w:jc w:val="center"/>
        <w:rPr>
          <w:b/>
          <w:bCs/>
        </w:rPr>
      </w:pPr>
      <w:r>
        <w:rPr>
          <w:b/>
        </w:rPr>
        <w:t>THE SHAPES OF LOVE</w:t>
      </w:r>
      <w:r>
        <w:rPr>
          <w:b/>
        </w:rPr>
        <w:br/>
        <w:t>L’AMORE IN OGNI SUA FORMA</w:t>
      </w:r>
    </w:p>
    <w:p w14:paraId="595B1961" w14:textId="77777777" w:rsidR="0096154F" w:rsidRPr="006F5F18" w:rsidRDefault="0096154F" w:rsidP="006F5F18">
      <w:pPr>
        <w:jc w:val="both"/>
      </w:pPr>
    </w:p>
    <w:p w14:paraId="16E979CE" w14:textId="77777777" w:rsidR="0096154F" w:rsidRPr="0096154F" w:rsidRDefault="0096154F" w:rsidP="006F5F18">
      <w:pPr>
        <w:jc w:val="both"/>
      </w:pPr>
      <w:r>
        <w:t xml:space="preserve">Baume &amp; Mercier, la nota casa orologiera svizzera, è orgogliosa di presentare un concept creativo unico per celebrare San Valentino: The </w:t>
      </w:r>
      <w:proofErr w:type="spellStart"/>
      <w:r>
        <w:t>Shapes</w:t>
      </w:r>
      <w:proofErr w:type="spellEnd"/>
      <w:r>
        <w:t xml:space="preserve"> of Love (L’amore in ogni sua forma). Questa poetica iniziativa coniuga in perfetta armonia la maestria tecnica della </w:t>
      </w:r>
      <w:r>
        <w:rPr>
          <w:i/>
          <w:iCs/>
        </w:rPr>
        <w:t>Maison</w:t>
      </w:r>
      <w:r>
        <w:t xml:space="preserve"> e la sua tradizione di rendere omaggio agli affetti e ai momenti speciali della vita, profondamente radicata nella storia della Manifattura.</w:t>
      </w:r>
    </w:p>
    <w:p w14:paraId="15F285F7" w14:textId="26EC1434" w:rsidR="0096154F" w:rsidRDefault="0096154F" w:rsidP="006F5F18">
      <w:pPr>
        <w:jc w:val="both"/>
      </w:pPr>
      <w:r>
        <w:t>Protagonista di questo concept, un elegante nastro simbolo del fluire dell’amore e della precisione della forma. Il nastro si trasforma ad arte nelle più iconiche forme orologiere — rotonda, rettangolare e dodecagonale — andando a formare un cuore, evocativo simbolo dell’amore, unendo i temi del design e dei rapporti umani.</w:t>
      </w:r>
    </w:p>
    <w:p w14:paraId="49CFE1FC" w14:textId="77777777" w:rsidR="0025224D" w:rsidRPr="006F5F18" w:rsidRDefault="0025224D" w:rsidP="0096154F"/>
    <w:p w14:paraId="140A1C11" w14:textId="47BB16A7" w:rsidR="0096154F" w:rsidRPr="0096154F" w:rsidRDefault="0087337C" w:rsidP="0096154F">
      <w:r>
        <w:rPr>
          <w:noProof/>
        </w:rPr>
        <w:drawing>
          <wp:inline distT="0" distB="0" distL="0" distR="0" wp14:anchorId="7EEECA0B" wp14:editId="0D4268CC">
            <wp:extent cx="5762625" cy="32385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81C8A" w14:textId="77777777" w:rsidR="0025224D" w:rsidRDefault="0025224D" w:rsidP="0096154F">
      <w:pPr>
        <w:rPr>
          <w:b/>
          <w:bCs/>
          <w:lang w:val="en-US"/>
        </w:rPr>
      </w:pPr>
    </w:p>
    <w:p w14:paraId="62E368A7" w14:textId="471D6B3F" w:rsidR="0096154F" w:rsidRPr="0096154F" w:rsidRDefault="0096154F" w:rsidP="0096154F">
      <w:pPr>
        <w:rPr>
          <w:b/>
          <w:bCs/>
        </w:rPr>
      </w:pPr>
      <w:r>
        <w:rPr>
          <w:b/>
        </w:rPr>
        <w:t>TRE COLLEZIONI SENZA TEMPO: ICONE DI FORMA E DI STILE</w:t>
      </w:r>
    </w:p>
    <w:p w14:paraId="4932BC83" w14:textId="77777777" w:rsidR="0096154F" w:rsidRPr="0096154F" w:rsidRDefault="0096154F" w:rsidP="006F5F18">
      <w:pPr>
        <w:jc w:val="both"/>
      </w:pPr>
      <w:r>
        <w:t xml:space="preserve">Il concept The </w:t>
      </w:r>
      <w:proofErr w:type="spellStart"/>
      <w:r>
        <w:t>Shapes</w:t>
      </w:r>
      <w:proofErr w:type="spellEnd"/>
      <w:r>
        <w:t xml:space="preserve"> of Love (L’amore in ogni sua forma) valorizza tre collezioni emblematiche che testimoniano l’impegno della </w:t>
      </w:r>
      <w:r>
        <w:rPr>
          <w:i/>
          <w:iCs/>
        </w:rPr>
        <w:t>Maison</w:t>
      </w:r>
      <w:r>
        <w:t xml:space="preserve"> nei confronti del </w:t>
      </w:r>
      <w:r>
        <w:rPr>
          <w:i/>
          <w:iCs/>
        </w:rPr>
        <w:t>savoir-faire</w:t>
      </w:r>
      <w:r>
        <w:t xml:space="preserve"> orologiero e dell’innovazione:</w:t>
      </w:r>
    </w:p>
    <w:p w14:paraId="3A76D25E" w14:textId="7F21B44F" w:rsidR="0096154F" w:rsidRPr="004364F5" w:rsidRDefault="004364F5" w:rsidP="006F5F18">
      <w:pPr>
        <w:jc w:val="both"/>
      </w:pPr>
      <w:r>
        <w:t>Clifton - Classica e moderna, la collezione Clifton porta avanti la tradizione orologiera con curve sinuose, dettagli curati, dimensioni ideali e la raffinatezza discreta di una cassa rotonda.</w:t>
      </w:r>
    </w:p>
    <w:p w14:paraId="7B7145BF" w14:textId="77777777" w:rsidR="0096154F" w:rsidRPr="0096154F" w:rsidRDefault="0096154F" w:rsidP="006F5F18">
      <w:pPr>
        <w:jc w:val="both"/>
      </w:pPr>
      <w:r>
        <w:t>Riviera - Audace e innovativa, la collezione Riviera presenta un’esclusiva cassa dodecagonale che incarna l’eleganza sportiva e il design all’avanguardia. Un’attestazione di disinvoltura per chi è alla ricerca di individualità.</w:t>
      </w:r>
    </w:p>
    <w:p w14:paraId="3F4ACCDF" w14:textId="77777777" w:rsidR="006F5F18" w:rsidRDefault="006F5F18" w:rsidP="006F5F18">
      <w:pPr>
        <w:jc w:val="both"/>
      </w:pPr>
    </w:p>
    <w:p w14:paraId="438DBC47" w14:textId="33A2657F" w:rsidR="0096154F" w:rsidRDefault="0096154F" w:rsidP="006F5F18">
      <w:pPr>
        <w:jc w:val="both"/>
      </w:pPr>
      <w:r>
        <w:lastRenderedPageBreak/>
        <w:t>Hampton - Omaggio alla raffinatezza artistica, la silhouette rettangolare della collezione Hampton è esaltata da pregevoli finiture che la rendono la scelta ideale per i cultori di un’eleganza moderna.</w:t>
      </w:r>
    </w:p>
    <w:p w14:paraId="781C94D9" w14:textId="77777777" w:rsidR="006F5F18" w:rsidRPr="0096154F" w:rsidRDefault="006F5F18" w:rsidP="006F5F18">
      <w:pPr>
        <w:jc w:val="both"/>
      </w:pPr>
    </w:p>
    <w:p w14:paraId="2F7CCE6E" w14:textId="5E35B78E" w:rsidR="0096154F" w:rsidRPr="0096154F" w:rsidRDefault="0025224D" w:rsidP="0025224D">
      <w:pPr>
        <w:jc w:val="center"/>
      </w:pPr>
      <w:r>
        <w:rPr>
          <w:noProof/>
        </w:rPr>
        <w:drawing>
          <wp:inline distT="0" distB="0" distL="0" distR="0" wp14:anchorId="42447439" wp14:editId="7DB514CE">
            <wp:extent cx="1429410" cy="259969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8" cy="261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45B5A100" wp14:editId="486DC138">
            <wp:extent cx="1428750" cy="259848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031" cy="260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03AF260A" wp14:editId="0116ACE5">
            <wp:extent cx="1428919" cy="259879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470" cy="2607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8D528" w14:textId="77777777" w:rsidR="0025224D" w:rsidRPr="006F5F18" w:rsidRDefault="0025224D" w:rsidP="0096154F">
      <w:pPr>
        <w:rPr>
          <w:b/>
          <w:bCs/>
        </w:rPr>
      </w:pPr>
    </w:p>
    <w:p w14:paraId="6208153F" w14:textId="225BAD01" w:rsidR="0096154F" w:rsidRPr="0096154F" w:rsidRDefault="0096154F" w:rsidP="0096154F">
      <w:pPr>
        <w:rPr>
          <w:b/>
          <w:bCs/>
        </w:rPr>
      </w:pPr>
      <w:r>
        <w:rPr>
          <w:b/>
        </w:rPr>
        <w:t xml:space="preserve">UN OMAGGIO AL </w:t>
      </w:r>
      <w:r>
        <w:rPr>
          <w:b/>
          <w:i/>
          <w:iCs/>
        </w:rPr>
        <w:t>SAVOIR-FAIRE</w:t>
      </w:r>
      <w:r>
        <w:rPr>
          <w:b/>
        </w:rPr>
        <w:t xml:space="preserve"> OROLOGIERO E AGLI AFFETTI AUTENTICI</w:t>
      </w:r>
    </w:p>
    <w:p w14:paraId="393BC17F" w14:textId="658BAD67" w:rsidR="002C7BB4" w:rsidRDefault="0096154F" w:rsidP="006F5F18">
      <w:pPr>
        <w:jc w:val="both"/>
      </w:pPr>
      <w:r>
        <w:t xml:space="preserve">Con The </w:t>
      </w:r>
      <w:proofErr w:type="spellStart"/>
      <w:r>
        <w:t>Shapes</w:t>
      </w:r>
      <w:proofErr w:type="spellEnd"/>
      <w:r>
        <w:t xml:space="preserve"> of Love (L’amore in ogni sua forma), Baume &amp; Mercier invita gli appassionati di orologi a scoprire l’arte della forma e la bellezza dei rapporti autentici. Questo San Valentino, le creazioni della </w:t>
      </w:r>
      <w:r>
        <w:rPr>
          <w:i/>
          <w:iCs/>
        </w:rPr>
        <w:t>Maison</w:t>
      </w:r>
      <w:r>
        <w:t xml:space="preserve"> diventano più che semplici segnatempo: sono pegni d’amore espressione di un intramo</w:t>
      </w:r>
      <w:r w:rsidRPr="006F5F18">
        <w:t xml:space="preserve">ntabile </w:t>
      </w:r>
      <w:r w:rsidRPr="006F5F18">
        <w:rPr>
          <w:i/>
          <w:iCs/>
        </w:rPr>
        <w:t>savoir-faire</w:t>
      </w:r>
      <w:r w:rsidRPr="006F5F18">
        <w:t xml:space="preserve"> orologiero.</w:t>
      </w:r>
    </w:p>
    <w:p w14:paraId="3A8832BE" w14:textId="4DAB56C2" w:rsidR="006F5F18" w:rsidRDefault="006F5F18" w:rsidP="0096154F"/>
    <w:p w14:paraId="412C3CC0" w14:textId="77777777" w:rsidR="006F5F18" w:rsidRDefault="006F5F18" w:rsidP="0096154F"/>
    <w:p w14:paraId="4B3A7589" w14:textId="7FA21ED9" w:rsidR="006F5F18" w:rsidRPr="006F5F18" w:rsidRDefault="006F5F18" w:rsidP="006F5F1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rPr>
          <w:rFonts w:eastAsia="Times"/>
          <w:color w:val="000000" w:themeColor="text1"/>
        </w:rPr>
      </w:pPr>
      <w:r>
        <w:rPr>
          <w:noProof/>
        </w:rPr>
        <w:drawing>
          <wp:inline distT="0" distB="0" distL="0" distR="0" wp14:anchorId="456D1B0B" wp14:editId="107E73C7">
            <wp:extent cx="5760720" cy="46990"/>
            <wp:effectExtent l="0" t="0" r="0" b="0"/>
            <wp:docPr id="2" name="Picture 2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7876094" descr="Shap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85BDC" w14:textId="09865A07" w:rsidR="006F5F18" w:rsidRPr="006F5F18" w:rsidRDefault="006F5F18" w:rsidP="006F5F18">
      <w:pPr>
        <w:spacing w:line="256" w:lineRule="auto"/>
        <w:rPr>
          <w:rFonts w:eastAsia="Times"/>
          <w:color w:val="000000" w:themeColor="text1"/>
        </w:rPr>
      </w:pPr>
      <w:r>
        <w:rPr>
          <w:b/>
          <w:color w:val="000000" w:themeColor="text1"/>
        </w:rPr>
        <w:t>BAUME &amp; MERCIER:</w:t>
      </w:r>
    </w:p>
    <w:p w14:paraId="39B0F064" w14:textId="0238874D" w:rsidR="006F5F18" w:rsidRPr="006F5F18" w:rsidRDefault="006F5F18" w:rsidP="006F5F18">
      <w:pPr>
        <w:jc w:val="both"/>
        <w:rPr>
          <w:rFonts w:eastAsia="Times"/>
          <w:color w:val="000000" w:themeColor="text1"/>
        </w:rPr>
      </w:pPr>
      <w:r>
        <w:rPr>
          <w:color w:val="000000" w:themeColor="text1"/>
        </w:rPr>
        <w:t xml:space="preserve">Fondata nel 1830 nel Giura svizzero, la casa orologiera Baume &amp; Mercier gode di una fama internazionale. Dai laboratori nel cuore del Giura svizzero alla sede di Ginevra, la </w:t>
      </w:r>
      <w:r>
        <w:rPr>
          <w:i/>
          <w:iCs/>
          <w:color w:val="000000" w:themeColor="text1"/>
        </w:rPr>
        <w:t>Maison</w:t>
      </w:r>
      <w:r>
        <w:rPr>
          <w:color w:val="000000" w:themeColor="text1"/>
        </w:rPr>
        <w:t xml:space="preserve"> propone ai suoi clienti segnatempo d’eccellenza. Caratterizzata da un </w:t>
      </w:r>
      <w:r>
        <w:rPr>
          <w:b/>
          <w:color w:val="000000" w:themeColor="text1"/>
        </w:rPr>
        <w:t>complementare equilibrio tra vocazione per il design e innovazione orologiera al servizio del cliente</w:t>
      </w:r>
      <w:r>
        <w:rPr>
          <w:color w:val="000000" w:themeColor="text1"/>
        </w:rPr>
        <w:t>, la Maison Baume &amp; Mercier continua a scrivere la storia dell’orologeria tramandando la propria maestria estetica e orologiera. Un savoir-faire perfettamente in linea con il binomio rappresentato dai fondatori, William Baume e Paul Mercier, in grado di coniugare classicismo e creatività, tradizione e modernità, eleganza e carattere, e più che mai contemporaneo.</w:t>
      </w:r>
    </w:p>
    <w:p w14:paraId="5402FFA6" w14:textId="77777777" w:rsidR="006F5F18" w:rsidRDefault="006F5F18" w:rsidP="006F5F18">
      <w:pPr>
        <w:jc w:val="both"/>
        <w:rPr>
          <w:rFonts w:eastAsia="Times"/>
          <w:color w:val="000000" w:themeColor="text1"/>
        </w:rPr>
      </w:pPr>
      <w:hyperlink r:id="rId9" w:history="1">
        <w:r>
          <w:rPr>
            <w:rStyle w:val="Hyperlink"/>
            <w:color w:val="000000" w:themeColor="text1"/>
          </w:rPr>
          <w:t>www.baume-et-mercier.com</w:t>
        </w:r>
      </w:hyperlink>
    </w:p>
    <w:p w14:paraId="69C32CA3" w14:textId="77777777" w:rsidR="006F5F18" w:rsidRPr="006F5F18" w:rsidRDefault="006F5F18" w:rsidP="0096154F"/>
    <w:sectPr w:rsidR="006F5F18" w:rsidRPr="006F5F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54F"/>
    <w:rsid w:val="0025224D"/>
    <w:rsid w:val="002C7BB4"/>
    <w:rsid w:val="004364F5"/>
    <w:rsid w:val="006F5F18"/>
    <w:rsid w:val="0087337C"/>
    <w:rsid w:val="0096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FBD1B"/>
  <w15:chartTrackingRefBased/>
  <w15:docId w15:val="{5C0EB520-B519-49BF-AFE1-69AD4FBB8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6F5F18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94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www.baume-et-merci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444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Richemont International SA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DUMONT-GIRARD Clarisse (BEM-CH)</dc:creator>
  <cp:keywords/>
  <dc:description/>
  <cp:lastModifiedBy>DUMONT-GIRARD Clarisse (BEM-CH)</cp:lastModifiedBy>
  <cp:revision>4</cp:revision>
  <dcterms:created xsi:type="dcterms:W3CDTF">2025-01-20T10:48:00Z</dcterms:created>
  <dcterms:modified xsi:type="dcterms:W3CDTF">2025-01-21T13:42:00Z</dcterms:modified>
</cp:coreProperties>
</file>