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CF50" w14:textId="77777777" w:rsidR="0096154F" w:rsidRPr="0096154F" w:rsidRDefault="0096154F" w:rsidP="0096154F">
      <w:pPr>
        <w:rPr>
          <w:lang w:val="en-US"/>
        </w:rPr>
      </w:pPr>
    </w:p>
    <w:p w14:paraId="65A72C4B" w14:textId="77777777" w:rsidR="0096154F" w:rsidRPr="0096154F" w:rsidRDefault="0096154F" w:rsidP="0096154F">
      <w:pPr>
        <w:jc w:val="center"/>
        <w:rPr>
          <w:b/>
          <w:bCs/>
        </w:rPr>
      </w:pPr>
      <w:r>
        <w:rPr>
          <w:rFonts w:hint="eastAsia"/>
          <w:b/>
        </w:rPr>
        <w:t>THE SHAPES OF LOVE</w:t>
      </w:r>
      <w:r>
        <w:rPr>
          <w:rFonts w:hint="eastAsia"/>
          <w:b/>
        </w:rPr>
        <w:t>（愛のかたち）</w:t>
      </w:r>
    </w:p>
    <w:p w14:paraId="595B1961" w14:textId="77777777" w:rsidR="0096154F" w:rsidRPr="0096154F" w:rsidRDefault="0096154F" w:rsidP="0096154F">
      <w:pPr>
        <w:rPr>
          <w:lang w:val="en-US"/>
        </w:rPr>
      </w:pPr>
    </w:p>
    <w:p w14:paraId="16E979CE" w14:textId="428719DD" w:rsidR="0096154F" w:rsidRPr="0096154F" w:rsidRDefault="0096154F" w:rsidP="0096154F">
      <w:r>
        <w:rPr>
          <w:rFonts w:hint="eastAsia"/>
        </w:rPr>
        <w:t>スイスの著名なウォッチブランド、ボーム＆メルシエはバレンタインデーにあたりユニークで創造的なコンセプトを発表します。</w:t>
      </w:r>
      <w:r>
        <w:rPr>
          <w:rFonts w:hint="eastAsia"/>
        </w:rPr>
        <w:t>THE SHAPES OF LOVE</w:t>
      </w:r>
      <w:r>
        <w:rPr>
          <w:rFonts w:hint="eastAsia"/>
        </w:rPr>
        <w:t>（愛のかたち）</w:t>
      </w:r>
      <w:r w:rsidR="00961F6E">
        <w:rPr>
          <w:rFonts w:hint="eastAsia"/>
        </w:rPr>
        <w:t>。</w:t>
      </w:r>
      <w:r>
        <w:rPr>
          <w:rFonts w:hint="eastAsia"/>
        </w:rPr>
        <w:t>それはメゾンの優れたデザインと、人生の特別な時を祝い分かち合う長い伝統を調和をもってブレンドしたものです。</w:t>
      </w:r>
    </w:p>
    <w:p w14:paraId="15F285F7" w14:textId="26EC1434" w:rsidR="0096154F" w:rsidRDefault="0096154F" w:rsidP="0096154F">
      <w:r>
        <w:rPr>
          <w:rFonts w:hint="eastAsia"/>
        </w:rPr>
        <w:t>コンセプトの中心にある優雅なリボンのモチーフは、しなやかな愛とそのきめ細かなかたちを象徴しています。リボンは流麗な仕草でアイコンウォッチのかたち、ラウンド、長方形、</w:t>
      </w:r>
      <w:r>
        <w:rPr>
          <w:rFonts w:hint="eastAsia"/>
        </w:rPr>
        <w:t>12</w:t>
      </w:r>
      <w:r>
        <w:rPr>
          <w:rFonts w:hint="eastAsia"/>
        </w:rPr>
        <w:t>角形、そしてハートのかたちに変化します。愛の象徴としてデザインと人々のつながりというテーマを表現しています。</w:t>
      </w:r>
    </w:p>
    <w:p w14:paraId="49CFE1FC" w14:textId="77777777" w:rsidR="0025224D" w:rsidRPr="0096154F" w:rsidRDefault="0025224D" w:rsidP="0096154F">
      <w:pPr>
        <w:rPr>
          <w:lang w:val="en-US"/>
        </w:rPr>
      </w:pPr>
    </w:p>
    <w:p w14:paraId="140A1C11" w14:textId="47BB16A7" w:rsidR="0096154F" w:rsidRPr="0096154F" w:rsidRDefault="0087337C" w:rsidP="0096154F">
      <w:r>
        <w:rPr>
          <w:rFonts w:hint="eastAsia"/>
          <w:noProof/>
        </w:rPr>
        <w:drawing>
          <wp:inline distT="0" distB="0" distL="0" distR="0" wp14:anchorId="7EEECA0B" wp14:editId="2C10C9E6">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EA81C8A" w14:textId="77777777" w:rsidR="0025224D" w:rsidRDefault="0025224D" w:rsidP="0096154F">
      <w:pPr>
        <w:rPr>
          <w:b/>
          <w:bCs/>
          <w:lang w:val="en-US"/>
        </w:rPr>
      </w:pPr>
    </w:p>
    <w:p w14:paraId="62E368A7" w14:textId="471D6B3F" w:rsidR="0096154F" w:rsidRPr="0096154F" w:rsidRDefault="0096154F" w:rsidP="0096154F">
      <w:pPr>
        <w:rPr>
          <w:b/>
          <w:bCs/>
        </w:rPr>
      </w:pPr>
      <w:r>
        <w:rPr>
          <w:rFonts w:hint="eastAsia"/>
          <w:b/>
        </w:rPr>
        <w:t>時を超える</w:t>
      </w:r>
      <w:r>
        <w:rPr>
          <w:rFonts w:hint="eastAsia"/>
          <w:b/>
        </w:rPr>
        <w:t>3</w:t>
      </w:r>
      <w:r>
        <w:rPr>
          <w:rFonts w:hint="eastAsia"/>
          <w:b/>
        </w:rPr>
        <w:t>つのコレクション：アイコニックなかたちとスタイル</w:t>
      </w:r>
    </w:p>
    <w:p w14:paraId="4932BC83" w14:textId="77777777" w:rsidR="0096154F" w:rsidRPr="0096154F" w:rsidRDefault="0096154F" w:rsidP="0096154F">
      <w:r>
        <w:rPr>
          <w:rFonts w:hint="eastAsia"/>
        </w:rPr>
        <w:t>コンセプト</w:t>
      </w:r>
      <w:r>
        <w:rPr>
          <w:rFonts w:hint="eastAsia"/>
        </w:rPr>
        <w:t xml:space="preserve">The </w:t>
      </w:r>
      <w:proofErr w:type="spellStart"/>
      <w:r>
        <w:rPr>
          <w:rFonts w:hint="eastAsia"/>
        </w:rPr>
        <w:t>Shapes</w:t>
      </w:r>
      <w:proofErr w:type="spellEnd"/>
      <w:r>
        <w:rPr>
          <w:rFonts w:hint="eastAsia"/>
        </w:rPr>
        <w:t xml:space="preserve"> of Love</w:t>
      </w:r>
      <w:r>
        <w:rPr>
          <w:rFonts w:hint="eastAsia"/>
        </w:rPr>
        <w:t>（愛のかたち）は、メゾンの熟練の時計づくりとイノベーションを表現する</w:t>
      </w:r>
      <w:r>
        <w:rPr>
          <w:rFonts w:hint="eastAsia"/>
        </w:rPr>
        <w:t>3</w:t>
      </w:r>
      <w:r>
        <w:rPr>
          <w:rFonts w:hint="eastAsia"/>
        </w:rPr>
        <w:t>つの象徴的なコレクションをアピールしています。</w:t>
      </w:r>
    </w:p>
    <w:p w14:paraId="3A76D25E" w14:textId="7F21B44F" w:rsidR="0096154F" w:rsidRPr="004364F5" w:rsidRDefault="004364F5" w:rsidP="0096154F">
      <w:r>
        <w:rPr>
          <w:rFonts w:hint="eastAsia"/>
        </w:rPr>
        <w:t>クリフトン：クラシックでモダンなクリフトン</w:t>
      </w:r>
      <w:r>
        <w:rPr>
          <w:rFonts w:hint="eastAsia"/>
        </w:rPr>
        <w:t xml:space="preserve"> </w:t>
      </w:r>
      <w:r>
        <w:rPr>
          <w:rFonts w:hint="eastAsia"/>
        </w:rPr>
        <w:t>コレクションは、時計づくりの伝統を美しい曲線、細やかなディテール、理想的なサイズ、控えめで洗練された感性をラウンドケースとして表現。</w:t>
      </w:r>
    </w:p>
    <w:p w14:paraId="7B7145BF" w14:textId="77777777" w:rsidR="0096154F" w:rsidRPr="0096154F" w:rsidRDefault="0096154F" w:rsidP="0096154F">
      <w:r>
        <w:rPr>
          <w:rFonts w:hint="eastAsia"/>
        </w:rPr>
        <w:t>リビエラ：大胆なスタイルのリビエラ</w:t>
      </w:r>
      <w:r>
        <w:rPr>
          <w:rFonts w:hint="eastAsia"/>
        </w:rPr>
        <w:t xml:space="preserve"> </w:t>
      </w:r>
      <w:r>
        <w:rPr>
          <w:rFonts w:hint="eastAsia"/>
        </w:rPr>
        <w:t>コレクションは、ユニークな</w:t>
      </w:r>
      <w:r>
        <w:rPr>
          <w:rFonts w:hint="eastAsia"/>
        </w:rPr>
        <w:t>12</w:t>
      </w:r>
      <w:r>
        <w:rPr>
          <w:rFonts w:hint="eastAsia"/>
        </w:rPr>
        <w:t>角形のケースにスポーツエレガンスと前衛的な感性を表現。自信をもち個性を大切にする方のためのウォッチです。</w:t>
      </w:r>
    </w:p>
    <w:p w14:paraId="438DBC47" w14:textId="77777777" w:rsidR="0096154F" w:rsidRPr="0096154F" w:rsidRDefault="0096154F" w:rsidP="0096154F">
      <w:r>
        <w:rPr>
          <w:rFonts w:hint="eastAsia"/>
        </w:rPr>
        <w:lastRenderedPageBreak/>
        <w:t>ハンプトン：芸術的な洗練に包まれたハンプトン</w:t>
      </w:r>
      <w:r>
        <w:rPr>
          <w:rFonts w:hint="eastAsia"/>
        </w:rPr>
        <w:t xml:space="preserve"> </w:t>
      </w:r>
      <w:r>
        <w:rPr>
          <w:rFonts w:hint="eastAsia"/>
        </w:rPr>
        <w:t>コレクションは、繊細なディテールを施した長方形のシルエットで、モダンなエレガンスをお求めのお客様にぴったりです。</w:t>
      </w:r>
    </w:p>
    <w:p w14:paraId="2F7CCE6E" w14:textId="5E35B78E" w:rsidR="0096154F" w:rsidRPr="0096154F" w:rsidRDefault="0025224D" w:rsidP="0025224D">
      <w:pPr>
        <w:jc w:val="center"/>
      </w:pPr>
      <w:r>
        <w:rPr>
          <w:rFonts w:hint="eastAsia"/>
          <w:noProof/>
        </w:rPr>
        <w:drawing>
          <wp:inline distT="0" distB="0" distL="0" distR="0" wp14:anchorId="42447439" wp14:editId="7DB514CE">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45B5A100" wp14:editId="486DC138">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03AF260A" wp14:editId="0116ACE5">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208D528" w14:textId="77777777" w:rsidR="0025224D" w:rsidRDefault="0025224D" w:rsidP="0096154F">
      <w:pPr>
        <w:rPr>
          <w:b/>
          <w:bCs/>
          <w:lang w:val="en-US"/>
        </w:rPr>
      </w:pPr>
    </w:p>
    <w:p w14:paraId="6208153F" w14:textId="225BAD01" w:rsidR="0096154F" w:rsidRPr="0096154F" w:rsidRDefault="0096154F" w:rsidP="0096154F">
      <w:pPr>
        <w:rPr>
          <w:b/>
          <w:bCs/>
        </w:rPr>
      </w:pPr>
      <w:r>
        <w:rPr>
          <w:rFonts w:hint="eastAsia"/>
          <w:b/>
        </w:rPr>
        <w:t>熟練の時計づくりと人々のつながりを祝う</w:t>
      </w:r>
    </w:p>
    <w:p w14:paraId="393BC17F" w14:textId="73CDEB7B" w:rsidR="002C7BB4" w:rsidRDefault="0096154F" w:rsidP="0096154F">
      <w:r>
        <w:rPr>
          <w:rFonts w:hint="eastAsia"/>
        </w:rPr>
        <w:t xml:space="preserve">The </w:t>
      </w:r>
      <w:proofErr w:type="spellStart"/>
      <w:r>
        <w:rPr>
          <w:rFonts w:hint="eastAsia"/>
        </w:rPr>
        <w:t>Shapes</w:t>
      </w:r>
      <w:proofErr w:type="spellEnd"/>
      <w:r>
        <w:rPr>
          <w:rFonts w:hint="eastAsia"/>
        </w:rPr>
        <w:t xml:space="preserve"> of Love</w:t>
      </w:r>
      <w:r>
        <w:rPr>
          <w:rFonts w:hint="eastAsia"/>
        </w:rPr>
        <w:t>（愛のかたち）を通じてボーム＆メルシエは時計愛好家のお客様に、かたちのアートと人々のつながりの美しさを呼びかけます。バレンタインデーにあたりメゾンが発表するクリエーションは、タイムピースとしてだけでなく、時を超えた熟練の時計づくりと愛を象徴するものでもあります。</w:t>
      </w:r>
    </w:p>
    <w:p w14:paraId="3DCFD049" w14:textId="465BC27A" w:rsidR="008045F9" w:rsidRDefault="008045F9" w:rsidP="0096154F"/>
    <w:p w14:paraId="49408CB9" w14:textId="77777777" w:rsidR="008045F9" w:rsidRDefault="008045F9" w:rsidP="0096154F"/>
    <w:p w14:paraId="098C3790" w14:textId="5ED97D42" w:rsidR="008045F9" w:rsidRPr="008045F9" w:rsidRDefault="008045F9" w:rsidP="00804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29FC7DCC" wp14:editId="7B749EA4">
            <wp:extent cx="5760720" cy="50165"/>
            <wp:effectExtent l="0" t="0" r="0" b="6985"/>
            <wp:docPr id="1" name="Imag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876094"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0165"/>
                    </a:xfrm>
                    <a:prstGeom prst="rect">
                      <a:avLst/>
                    </a:prstGeom>
                    <a:noFill/>
                    <a:ln>
                      <a:noFill/>
                    </a:ln>
                  </pic:spPr>
                </pic:pic>
              </a:graphicData>
            </a:graphic>
          </wp:inline>
        </w:drawing>
      </w:r>
    </w:p>
    <w:p w14:paraId="0EB81073" w14:textId="77777777" w:rsidR="008045F9" w:rsidRDefault="008045F9" w:rsidP="008045F9">
      <w:pPr>
        <w:spacing w:line="256" w:lineRule="auto"/>
        <w:rPr>
          <w:b/>
          <w:color w:val="000000" w:themeColor="text1"/>
        </w:rPr>
      </w:pPr>
    </w:p>
    <w:p w14:paraId="1AE38529" w14:textId="21211F3C" w:rsidR="008045F9" w:rsidRPr="008045F9" w:rsidRDefault="008045F9" w:rsidP="008045F9">
      <w:pPr>
        <w:spacing w:line="256" w:lineRule="auto"/>
        <w:rPr>
          <w:rFonts w:eastAsia="Times"/>
          <w:color w:val="000000" w:themeColor="text1"/>
          <w:lang w:val="en-US"/>
        </w:rPr>
      </w:pPr>
      <w:r>
        <w:rPr>
          <w:rFonts w:hint="eastAsia"/>
          <w:b/>
          <w:color w:val="000000" w:themeColor="text1"/>
        </w:rPr>
        <w:t>ボーム＆メルシエについて</w:t>
      </w:r>
    </w:p>
    <w:p w14:paraId="0E732C34" w14:textId="5815FEB6" w:rsidR="008045F9" w:rsidRPr="008045F9" w:rsidRDefault="008045F9" w:rsidP="008045F9">
      <w:pPr>
        <w:jc w:val="both"/>
        <w:rPr>
          <w:rFonts w:eastAsia="Times"/>
          <w:color w:val="000000" w:themeColor="text1"/>
          <w:lang w:val="en-US"/>
        </w:rPr>
      </w:pPr>
      <w:r>
        <w:rPr>
          <w:color w:val="000000" w:themeColor="text1"/>
        </w:rPr>
        <w:t>1830</w:t>
      </w:r>
      <w:r>
        <w:rPr>
          <w:rFonts w:hint="eastAsia"/>
          <w:color w:val="000000" w:themeColor="text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Pr>
          <w:rFonts w:hint="eastAsia"/>
          <w:b/>
          <w:bCs/>
          <w:color w:val="000000" w:themeColor="text1"/>
        </w:rPr>
        <w:t>時代のニーズに合わせ、デザインとイノベーションの融合を繰り返しながら、</w:t>
      </w:r>
      <w:r>
        <w:rPr>
          <w:rFonts w:hint="eastAsia"/>
          <w:color w:val="000000" w:themeColor="text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7373818F" w14:textId="77777777" w:rsidR="008045F9" w:rsidRDefault="008045F9" w:rsidP="008045F9">
      <w:pPr>
        <w:jc w:val="both"/>
        <w:rPr>
          <w:rFonts w:eastAsia="Times"/>
          <w:color w:val="000000" w:themeColor="text1"/>
          <w:lang w:val="en-US"/>
        </w:rPr>
      </w:pPr>
      <w:hyperlink r:id="rId9" w:history="1">
        <w:r w:rsidRPr="008045F9">
          <w:rPr>
            <w:rStyle w:val="Lienhypertexte"/>
            <w:color w:val="000000" w:themeColor="text1"/>
            <w:lang w:val="en-US"/>
          </w:rPr>
          <w:t>www.baume-et-mercier.com</w:t>
        </w:r>
      </w:hyperlink>
    </w:p>
    <w:p w14:paraId="1D2AE77B" w14:textId="77777777" w:rsidR="008045F9" w:rsidRPr="008045F9" w:rsidRDefault="008045F9" w:rsidP="0096154F">
      <w:pPr>
        <w:rPr>
          <w:rFonts w:hint="eastAsia"/>
          <w:lang w:val="en-US"/>
        </w:rPr>
      </w:pPr>
    </w:p>
    <w:sectPr w:rsidR="008045F9" w:rsidRPr="008045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F"/>
    <w:rsid w:val="0025224D"/>
    <w:rsid w:val="00291D5F"/>
    <w:rsid w:val="002C7BB4"/>
    <w:rsid w:val="004364F5"/>
    <w:rsid w:val="00724BB8"/>
    <w:rsid w:val="008045F9"/>
    <w:rsid w:val="0087337C"/>
    <w:rsid w:val="008D3AF0"/>
    <w:rsid w:val="0096154F"/>
    <w:rsid w:val="00961F6E"/>
    <w:rsid w:val="00D42E7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BD1B"/>
  <w15:chartTrackingRefBased/>
  <w15:docId w15:val="{5C0EB520-B519-49BF-AFE1-69AD4FBB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D42E7D"/>
    <w:pPr>
      <w:spacing w:after="0" w:line="240" w:lineRule="auto"/>
    </w:pPr>
  </w:style>
  <w:style w:type="character" w:styleId="Lienhypertexte">
    <w:name w:val="Hyperlink"/>
    <w:semiHidden/>
    <w:unhideWhenUsed/>
    <w:rsid w:val="008045F9"/>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7</cp:revision>
  <dcterms:created xsi:type="dcterms:W3CDTF">2025-01-20T10:48:00Z</dcterms:created>
  <dcterms:modified xsi:type="dcterms:W3CDTF">2025-01-24T07:52:00Z</dcterms:modified>
</cp:coreProperties>
</file>