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EFD2" w14:textId="53288582" w:rsidR="0009330C" w:rsidRPr="0009330C" w:rsidRDefault="0009330C" w:rsidP="00293E10">
      <w:pPr>
        <w:autoSpaceDE w:val="0"/>
        <w:autoSpaceDN w:val="0"/>
        <w:adjustRightInd w:val="0"/>
        <w:spacing w:before="360" w:after="360" w:line="240" w:lineRule="auto"/>
        <w:rPr>
          <w:rFonts w:ascii="Century Gothic" w:hAnsi="Century Gothic" w:cs="Century Gothic"/>
          <w:caps/>
          <w:color w:val="000000"/>
          <w:sz w:val="24"/>
          <w:szCs w:val="24"/>
        </w:rPr>
      </w:pPr>
      <w:r>
        <w:rPr>
          <w:rFonts w:ascii="Century Gothic" w:hAnsi="Century Gothic" w:hint="eastAsia"/>
          <w:b/>
          <w:bCs/>
          <w:caps/>
          <w:color w:val="000000"/>
          <w:sz w:val="28"/>
          <w:szCs w:val="28"/>
        </w:rPr>
        <w:t xml:space="preserve">CLIFTON BAUMATIC: </w:t>
      </w:r>
      <w:r>
        <w:rPr>
          <w:rFonts w:ascii="Century Gothic" w:hAnsi="Century Gothic" w:hint="eastAsia"/>
          <w:b/>
          <w:bCs/>
          <w:caps/>
          <w:color w:val="000000"/>
          <w:sz w:val="28"/>
          <w:szCs w:val="28"/>
        </w:rPr>
        <w:t>남성적인</w:t>
      </w:r>
      <w:r>
        <w:rPr>
          <w:rFonts w:ascii="Century Gothic" w:hAnsi="Century Gothic" w:hint="eastAsia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Century Gothic" w:hAnsi="Century Gothic" w:hint="eastAsia"/>
          <w:b/>
          <w:bCs/>
          <w:caps/>
          <w:color w:val="000000"/>
          <w:sz w:val="28"/>
          <w:szCs w:val="28"/>
        </w:rPr>
        <w:t>엘레강스</w:t>
      </w:r>
    </w:p>
    <w:p w14:paraId="7FBEDD59" w14:textId="34068DC7" w:rsidR="001A1197" w:rsidRDefault="004347A8" w:rsidP="00567262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b/>
          <w:color w:val="000000"/>
        </w:rPr>
      </w:pPr>
      <w:proofErr w:type="spellStart"/>
      <w:r>
        <w:rPr>
          <w:rFonts w:ascii="Cambria" w:hAnsi="Cambria" w:hint="eastAsia"/>
          <w:b/>
          <w:color w:val="000000"/>
        </w:rPr>
        <w:t>Baumatic</w:t>
      </w:r>
      <w:proofErr w:type="spellEnd"/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칼리버의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최신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제너레이션인</w:t>
      </w:r>
      <w:r>
        <w:rPr>
          <w:rFonts w:ascii="Cambria" w:hAnsi="Cambria" w:hint="eastAsia"/>
          <w:b/>
          <w:color w:val="000000"/>
        </w:rPr>
        <w:t xml:space="preserve"> BM13</w:t>
      </w:r>
      <w:r>
        <w:rPr>
          <w:rFonts w:ascii="Cambria" w:hAnsi="Cambria" w:hint="eastAsia"/>
          <w:b/>
          <w:color w:val="000000"/>
        </w:rPr>
        <w:t>을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바탕으로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절제된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미학과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기술적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신뢰성이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조합된</w:t>
      </w:r>
      <w:r>
        <w:rPr>
          <w:rFonts w:ascii="Cambria" w:hAnsi="Cambria" w:hint="eastAsia"/>
          <w:b/>
          <w:color w:val="000000"/>
        </w:rPr>
        <w:t xml:space="preserve"> Clifton </w:t>
      </w:r>
      <w:proofErr w:type="spellStart"/>
      <w:r>
        <w:rPr>
          <w:rFonts w:ascii="Cambria" w:hAnsi="Cambria" w:hint="eastAsia"/>
          <w:b/>
          <w:color w:val="000000"/>
        </w:rPr>
        <w:t>Baumatic</w:t>
      </w:r>
      <w:proofErr w:type="spellEnd"/>
      <w:r>
        <w:rPr>
          <w:rFonts w:ascii="Cambria" w:hAnsi="Cambria" w:hint="eastAsia"/>
          <w:b/>
          <w:color w:val="000000"/>
        </w:rPr>
        <w:t>은</w:t>
      </w:r>
      <w:r>
        <w:rPr>
          <w:rFonts w:ascii="Cambria" w:hAnsi="Cambria" w:hint="eastAsia"/>
          <w:b/>
          <w:color w:val="000000"/>
        </w:rPr>
        <w:t xml:space="preserve"> </w:t>
      </w:r>
      <w:proofErr w:type="spellStart"/>
      <w:r>
        <w:rPr>
          <w:rFonts w:ascii="Cambria" w:hAnsi="Cambria" w:hint="eastAsia"/>
          <w:b/>
          <w:color w:val="000000"/>
        </w:rPr>
        <w:t>COSC</w:t>
      </w:r>
      <w:proofErr w:type="spellEnd"/>
      <w:r>
        <w:rPr>
          <w:rFonts w:ascii="Cambria" w:hAnsi="Cambria" w:hint="eastAsia"/>
          <w:b/>
          <w:color w:val="000000"/>
        </w:rPr>
        <w:t>(</w:t>
      </w:r>
      <w:r>
        <w:rPr>
          <w:rFonts w:ascii="Cambria" w:hAnsi="Cambria" w:hint="eastAsia"/>
          <w:b/>
          <w:color w:val="000000"/>
        </w:rPr>
        <w:t>스위스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공식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크로노미터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인증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기관</w:t>
      </w:r>
      <w:r>
        <w:rPr>
          <w:rFonts w:ascii="Cambria" w:hAnsi="Cambria" w:hint="eastAsia"/>
          <w:b/>
          <w:color w:val="000000"/>
        </w:rPr>
        <w:t xml:space="preserve">) </w:t>
      </w:r>
      <w:r>
        <w:rPr>
          <w:rFonts w:ascii="Cambria" w:hAnsi="Cambria" w:hint="eastAsia"/>
          <w:b/>
          <w:color w:val="000000"/>
        </w:rPr>
        <w:t>인증을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받은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제품이며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생활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자기장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차단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기능을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갖추고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있습니다</w:t>
      </w:r>
      <w:r>
        <w:rPr>
          <w:rFonts w:ascii="Cambria" w:hAnsi="Cambria" w:hint="eastAsia"/>
          <w:b/>
          <w:color w:val="000000"/>
        </w:rPr>
        <w:t xml:space="preserve">. Clifton </w:t>
      </w:r>
      <w:proofErr w:type="spellStart"/>
      <w:r>
        <w:rPr>
          <w:rFonts w:ascii="Cambria" w:hAnsi="Cambria" w:hint="eastAsia"/>
          <w:b/>
          <w:color w:val="000000"/>
        </w:rPr>
        <w:t>Baumatic</w:t>
      </w:r>
      <w:proofErr w:type="spellEnd"/>
      <w:r>
        <w:rPr>
          <w:rFonts w:ascii="Cambria" w:hAnsi="Cambria" w:hint="eastAsia"/>
          <w:b/>
          <w:color w:val="000000"/>
        </w:rPr>
        <w:t>은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품격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있는</w:t>
      </w:r>
      <w:r>
        <w:rPr>
          <w:rFonts w:ascii="Cambria" w:hAnsi="Cambria" w:hint="eastAsia"/>
          <w:b/>
          <w:color w:val="000000"/>
        </w:rPr>
        <w:t xml:space="preserve"> </w:t>
      </w:r>
      <w:r w:rsidR="000835B1">
        <w:rPr>
          <w:rFonts w:ascii="Cambria" w:hAnsi="Cambria" w:hint="eastAsia"/>
          <w:b/>
          <w:color w:val="000000"/>
        </w:rPr>
        <w:t>취향을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소유하고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퍼포먼스와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혁신을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끊임없이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추구하는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심미주의자의</w:t>
      </w:r>
      <w:r>
        <w:rPr>
          <w:rFonts w:ascii="Cambria" w:hAnsi="Cambria" w:hint="eastAsia"/>
          <w:b/>
          <w:color w:val="000000"/>
        </w:rPr>
        <w:t xml:space="preserve"> </w:t>
      </w:r>
      <w:r>
        <w:rPr>
          <w:rFonts w:ascii="Cambria" w:hAnsi="Cambria" w:hint="eastAsia"/>
          <w:b/>
          <w:color w:val="000000"/>
        </w:rPr>
        <w:t>필수품입니다</w:t>
      </w:r>
      <w:r>
        <w:rPr>
          <w:rFonts w:ascii="Cambria" w:hAnsi="Cambria" w:hint="eastAsia"/>
          <w:b/>
          <w:color w:val="000000"/>
        </w:rPr>
        <w:t>.</w:t>
      </w:r>
    </w:p>
    <w:p w14:paraId="0B6CAEA3" w14:textId="77777777" w:rsidR="0036000C" w:rsidRDefault="0036000C" w:rsidP="00567262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b/>
          <w:color w:val="000000"/>
        </w:rPr>
      </w:pPr>
    </w:p>
    <w:p w14:paraId="23259486" w14:textId="21121D4A" w:rsidR="0036000C" w:rsidRPr="00AB26FD" w:rsidRDefault="00AC09D1" w:rsidP="0036000C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aps/>
          <w:color w:val="000000"/>
        </w:rPr>
      </w:pPr>
      <w:r>
        <w:rPr>
          <w:rFonts w:ascii="Century Gothic" w:hAnsi="Century Gothic" w:hint="eastAsia"/>
          <w:b/>
          <w:bCs/>
          <w:caps/>
        </w:rPr>
        <w:t>세련되고</w:t>
      </w:r>
      <w:r>
        <w:rPr>
          <w:rFonts w:ascii="Century Gothic" w:hAnsi="Century Gothic" w:hint="eastAsia"/>
          <w:b/>
          <w:bCs/>
          <w:caps/>
        </w:rPr>
        <w:t xml:space="preserve"> </w:t>
      </w:r>
      <w:r>
        <w:rPr>
          <w:rFonts w:ascii="Century Gothic" w:hAnsi="Century Gothic" w:hint="eastAsia"/>
          <w:b/>
          <w:bCs/>
          <w:caps/>
        </w:rPr>
        <w:t>엘레강스한</w:t>
      </w:r>
      <w:r>
        <w:rPr>
          <w:rFonts w:ascii="Century Gothic" w:hAnsi="Century Gothic" w:hint="eastAsia"/>
          <w:b/>
          <w:bCs/>
          <w:caps/>
        </w:rPr>
        <w:t xml:space="preserve"> </w:t>
      </w:r>
      <w:r>
        <w:rPr>
          <w:rFonts w:ascii="Century Gothic" w:hAnsi="Century Gothic" w:hint="eastAsia"/>
          <w:b/>
          <w:bCs/>
          <w:caps/>
        </w:rPr>
        <w:t>라인</w:t>
      </w:r>
    </w:p>
    <w:p w14:paraId="73BFABD9" w14:textId="379DCACD" w:rsidR="0036000C" w:rsidRPr="00AB26FD" w:rsidRDefault="0036000C" w:rsidP="0036000C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  <w:color w:val="000000"/>
        </w:rPr>
        <w:t>스타일리시한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룩을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완성해주는</w:t>
      </w:r>
      <w:r>
        <w:rPr>
          <w:rFonts w:ascii="Cambria" w:hAnsi="Cambria" w:hint="eastAsia"/>
          <w:color w:val="000000"/>
        </w:rPr>
        <w:t xml:space="preserve"> Clifton </w:t>
      </w:r>
      <w:proofErr w:type="spellStart"/>
      <w:r>
        <w:rPr>
          <w:rFonts w:ascii="Cambria" w:hAnsi="Cambria" w:hint="eastAsia"/>
          <w:color w:val="000000"/>
        </w:rPr>
        <w:t>Baumatic</w:t>
      </w:r>
      <w:proofErr w:type="spellEnd"/>
      <w:r>
        <w:rPr>
          <w:rFonts w:ascii="Cambria" w:hAnsi="Cambria" w:hint="eastAsia"/>
          <w:color w:val="000000"/>
        </w:rPr>
        <w:t>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우아한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감성을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연출하는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고급스러운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여러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소재와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다채로운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색상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가운데서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선택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가능합니다</w:t>
      </w:r>
      <w:r>
        <w:rPr>
          <w:rFonts w:ascii="Cambria" w:hAnsi="Cambria" w:hint="eastAsia"/>
          <w:color w:val="000000"/>
        </w:rPr>
        <w:t xml:space="preserve">. </w:t>
      </w:r>
      <w:r>
        <w:rPr>
          <w:rFonts w:ascii="Cambria" w:hAnsi="Cambria" w:hint="eastAsia"/>
          <w:color w:val="000000"/>
        </w:rPr>
        <w:t>완벽한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균형감이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느껴지는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라운드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케이스는</w:t>
      </w:r>
      <w:r>
        <w:rPr>
          <w:rFonts w:ascii="Cambria" w:hAnsi="Cambria" w:hint="eastAsia"/>
          <w:color w:val="000000"/>
        </w:rPr>
        <w:t xml:space="preserve"> 18</w:t>
      </w:r>
      <w:r>
        <w:rPr>
          <w:rFonts w:ascii="Cambria" w:hAnsi="Cambria" w:hint="eastAsia"/>
          <w:color w:val="000000"/>
        </w:rPr>
        <w:t>캐럿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핑크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골드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또는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폴리싱</w:t>
      </w:r>
      <w:r>
        <w:rPr>
          <w:rFonts w:ascii="Cambria" w:hAnsi="Cambria" w:hint="eastAsia"/>
          <w:color w:val="000000"/>
        </w:rPr>
        <w:t>/</w:t>
      </w:r>
      <w:r>
        <w:rPr>
          <w:rFonts w:ascii="Cambria" w:hAnsi="Cambria" w:hint="eastAsia"/>
          <w:color w:val="000000"/>
        </w:rPr>
        <w:t>새틴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피니싱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스틸로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제작되었습니다</w:t>
      </w:r>
      <w:r>
        <w:rPr>
          <w:rFonts w:ascii="Cambria" w:hAnsi="Cambria" w:hint="eastAsia"/>
          <w:color w:val="000000"/>
        </w:rPr>
        <w:t xml:space="preserve">. </w:t>
      </w:r>
      <w:r>
        <w:rPr>
          <w:rFonts w:ascii="Cambria" w:hAnsi="Cambria" w:hint="eastAsia"/>
          <w:color w:val="000000"/>
        </w:rPr>
        <w:t>안티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글래어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스크래치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방지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기능의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사파이어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크리스탈로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가독성을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높인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깔끔한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디스플레이가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특징입니다</w:t>
      </w:r>
      <w:r>
        <w:rPr>
          <w:rFonts w:ascii="Cambria" w:hAnsi="Cambria" w:hint="eastAsia"/>
          <w:color w:val="000000"/>
        </w:rPr>
        <w:t xml:space="preserve">. </w:t>
      </w:r>
      <w:r>
        <w:rPr>
          <w:rFonts w:ascii="Cambria" w:hAnsi="Cambria" w:hint="eastAsia"/>
          <w:color w:val="000000"/>
        </w:rPr>
        <w:t>뒷면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케이스에도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사파이어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크리스탈을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사용하여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고급스럽게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장식된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무브먼트와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회전추를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확인할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있습니다</w:t>
      </w:r>
      <w:r>
        <w:rPr>
          <w:rFonts w:ascii="Cambria" w:hAnsi="Cambria" w:hint="eastAsia"/>
          <w:color w:val="000000"/>
        </w:rPr>
        <w:t xml:space="preserve">. </w:t>
      </w:r>
    </w:p>
    <w:p w14:paraId="1B309580" w14:textId="77777777" w:rsidR="0036000C" w:rsidRPr="00AB26FD" w:rsidRDefault="0036000C" w:rsidP="0036000C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  <w:color w:val="000000"/>
        </w:rPr>
        <w:t>핑크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골드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모델은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골드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톤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아워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마커와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핸즈로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구성된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“웜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화이트”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색상의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포슬린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마감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다이얼이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특징이며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대조적인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블랙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악어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가죽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스트랩으로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완성되었습니다</w:t>
      </w:r>
      <w:r>
        <w:rPr>
          <w:rFonts w:ascii="Cambria" w:hAnsi="Cambria" w:hint="eastAsia"/>
          <w:color w:val="000000"/>
        </w:rPr>
        <w:t>.</w:t>
      </w:r>
    </w:p>
    <w:p w14:paraId="31E4181B" w14:textId="4808E14D" w:rsidR="0036000C" w:rsidRPr="00AB26FD" w:rsidRDefault="0036000C" w:rsidP="0036000C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  <w:color w:val="000000"/>
        </w:rPr>
        <w:t>스틸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버전은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블루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톤의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그라데이션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다이얼로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제작되었으며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일체형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스틸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브레이슬릿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또는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블랙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악어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가죽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스트랩으로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제공됩니다</w:t>
      </w:r>
      <w:r>
        <w:rPr>
          <w:rFonts w:ascii="Cambria" w:hAnsi="Cambria" w:hint="eastAsia"/>
          <w:color w:val="000000"/>
        </w:rPr>
        <w:t>.</w:t>
      </w:r>
    </w:p>
    <w:p w14:paraId="649779B3" w14:textId="77777777" w:rsidR="0036000C" w:rsidRDefault="0036000C" w:rsidP="0036000C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aps/>
          <w:color w:val="000000"/>
        </w:rPr>
      </w:pPr>
    </w:p>
    <w:p w14:paraId="4012F3AA" w14:textId="4EFA53BC" w:rsidR="0036000C" w:rsidRPr="00AB26FD" w:rsidRDefault="0036000C" w:rsidP="0036000C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aps/>
          <w:color w:val="000000"/>
        </w:rPr>
      </w:pPr>
      <w:r>
        <w:rPr>
          <w:rFonts w:ascii="Century Gothic" w:hAnsi="Century Gothic" w:hint="eastAsia"/>
          <w:b/>
          <w:bCs/>
          <w:caps/>
          <w:color w:val="000000"/>
        </w:rPr>
        <w:t>섬세하고</w:t>
      </w:r>
      <w:r>
        <w:rPr>
          <w:rFonts w:ascii="Century Gothic" w:hAnsi="Century Gothic" w:hint="eastAsia"/>
          <w:b/>
          <w:bCs/>
          <w:caps/>
          <w:color w:val="000000"/>
        </w:rPr>
        <w:t xml:space="preserve"> </w:t>
      </w:r>
      <w:r>
        <w:rPr>
          <w:rFonts w:ascii="Century Gothic" w:hAnsi="Century Gothic" w:hint="eastAsia"/>
          <w:b/>
          <w:bCs/>
          <w:caps/>
          <w:color w:val="000000"/>
        </w:rPr>
        <w:t>우아한</w:t>
      </w:r>
      <w:r>
        <w:rPr>
          <w:rFonts w:ascii="Century Gothic" w:hAnsi="Century Gothic" w:hint="eastAsia"/>
          <w:b/>
          <w:bCs/>
          <w:caps/>
          <w:color w:val="000000"/>
        </w:rPr>
        <w:t xml:space="preserve"> </w:t>
      </w:r>
      <w:r>
        <w:rPr>
          <w:rFonts w:ascii="Century Gothic" w:hAnsi="Century Gothic" w:hint="eastAsia"/>
          <w:b/>
          <w:bCs/>
          <w:caps/>
          <w:color w:val="000000"/>
        </w:rPr>
        <w:t>디테일</w:t>
      </w:r>
    </w:p>
    <w:p w14:paraId="321A9102" w14:textId="33C75F08" w:rsidR="0036000C" w:rsidRPr="00AB26FD" w:rsidRDefault="0036000C" w:rsidP="0036000C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  <w:color w:val="000000"/>
        </w:rPr>
        <w:t>포슬린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효과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또는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블루에서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블랙으로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이어지는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은은한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그라데이션으로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밝은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톤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또는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어두운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톤으로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선보이는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다이얼은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리벳이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달린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사다리꼴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아워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마커</w:t>
      </w:r>
      <w:r>
        <w:rPr>
          <w:rFonts w:ascii="Cambria" w:hAnsi="Cambria" w:hint="eastAsia"/>
          <w:color w:val="000000"/>
        </w:rPr>
        <w:t xml:space="preserve">, </w:t>
      </w:r>
      <w:r>
        <w:rPr>
          <w:rFonts w:ascii="Cambria" w:hAnsi="Cambria" w:hint="eastAsia"/>
          <w:color w:val="000000"/>
        </w:rPr>
        <w:t>슬림한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알파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핸즈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및</w:t>
      </w:r>
      <w:r>
        <w:rPr>
          <w:rFonts w:ascii="Cambria" w:hAnsi="Cambria" w:hint="eastAsia"/>
          <w:color w:val="000000"/>
        </w:rPr>
        <w:t xml:space="preserve"> 3</w:t>
      </w:r>
      <w:r>
        <w:rPr>
          <w:rFonts w:ascii="Cambria" w:hAnsi="Cambria" w:hint="eastAsia"/>
          <w:color w:val="000000"/>
        </w:rPr>
        <w:t>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방향에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위치한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오버사이즈의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정교한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날짜창으로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장식되었습니다</w:t>
      </w:r>
      <w:r>
        <w:rPr>
          <w:rFonts w:ascii="Cambria" w:hAnsi="Cambria" w:hint="eastAsia"/>
          <w:color w:val="000000"/>
        </w:rPr>
        <w:t xml:space="preserve">. </w:t>
      </w:r>
      <w:r>
        <w:rPr>
          <w:rFonts w:ascii="Cambria" w:hAnsi="Cambria" w:hint="eastAsia"/>
          <w:color w:val="000000"/>
        </w:rPr>
        <w:t>모델에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따라</w:t>
      </w:r>
      <w:r>
        <w:rPr>
          <w:rFonts w:ascii="Cambria" w:hAnsi="Cambria" w:hint="eastAsia"/>
          <w:color w:val="000000"/>
        </w:rPr>
        <w:t xml:space="preserve"> </w:t>
      </w:r>
      <w:r w:rsidR="00236FA2">
        <w:rPr>
          <w:rFonts w:ascii="Cambria" w:hAnsi="Cambria" w:hint="eastAsia"/>
          <w:color w:val="000000"/>
        </w:rPr>
        <w:t>앤</w:t>
      </w:r>
      <w:r>
        <w:rPr>
          <w:rFonts w:ascii="Cambria" w:hAnsi="Cambria" w:hint="eastAsia"/>
          <w:color w:val="000000"/>
        </w:rPr>
        <w:t>트</w:t>
      </w:r>
      <w:r w:rsidR="00236FA2">
        <w:rPr>
          <w:rFonts w:ascii="Cambria" w:hAnsi="Cambria" w:hint="eastAsia"/>
          <w:color w:val="000000"/>
        </w:rPr>
        <w:t>러</w:t>
      </w:r>
      <w:r>
        <w:rPr>
          <w:rFonts w:ascii="Cambria" w:hAnsi="Cambria" w:hint="eastAsia"/>
          <w:color w:val="000000"/>
        </w:rPr>
        <w:t>사이트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그레이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또는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화이트로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선보이는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트랙과</w:t>
      </w:r>
      <w:r>
        <w:rPr>
          <w:rFonts w:ascii="Cambria" w:hAnsi="Cambria" w:hint="eastAsia"/>
          <w:color w:val="000000"/>
        </w:rPr>
        <w:t xml:space="preserve"> COSC(</w:t>
      </w:r>
      <w:r>
        <w:rPr>
          <w:rFonts w:ascii="Cambria" w:hAnsi="Cambria" w:hint="eastAsia"/>
          <w:color w:val="000000"/>
        </w:rPr>
        <w:t>스위스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공식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크로노미터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인증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기관</w:t>
      </w:r>
      <w:r>
        <w:rPr>
          <w:rFonts w:ascii="Cambria" w:hAnsi="Cambria" w:hint="eastAsia"/>
          <w:color w:val="000000"/>
        </w:rPr>
        <w:t xml:space="preserve">) </w:t>
      </w:r>
      <w:r>
        <w:rPr>
          <w:rFonts w:ascii="Cambria" w:hAnsi="Cambria" w:hint="eastAsia"/>
          <w:color w:val="000000"/>
        </w:rPr>
        <w:t>인증을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상징하는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중앙의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포컬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포인트로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완성된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조화로운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디스플레이를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확인할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있습니다</w:t>
      </w:r>
      <w:r>
        <w:rPr>
          <w:rFonts w:ascii="Cambria" w:hAnsi="Cambria" w:hint="eastAsia"/>
          <w:color w:val="000000"/>
        </w:rPr>
        <w:t>.</w:t>
      </w:r>
    </w:p>
    <w:p w14:paraId="4039C1CF" w14:textId="76EADDC5" w:rsidR="0036000C" w:rsidRPr="001C0E6B" w:rsidRDefault="0036000C" w:rsidP="0036000C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</w:rPr>
      </w:pPr>
      <w:r>
        <w:rPr>
          <w:rFonts w:ascii="Cambria" w:hAnsi="Cambria" w:hint="eastAsia"/>
        </w:rPr>
        <w:t>네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개의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나사로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고정하고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사파이어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크리스탈로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덮은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뒷면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케이스는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기계식의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모던한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디자인과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서큘러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그레이닝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샌드블라스팅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스네일링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또는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코트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제네브</w:t>
      </w:r>
      <w:r>
        <w:rPr>
          <w:rFonts w:ascii="Cambria" w:hAnsi="Cambria" w:hint="eastAsia"/>
        </w:rPr>
        <w:t>(</w:t>
      </w:r>
      <w:proofErr w:type="spellStart"/>
      <w:r>
        <w:rPr>
          <w:rFonts w:ascii="Cambria" w:hAnsi="Cambria" w:hint="eastAsia"/>
        </w:rPr>
        <w:t>Côtes</w:t>
      </w:r>
      <w:proofErr w:type="spellEnd"/>
      <w:r>
        <w:rPr>
          <w:rFonts w:ascii="Cambria" w:hAnsi="Cambria" w:hint="eastAsia"/>
        </w:rPr>
        <w:t xml:space="preserve"> de Genève)</w:t>
      </w:r>
      <w:r>
        <w:rPr>
          <w:rFonts w:ascii="Cambria" w:hAnsi="Cambria" w:hint="eastAsia"/>
        </w:rPr>
        <w:t>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이르는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전통적인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피니싱이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적용된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베이스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플레이트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브리지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및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오픈워크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스틸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또는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골드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톤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텅스텐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회전추로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정교하게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제작되어</w:t>
      </w:r>
      <w:r>
        <w:rPr>
          <w:rFonts w:ascii="Cambria" w:hAnsi="Cambria" w:hint="eastAsia"/>
        </w:rPr>
        <w:t xml:space="preserve"> </w:t>
      </w:r>
      <w:proofErr w:type="spellStart"/>
      <w:r>
        <w:rPr>
          <w:rFonts w:ascii="Cambria" w:hAnsi="Cambria" w:hint="eastAsia"/>
        </w:rPr>
        <w:t>Baumatic</w:t>
      </w:r>
      <w:proofErr w:type="spellEnd"/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칼리버의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정교한</w:t>
      </w:r>
      <w:bookmarkStart w:id="0" w:name="_GoBack"/>
      <w:bookmarkEnd w:id="0"/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장인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정신을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뚜렷하게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보여줍니다</w:t>
      </w:r>
      <w:r>
        <w:rPr>
          <w:rFonts w:ascii="Cambria" w:hAnsi="Cambria" w:hint="eastAsia"/>
        </w:rPr>
        <w:t xml:space="preserve">. </w:t>
      </w:r>
      <w:r>
        <w:rPr>
          <w:rFonts w:ascii="Cambria" w:hAnsi="Cambria" w:hint="eastAsia"/>
        </w:rPr>
        <w:t>무브먼트의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중심에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문자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파이와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유사한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리라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모양을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더해</w:t>
      </w:r>
      <w:r>
        <w:rPr>
          <w:rFonts w:ascii="Cambria" w:hAnsi="Cambria" w:hint="eastAsia"/>
        </w:rPr>
        <w:t xml:space="preserve"> Baume &amp; Mercier</w:t>
      </w:r>
      <w:r>
        <w:rPr>
          <w:rFonts w:ascii="Cambria" w:hAnsi="Cambria" w:hint="eastAsia"/>
        </w:rPr>
        <w:t>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균형감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비율이</w:t>
      </w:r>
      <w:r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이뤄내는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조화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및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완벽함을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추구하는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철학을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상징적으로</w:t>
      </w:r>
      <w:r w:rsidRPr="001C0E6B">
        <w:rPr>
          <w:rFonts w:ascii="Cambria" w:hAnsi="Cambria" w:hint="eastAsia"/>
        </w:rPr>
        <w:t xml:space="preserve"> </w:t>
      </w:r>
      <w:r w:rsidRPr="001C0E6B">
        <w:rPr>
          <w:rFonts w:ascii="Cambria" w:hAnsi="Cambria" w:hint="eastAsia"/>
        </w:rPr>
        <w:t>표현했습니다</w:t>
      </w:r>
      <w:r w:rsidRPr="001C0E6B">
        <w:rPr>
          <w:rFonts w:ascii="Cambria" w:hAnsi="Cambria" w:hint="eastAsia"/>
        </w:rPr>
        <w:t>.</w:t>
      </w:r>
    </w:p>
    <w:p w14:paraId="02CCF200" w14:textId="7F517E81" w:rsidR="0036000C" w:rsidRPr="001C0E6B" w:rsidRDefault="00F816A0" w:rsidP="0036000C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</w:rPr>
      </w:pPr>
      <w:r w:rsidRPr="001C0E6B">
        <w:rPr>
          <w:rFonts w:ascii="Cambria" w:hAnsi="Cambria" w:hint="eastAsia"/>
        </w:rPr>
        <w:t>푸쉬피스가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적용된</w:t>
      </w:r>
      <w:r w:rsidRPr="001C0E6B">
        <w:rPr>
          <w:rFonts w:ascii="Cambria" w:hAnsi="Cambria"/>
        </w:rPr>
        <w:t xml:space="preserve"> 3</w:t>
      </w:r>
      <w:r w:rsidRPr="001C0E6B">
        <w:rPr>
          <w:rFonts w:ascii="Cambria" w:hAnsi="Cambria" w:hint="eastAsia"/>
        </w:rPr>
        <w:t>중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폴딩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버클로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편리하게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고정하는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폴리싱</w:t>
      </w:r>
      <w:r w:rsidRPr="001C0E6B">
        <w:rPr>
          <w:rFonts w:ascii="Cambria" w:hAnsi="Cambria"/>
        </w:rPr>
        <w:t>/</w:t>
      </w:r>
      <w:r w:rsidRPr="001C0E6B">
        <w:rPr>
          <w:rFonts w:ascii="Cambria" w:hAnsi="Cambria" w:hint="eastAsia"/>
        </w:rPr>
        <w:t>새틴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피니싱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스틸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소재의</w:t>
      </w:r>
      <w:r w:rsidRPr="001C0E6B">
        <w:rPr>
          <w:rFonts w:ascii="Cambria" w:hAnsi="Cambria"/>
        </w:rPr>
        <w:t xml:space="preserve"> 5-</w:t>
      </w:r>
      <w:r w:rsidRPr="001C0E6B">
        <w:rPr>
          <w:rFonts w:ascii="Cambria" w:hAnsi="Cambria" w:hint="eastAsia"/>
        </w:rPr>
        <w:t>줄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브레이슬릿이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편안한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착용감을</w:t>
      </w:r>
      <w:r w:rsidRPr="001C0E6B">
        <w:rPr>
          <w:rFonts w:ascii="Cambria" w:hAnsi="Cambria"/>
        </w:rPr>
        <w:t xml:space="preserve"> </w:t>
      </w:r>
      <w:r w:rsidRPr="001C0E6B">
        <w:rPr>
          <w:rFonts w:ascii="Cambria" w:hAnsi="Cambria" w:hint="eastAsia"/>
        </w:rPr>
        <w:t>선사합니다</w:t>
      </w:r>
      <w:r w:rsidR="0036000C" w:rsidRPr="001C0E6B">
        <w:rPr>
          <w:rFonts w:ascii="Cambria" w:hAnsi="Cambria"/>
        </w:rPr>
        <w:t xml:space="preserve">. </w:t>
      </w:r>
    </w:p>
    <w:p w14:paraId="5532F937" w14:textId="02201812" w:rsidR="00723ADD" w:rsidRDefault="00975368" w:rsidP="00567262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  <w:color w:val="000000"/>
        </w:rPr>
        <w:t xml:space="preserve">Clifton </w:t>
      </w:r>
      <w:proofErr w:type="spellStart"/>
      <w:r>
        <w:rPr>
          <w:rFonts w:ascii="Cambria" w:hAnsi="Cambria" w:hint="eastAsia"/>
          <w:color w:val="000000"/>
        </w:rPr>
        <w:t>Baumatic</w:t>
      </w:r>
      <w:proofErr w:type="spellEnd"/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컬렉션의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최신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모델은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품질과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타협하지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않으면서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고객의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기대에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부응하려는</w:t>
      </w:r>
      <w:r>
        <w:rPr>
          <w:rFonts w:ascii="Cambria" w:hAnsi="Cambria" w:hint="eastAsia"/>
          <w:color w:val="000000"/>
        </w:rPr>
        <w:t xml:space="preserve"> Baume &amp; Mercier</w:t>
      </w:r>
      <w:r>
        <w:rPr>
          <w:rFonts w:ascii="Cambria" w:hAnsi="Cambria" w:hint="eastAsia"/>
          <w:color w:val="000000"/>
        </w:rPr>
        <w:t>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헌신을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표현합니다</w:t>
      </w:r>
      <w:r>
        <w:rPr>
          <w:rFonts w:ascii="Cambria" w:hAnsi="Cambria" w:hint="eastAsia"/>
          <w:color w:val="000000"/>
        </w:rPr>
        <w:t>.</w:t>
      </w:r>
    </w:p>
    <w:p w14:paraId="388A8836" w14:textId="77777777" w:rsidR="005544CE" w:rsidRPr="005544CE" w:rsidRDefault="005544CE" w:rsidP="00567262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</w:p>
    <w:p w14:paraId="5F188866" w14:textId="2A9707AA" w:rsidR="001D2771" w:rsidRPr="00AB26FD" w:rsidRDefault="001D2771" w:rsidP="001D2771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aps/>
          <w:color w:val="000000"/>
        </w:rPr>
      </w:pPr>
      <w:r>
        <w:rPr>
          <w:rFonts w:ascii="Century Gothic" w:hAnsi="Century Gothic" w:hint="eastAsia"/>
          <w:b/>
          <w:bCs/>
          <w:caps/>
          <w:color w:val="000000"/>
        </w:rPr>
        <w:t>품질</w:t>
      </w:r>
      <w:r>
        <w:rPr>
          <w:rFonts w:ascii="Century Gothic" w:hAnsi="Century Gothic" w:hint="eastAsia"/>
          <w:b/>
          <w:bCs/>
          <w:caps/>
          <w:color w:val="000000"/>
        </w:rPr>
        <w:t xml:space="preserve">, </w:t>
      </w:r>
      <w:r>
        <w:rPr>
          <w:rFonts w:ascii="Century Gothic" w:hAnsi="Century Gothic" w:hint="eastAsia"/>
          <w:b/>
          <w:bCs/>
          <w:caps/>
          <w:color w:val="000000"/>
        </w:rPr>
        <w:t>신뢰성</w:t>
      </w:r>
      <w:r>
        <w:rPr>
          <w:rFonts w:ascii="Century Gothic" w:hAnsi="Century Gothic" w:hint="eastAsia"/>
          <w:b/>
          <w:bCs/>
          <w:caps/>
          <w:color w:val="000000"/>
        </w:rPr>
        <w:t xml:space="preserve"> </w:t>
      </w:r>
      <w:r>
        <w:rPr>
          <w:rFonts w:ascii="Century Gothic" w:hAnsi="Century Gothic" w:hint="eastAsia"/>
          <w:b/>
          <w:bCs/>
          <w:caps/>
          <w:color w:val="000000"/>
        </w:rPr>
        <w:t>및</w:t>
      </w:r>
      <w:r>
        <w:rPr>
          <w:rFonts w:ascii="Century Gothic" w:hAnsi="Century Gothic" w:hint="eastAsia"/>
          <w:b/>
          <w:bCs/>
          <w:caps/>
          <w:color w:val="000000"/>
        </w:rPr>
        <w:t xml:space="preserve"> </w:t>
      </w:r>
      <w:r>
        <w:rPr>
          <w:rFonts w:ascii="Century Gothic" w:hAnsi="Century Gothic" w:hint="eastAsia"/>
          <w:b/>
          <w:bCs/>
          <w:caps/>
          <w:color w:val="000000"/>
        </w:rPr>
        <w:t>퍼포먼스</w:t>
      </w:r>
    </w:p>
    <w:p w14:paraId="389B74B1" w14:textId="0FE6D2E7" w:rsidR="005544CE" w:rsidRDefault="00F63CD1" w:rsidP="00E65AD3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</w:rPr>
      </w:pPr>
      <w:r>
        <w:rPr>
          <w:rFonts w:ascii="Cambria" w:hAnsi="Cambria" w:hint="eastAsia"/>
        </w:rPr>
        <w:t>새로운</w:t>
      </w:r>
      <w:r>
        <w:rPr>
          <w:rFonts w:ascii="Cambria" w:hAnsi="Cambria" w:hint="eastAsia"/>
        </w:rPr>
        <w:t xml:space="preserve"> Clifton </w:t>
      </w:r>
      <w:proofErr w:type="spellStart"/>
      <w:r>
        <w:rPr>
          <w:rFonts w:ascii="Cambria" w:hAnsi="Cambria" w:hint="eastAsia"/>
        </w:rPr>
        <w:t>Baumatic</w:t>
      </w:r>
      <w:proofErr w:type="spellEnd"/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워치에는</w:t>
      </w:r>
      <w:r>
        <w:rPr>
          <w:rFonts w:ascii="Cambria" w:hAnsi="Cambria" w:hint="eastAsia"/>
        </w:rPr>
        <w:t xml:space="preserve"> </w:t>
      </w:r>
      <w:proofErr w:type="spellStart"/>
      <w:r>
        <w:rPr>
          <w:rFonts w:ascii="Cambria" w:hAnsi="Cambria" w:hint="eastAsia"/>
        </w:rPr>
        <w:t>Baumatic</w:t>
      </w:r>
      <w:proofErr w:type="spellEnd"/>
      <w:r>
        <w:rPr>
          <w:rFonts w:ascii="Cambria" w:hAnsi="Cambria" w:hint="eastAsia"/>
        </w:rPr>
        <w:t xml:space="preserve"> BM13 </w:t>
      </w:r>
      <w:r>
        <w:rPr>
          <w:rFonts w:ascii="Cambria" w:hAnsi="Cambria" w:hint="eastAsia"/>
        </w:rPr>
        <w:t>칼리버가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적용되었습니다</w:t>
      </w:r>
      <w:r>
        <w:rPr>
          <w:rFonts w:ascii="Cambria" w:hAnsi="Cambria" w:hint="eastAsia"/>
        </w:rPr>
        <w:t>.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</w:rPr>
        <w:t>기계식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셀프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와인딩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무브먼트로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현대적인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요구에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맞게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혁신적인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기능을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제공합니다</w:t>
      </w:r>
      <w:r>
        <w:rPr>
          <w:rFonts w:ascii="Cambria" w:hAnsi="Cambria" w:hint="eastAsia"/>
        </w:rPr>
        <w:t xml:space="preserve">. </w:t>
      </w:r>
    </w:p>
    <w:p w14:paraId="13A866E0" w14:textId="72D5A8ED" w:rsidR="005544CE" w:rsidRPr="005544CE" w:rsidRDefault="005544CE" w:rsidP="005544C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</w:rPr>
      </w:pPr>
      <w:r>
        <w:rPr>
          <w:rFonts w:ascii="Cambria" w:hAnsi="Cambria" w:hint="eastAsia"/>
        </w:rPr>
        <w:t>파워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리저브</w:t>
      </w:r>
      <w:r>
        <w:rPr>
          <w:rFonts w:ascii="Cambria" w:hAnsi="Cambria" w:hint="eastAsia"/>
        </w:rPr>
        <w:t>: 120</w:t>
      </w:r>
      <w:r>
        <w:rPr>
          <w:rFonts w:ascii="Cambria" w:hAnsi="Cambria" w:hint="eastAsia"/>
        </w:rPr>
        <w:t>시간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또는</w:t>
      </w:r>
      <w:r>
        <w:rPr>
          <w:rFonts w:ascii="Cambria" w:hAnsi="Cambria" w:hint="eastAsia"/>
        </w:rPr>
        <w:t xml:space="preserve"> 5</w:t>
      </w:r>
      <w:r>
        <w:rPr>
          <w:rFonts w:ascii="Cambria" w:hAnsi="Cambria" w:hint="eastAsia"/>
        </w:rPr>
        <w:t>일</w:t>
      </w:r>
      <w:r>
        <w:rPr>
          <w:rFonts w:ascii="Cambria" w:hAnsi="Cambria" w:hint="eastAsia"/>
        </w:rPr>
        <w:t>(</w:t>
      </w:r>
      <w:r>
        <w:rPr>
          <w:rFonts w:ascii="Cambria" w:hAnsi="Cambria" w:hint="eastAsia"/>
        </w:rPr>
        <w:t>평균</w:t>
      </w:r>
      <w:r>
        <w:rPr>
          <w:rFonts w:ascii="Cambria" w:hAnsi="Cambria" w:hint="eastAsia"/>
        </w:rPr>
        <w:t xml:space="preserve"> 40~70</w:t>
      </w:r>
      <w:r>
        <w:rPr>
          <w:rFonts w:ascii="Cambria" w:hAnsi="Cambria" w:hint="eastAsia"/>
        </w:rPr>
        <w:t>시간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대비</w:t>
      </w:r>
      <w:r>
        <w:rPr>
          <w:rFonts w:ascii="Cambria" w:hAnsi="Cambria" w:hint="eastAsia"/>
        </w:rPr>
        <w:t xml:space="preserve">). </w:t>
      </w:r>
      <w:r>
        <w:rPr>
          <w:rFonts w:ascii="Cambria" w:hAnsi="Cambria" w:hint="eastAsia"/>
        </w:rPr>
        <w:t>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기능은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이번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주말과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다음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주말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사이에는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와인딩을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해줄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필요가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없다는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의미입니다</w:t>
      </w:r>
      <w:r>
        <w:rPr>
          <w:rFonts w:ascii="Cambria" w:hAnsi="Cambria" w:hint="eastAsia"/>
        </w:rPr>
        <w:t>.</w:t>
      </w:r>
    </w:p>
    <w:p w14:paraId="232920A0" w14:textId="331006C9" w:rsidR="005544CE" w:rsidRPr="005544CE" w:rsidRDefault="005544CE" w:rsidP="005544C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</w:rPr>
      </w:pPr>
      <w:r>
        <w:rPr>
          <w:rFonts w:ascii="Cambria" w:hAnsi="Cambria" w:hint="eastAsia"/>
        </w:rPr>
        <w:t>항자성</w:t>
      </w:r>
      <w:r>
        <w:rPr>
          <w:rFonts w:ascii="Cambria" w:hAnsi="Cambria" w:hint="eastAsia"/>
        </w:rPr>
        <w:t xml:space="preserve">(Anti-magnetism): </w:t>
      </w:r>
      <w:r>
        <w:rPr>
          <w:rFonts w:ascii="Cambria" w:hAnsi="Cambria" w:hint="eastAsia"/>
        </w:rPr>
        <w:t>무브먼트에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혼란을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주거나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갑자기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멈추는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결과를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가져올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있는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생활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자기장에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대한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차단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기능</w:t>
      </w:r>
      <w:r>
        <w:rPr>
          <w:rFonts w:ascii="Cambria" w:hAnsi="Cambria" w:hint="eastAsia"/>
        </w:rPr>
        <w:t xml:space="preserve">. </w:t>
      </w:r>
      <w:r>
        <w:rPr>
          <w:rFonts w:ascii="Cambria" w:hAnsi="Cambria" w:hint="eastAsia"/>
        </w:rPr>
        <w:t>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기능은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휴대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전화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태블릿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및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심지어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핸드백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클래스프의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간단한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자석이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있는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어떤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공간이든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필수적으로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요구됩니다</w:t>
      </w:r>
      <w:r>
        <w:rPr>
          <w:rFonts w:ascii="Cambria" w:hAnsi="Cambria" w:hint="eastAsia"/>
        </w:rPr>
        <w:t>.</w:t>
      </w:r>
    </w:p>
    <w:p w14:paraId="53AB69DF" w14:textId="1C05BD96" w:rsidR="005544CE" w:rsidRPr="005544CE" w:rsidRDefault="005544CE" w:rsidP="005544C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</w:rPr>
        <w:t>크로노</w:t>
      </w:r>
      <w:r w:rsidR="00EA1468">
        <w:rPr>
          <w:rFonts w:ascii="Cambria" w:hAnsi="Cambria" w:hint="eastAsia"/>
        </w:rPr>
        <w:t>미터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정확도</w:t>
      </w:r>
      <w:r>
        <w:rPr>
          <w:rFonts w:ascii="Cambria" w:hAnsi="Cambria" w:hint="eastAsia"/>
        </w:rPr>
        <w:t>: COSC(</w:t>
      </w:r>
      <w:r>
        <w:rPr>
          <w:rFonts w:ascii="Cambria" w:hAnsi="Cambria" w:hint="eastAsia"/>
        </w:rPr>
        <w:t>스위스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공식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크로노미터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인증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기관</w:t>
      </w:r>
      <w:r>
        <w:rPr>
          <w:rFonts w:ascii="Cambria" w:hAnsi="Cambria" w:hint="eastAsia"/>
        </w:rPr>
        <w:t xml:space="preserve">) </w:t>
      </w:r>
      <w:r>
        <w:rPr>
          <w:rFonts w:ascii="Cambria" w:hAnsi="Cambria" w:hint="eastAsia"/>
        </w:rPr>
        <w:t>인증은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하루에</w:t>
      </w:r>
      <w:r>
        <w:rPr>
          <w:rFonts w:ascii="Cambria" w:hAnsi="Cambria" w:hint="eastAsia"/>
        </w:rPr>
        <w:t xml:space="preserve"> -4 ~ +6</w:t>
      </w:r>
      <w:r>
        <w:rPr>
          <w:rFonts w:ascii="Cambria" w:hAnsi="Cambria" w:hint="eastAsia"/>
        </w:rPr>
        <w:t>초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정도의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편차가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있습니다</w:t>
      </w:r>
      <w:r>
        <w:rPr>
          <w:rFonts w:ascii="Cambria" w:hAnsi="Cambria" w:hint="eastAsia"/>
        </w:rPr>
        <w:t>(</w:t>
      </w:r>
      <w:r>
        <w:rPr>
          <w:rFonts w:ascii="Cambria" w:hAnsi="Cambria" w:hint="eastAsia"/>
        </w:rPr>
        <w:t>정시에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맞추기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위한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리셋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일반적으로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요구되는</w:t>
      </w:r>
      <w:r>
        <w:rPr>
          <w:rFonts w:ascii="Cambria" w:hAnsi="Cambria" w:hint="eastAsia"/>
        </w:rPr>
        <w:t xml:space="preserve"> 20~30</w:t>
      </w:r>
      <w:r>
        <w:rPr>
          <w:rFonts w:ascii="Cambria" w:hAnsi="Cambria" w:hint="eastAsia"/>
        </w:rPr>
        <w:t>초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편차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대비</w:t>
      </w:r>
      <w:r>
        <w:rPr>
          <w:rFonts w:ascii="Cambria" w:hAnsi="Cambria" w:hint="eastAsia"/>
        </w:rPr>
        <w:t>).</w:t>
      </w:r>
    </w:p>
    <w:p w14:paraId="4A4F5967" w14:textId="2D2A380F" w:rsidR="00FB1BD4" w:rsidRDefault="005544CE" w:rsidP="005544C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</w:rPr>
        <w:t>신뢰성</w:t>
      </w:r>
      <w:r>
        <w:rPr>
          <w:rFonts w:ascii="Cambria" w:hAnsi="Cambria" w:hint="eastAsia"/>
        </w:rPr>
        <w:t>: 7</w:t>
      </w:r>
      <w:r>
        <w:rPr>
          <w:rFonts w:ascii="Cambria" w:hAnsi="Cambria" w:hint="eastAsia"/>
        </w:rPr>
        <w:t>년마다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유지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보수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서비스</w:t>
      </w:r>
      <w:r>
        <w:rPr>
          <w:rFonts w:ascii="Cambria" w:hAnsi="Cambria" w:hint="eastAsia"/>
        </w:rPr>
        <w:t>(3~5</w:t>
      </w:r>
      <w:r>
        <w:rPr>
          <w:rFonts w:ascii="Cambria" w:hAnsi="Cambria" w:hint="eastAsia"/>
        </w:rPr>
        <w:t>년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표준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대비</w:t>
      </w:r>
      <w:r>
        <w:rPr>
          <w:rFonts w:ascii="Cambria" w:hAnsi="Cambria" w:hint="eastAsia"/>
        </w:rPr>
        <w:t>).</w:t>
      </w:r>
      <w:r>
        <w:rPr>
          <w:rFonts w:ascii="Cambria" w:hAnsi="Cambria" w:hint="eastAsia"/>
          <w:color w:val="000000"/>
        </w:rPr>
        <w:t xml:space="preserve"> </w:t>
      </w:r>
    </w:p>
    <w:p w14:paraId="11EF4EB4" w14:textId="77777777" w:rsidR="005544CE" w:rsidRDefault="005544CE" w:rsidP="005544CE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</w:p>
    <w:p w14:paraId="135410F7" w14:textId="1B0A29D1" w:rsidR="005544CE" w:rsidRDefault="005544CE" w:rsidP="005544CE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hint="eastAsia"/>
          <w:color w:val="000000"/>
        </w:rPr>
        <w:t>타협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없는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품질을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약속하는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고급스러운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워치메이킹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기술로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완성된</w:t>
      </w:r>
      <w:r>
        <w:rPr>
          <w:rFonts w:ascii="Cambria" w:hAnsi="Cambria" w:hint="eastAsia"/>
          <w:color w:val="000000"/>
        </w:rPr>
        <w:t xml:space="preserve"> Clifton </w:t>
      </w:r>
      <w:proofErr w:type="spellStart"/>
      <w:r>
        <w:rPr>
          <w:rFonts w:ascii="Cambria" w:hAnsi="Cambria" w:hint="eastAsia"/>
          <w:color w:val="000000"/>
        </w:rPr>
        <w:t>Baumatic</w:t>
      </w:r>
      <w:proofErr w:type="spellEnd"/>
      <w:r>
        <w:rPr>
          <w:rFonts w:ascii="Cambria" w:hAnsi="Cambria" w:hint="eastAsia"/>
          <w:color w:val="000000"/>
        </w:rPr>
        <w:t>으로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사랑하는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분의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손목에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스타일과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개성을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 w:hint="eastAsia"/>
          <w:color w:val="000000"/>
        </w:rPr>
        <w:t>선사해보십시오</w:t>
      </w:r>
      <w:r>
        <w:rPr>
          <w:rFonts w:ascii="Cambria" w:hAnsi="Cambria" w:hint="eastAsia"/>
          <w:color w:val="000000"/>
        </w:rPr>
        <w:t>.</w:t>
      </w:r>
    </w:p>
    <w:p w14:paraId="08353081" w14:textId="77777777" w:rsidR="00F61874" w:rsidRDefault="00F61874" w:rsidP="005544CE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</w:p>
    <w:p w14:paraId="7C90ED88" w14:textId="77777777" w:rsidR="007D5332" w:rsidRPr="00630197" w:rsidRDefault="007D5332" w:rsidP="007D5332">
      <w:pPr>
        <w:spacing w:line="320" w:lineRule="exact"/>
        <w:ind w:left="-284" w:right="-426"/>
        <w:jc w:val="both"/>
        <w:rPr>
          <w:rFonts w:ascii="Cambria" w:hAnsi="Cambria"/>
          <w:i/>
        </w:rPr>
      </w:pPr>
      <w:r>
        <w:rPr>
          <w:rFonts w:ascii="Cambria" w:hAnsi="Cambria" w:hint="eastAsia"/>
          <w:i/>
        </w:rPr>
        <w:t>레퍼런스</w:t>
      </w:r>
      <w:r>
        <w:rPr>
          <w:rFonts w:ascii="Cambria" w:hAnsi="Cambria" w:hint="eastAsia"/>
          <w:i/>
        </w:rPr>
        <w:t>:</w:t>
      </w:r>
    </w:p>
    <w:p w14:paraId="5EF57117" w14:textId="08764CBA" w:rsidR="007D5332" w:rsidRDefault="007D5332" w:rsidP="007D5332">
      <w:pPr>
        <w:spacing w:line="320" w:lineRule="exact"/>
        <w:ind w:left="-284" w:right="-426"/>
        <w:jc w:val="both"/>
        <w:rPr>
          <w:rFonts w:ascii="Cambria" w:hAnsi="Cambria"/>
        </w:rPr>
      </w:pPr>
      <w:r>
        <w:rPr>
          <w:rFonts w:ascii="Cambria" w:hAnsi="Cambria" w:hint="eastAsia"/>
        </w:rPr>
        <w:t>클립튼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보매틱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화이트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다이얼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골드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베젤</w:t>
      </w:r>
      <w:r>
        <w:rPr>
          <w:rFonts w:ascii="Cambria" w:hAnsi="Cambria" w:hint="eastAsia"/>
        </w:rPr>
        <w:t xml:space="preserve">, </w:t>
      </w:r>
      <w:proofErr w:type="spellStart"/>
      <w:r>
        <w:rPr>
          <w:rFonts w:ascii="Cambria" w:hAnsi="Cambria" w:hint="eastAsia"/>
        </w:rPr>
        <w:t>COSC</w:t>
      </w:r>
      <w:proofErr w:type="spellEnd"/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인증</w:t>
      </w:r>
      <w:r>
        <w:rPr>
          <w:rFonts w:ascii="Cambria" w:hAnsi="Cambria" w:hint="eastAsia"/>
        </w:rPr>
        <w:t>: 10469 - 2019</w:t>
      </w:r>
      <w:r>
        <w:rPr>
          <w:rFonts w:ascii="Cambria" w:hAnsi="Cambria" w:hint="eastAsia"/>
        </w:rPr>
        <w:t>년</w:t>
      </w:r>
      <w:r>
        <w:rPr>
          <w:rFonts w:ascii="Cambria" w:hAnsi="Cambria" w:hint="eastAsia"/>
        </w:rPr>
        <w:t xml:space="preserve"> 10</w:t>
      </w:r>
      <w:r>
        <w:rPr>
          <w:rFonts w:ascii="Cambria" w:hAnsi="Cambria" w:hint="eastAsia"/>
        </w:rPr>
        <w:t>월</w:t>
      </w:r>
      <w:r w:rsidR="00EA1468">
        <w:rPr>
          <w:rFonts w:ascii="Cambria" w:hAnsi="Cambria" w:hint="eastAsia"/>
        </w:rPr>
        <w:t xml:space="preserve"> </w:t>
      </w:r>
      <w:r w:rsidR="00EA1468">
        <w:rPr>
          <w:rFonts w:ascii="Cambria" w:hAnsi="Cambria" w:hint="eastAsia"/>
        </w:rPr>
        <w:t>출시가능</w:t>
      </w:r>
    </w:p>
    <w:p w14:paraId="0CEDD3C6" w14:textId="1C5790C0" w:rsidR="00AC4539" w:rsidRDefault="007D5332" w:rsidP="007D5332">
      <w:pPr>
        <w:spacing w:line="320" w:lineRule="exact"/>
        <w:ind w:left="-284" w:right="-426"/>
        <w:jc w:val="both"/>
        <w:rPr>
          <w:rFonts w:ascii="Cambria" w:hAnsi="Cambria"/>
        </w:rPr>
      </w:pPr>
      <w:r>
        <w:rPr>
          <w:rFonts w:ascii="Cambria" w:hAnsi="Cambria" w:hint="eastAsia"/>
        </w:rPr>
        <w:t>클립튼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보매틱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블루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다이얼</w:t>
      </w:r>
      <w:r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스틸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브레이슬릿</w:t>
      </w:r>
      <w:r>
        <w:rPr>
          <w:rFonts w:ascii="Cambria" w:hAnsi="Cambria" w:hint="eastAsia"/>
        </w:rPr>
        <w:t xml:space="preserve">, </w:t>
      </w:r>
      <w:proofErr w:type="spellStart"/>
      <w:r>
        <w:rPr>
          <w:rFonts w:ascii="Cambria" w:hAnsi="Cambria" w:hint="eastAsia"/>
        </w:rPr>
        <w:t>COSC</w:t>
      </w:r>
      <w:proofErr w:type="spellEnd"/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인증</w:t>
      </w:r>
      <w:r>
        <w:rPr>
          <w:rFonts w:ascii="Cambria" w:hAnsi="Cambria" w:hint="eastAsia"/>
        </w:rPr>
        <w:t>: 10468 - 2019</w:t>
      </w:r>
      <w:r>
        <w:rPr>
          <w:rFonts w:ascii="Cambria" w:hAnsi="Cambria" w:hint="eastAsia"/>
        </w:rPr>
        <w:t>년</w:t>
      </w:r>
      <w:r>
        <w:rPr>
          <w:rFonts w:ascii="Cambria" w:hAnsi="Cambria" w:hint="eastAsia"/>
        </w:rPr>
        <w:t xml:space="preserve"> 10</w:t>
      </w:r>
      <w:r>
        <w:rPr>
          <w:rFonts w:ascii="Cambria" w:hAnsi="Cambria" w:hint="eastAsia"/>
        </w:rPr>
        <w:t>월</w:t>
      </w:r>
      <w:r w:rsidR="00EA1468">
        <w:rPr>
          <w:rFonts w:ascii="Cambria" w:hAnsi="Cambria" w:hint="eastAsia"/>
        </w:rPr>
        <w:t>출시가능</w:t>
      </w:r>
    </w:p>
    <w:p w14:paraId="718C753E" w14:textId="29AD17FE" w:rsidR="007D5332" w:rsidRDefault="007D5332" w:rsidP="007D5332">
      <w:pPr>
        <w:spacing w:line="320" w:lineRule="exact"/>
        <w:ind w:left="-284" w:right="-426"/>
        <w:jc w:val="both"/>
        <w:rPr>
          <w:rFonts w:ascii="Cambria" w:hAnsi="Cambria"/>
        </w:rPr>
      </w:pPr>
      <w:r>
        <w:rPr>
          <w:rFonts w:ascii="Cambria" w:hAnsi="Cambria" w:hint="eastAsia"/>
        </w:rPr>
        <w:t>클립튼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보매틱</w:t>
      </w:r>
      <w:r>
        <w:rPr>
          <w:rFonts w:ascii="Cambria" w:hAnsi="Cambria" w:hint="eastAsia"/>
        </w:rPr>
        <w:t xml:space="preserve"> </w:t>
      </w:r>
      <w:r w:rsidR="00AC4539">
        <w:rPr>
          <w:rFonts w:ascii="Cambria" w:hAnsi="Cambria" w:hint="eastAsia"/>
        </w:rPr>
        <w:t>블루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다이얼</w:t>
      </w:r>
      <w:r>
        <w:rPr>
          <w:rFonts w:ascii="Cambria" w:hAnsi="Cambria" w:hint="eastAsia"/>
        </w:rPr>
        <w:t xml:space="preserve">, </w:t>
      </w:r>
      <w:r w:rsidR="00AC4539">
        <w:rPr>
          <w:rFonts w:ascii="Cambria" w:hAnsi="Cambria" w:hint="eastAsia"/>
          <w:color w:val="000000"/>
        </w:rPr>
        <w:t>악어</w:t>
      </w:r>
      <w:r w:rsidR="00AC4539">
        <w:rPr>
          <w:rFonts w:ascii="Cambria" w:hAnsi="Cambria" w:hint="eastAsia"/>
          <w:color w:val="000000"/>
        </w:rPr>
        <w:t xml:space="preserve"> </w:t>
      </w:r>
      <w:r w:rsidR="00AC4539">
        <w:rPr>
          <w:rFonts w:ascii="Cambria" w:hAnsi="Cambria" w:hint="eastAsia"/>
          <w:color w:val="000000"/>
        </w:rPr>
        <w:t>가죽</w:t>
      </w:r>
      <w:r w:rsidR="00AC4539">
        <w:rPr>
          <w:rFonts w:ascii="Cambria" w:hAnsi="Cambria" w:hint="eastAsia"/>
          <w:color w:val="000000"/>
        </w:rPr>
        <w:t xml:space="preserve"> </w:t>
      </w:r>
      <w:r w:rsidR="00AC4539">
        <w:rPr>
          <w:rFonts w:ascii="Cambria" w:hAnsi="Cambria" w:hint="eastAsia"/>
          <w:color w:val="000000"/>
        </w:rPr>
        <w:t>스트랩</w:t>
      </w:r>
      <w:r>
        <w:rPr>
          <w:rFonts w:ascii="Cambria" w:hAnsi="Cambria" w:hint="eastAsia"/>
        </w:rPr>
        <w:t xml:space="preserve">, </w:t>
      </w:r>
      <w:proofErr w:type="spellStart"/>
      <w:r>
        <w:rPr>
          <w:rFonts w:ascii="Cambria" w:hAnsi="Cambria" w:hint="eastAsia"/>
        </w:rPr>
        <w:t>COSC</w:t>
      </w:r>
      <w:proofErr w:type="spellEnd"/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인증</w:t>
      </w:r>
      <w:r>
        <w:rPr>
          <w:rFonts w:ascii="Cambria" w:hAnsi="Cambria" w:hint="eastAsia"/>
        </w:rPr>
        <w:t>: 10467 - 2019</w:t>
      </w:r>
      <w:r>
        <w:rPr>
          <w:rFonts w:ascii="Cambria" w:hAnsi="Cambria" w:hint="eastAsia"/>
        </w:rPr>
        <w:t>년</w:t>
      </w:r>
      <w:r>
        <w:rPr>
          <w:rFonts w:ascii="Cambria" w:hAnsi="Cambria" w:hint="eastAsia"/>
        </w:rPr>
        <w:t xml:space="preserve"> 10</w:t>
      </w:r>
      <w:r>
        <w:rPr>
          <w:rFonts w:ascii="Cambria" w:hAnsi="Cambria" w:hint="eastAsia"/>
        </w:rPr>
        <w:t>월</w:t>
      </w:r>
      <w:r w:rsidR="00EA1468">
        <w:rPr>
          <w:rFonts w:ascii="Cambria" w:hAnsi="Cambria" w:hint="eastAsia"/>
        </w:rPr>
        <w:t>출시가능</w:t>
      </w:r>
    </w:p>
    <w:p w14:paraId="7B926AB3" w14:textId="64E6928C" w:rsidR="00F61874" w:rsidRPr="005544CE" w:rsidRDefault="00F61874" w:rsidP="007D5332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</w:p>
    <w:sectPr w:rsidR="00F61874" w:rsidRPr="00554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D6AD1" w14:textId="77777777" w:rsidR="00BA2B1D" w:rsidRDefault="00BA2B1D" w:rsidP="0009330C">
      <w:pPr>
        <w:spacing w:after="0" w:line="240" w:lineRule="auto"/>
      </w:pPr>
      <w:r>
        <w:separator/>
      </w:r>
    </w:p>
  </w:endnote>
  <w:endnote w:type="continuationSeparator" w:id="0">
    <w:p w14:paraId="6F8A8A47" w14:textId="77777777" w:rsidR="00BA2B1D" w:rsidRDefault="00BA2B1D" w:rsidP="000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CB25" w14:textId="77777777" w:rsidR="00BA2B1D" w:rsidRDefault="00BA2B1D" w:rsidP="0009330C">
      <w:pPr>
        <w:spacing w:after="0" w:line="240" w:lineRule="auto"/>
      </w:pPr>
      <w:r>
        <w:separator/>
      </w:r>
    </w:p>
  </w:footnote>
  <w:footnote w:type="continuationSeparator" w:id="0">
    <w:p w14:paraId="1E52897E" w14:textId="77777777" w:rsidR="00BA2B1D" w:rsidRDefault="00BA2B1D" w:rsidP="0009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7CF7" w14:textId="7F68AA44" w:rsidR="00104A16" w:rsidRDefault="00104A16" w:rsidP="0009330C">
    <w:pPr>
      <w:pStyle w:val="En-tte"/>
      <w:spacing w:after="360"/>
      <w:jc w:val="center"/>
    </w:pPr>
    <w:r>
      <w:rPr>
        <w:rFonts w:hint="eastAsia"/>
        <w:noProof/>
        <w:lang w:val="fr-FR" w:eastAsia="zh-CN"/>
      </w:rPr>
      <w:drawing>
        <wp:inline distT="0" distB="0" distL="0" distR="0" wp14:anchorId="6D58E4F7" wp14:editId="14BE3E2E">
          <wp:extent cx="2472096" cy="758171"/>
          <wp:effectExtent l="0" t="0" r="444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-baumeampmercier-cliftonbaumaticcalendrierperpeacutetuel-8821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96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12A5"/>
    <w:multiLevelType w:val="hybridMultilevel"/>
    <w:tmpl w:val="96D86164"/>
    <w:lvl w:ilvl="0" w:tplc="24F4E68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030"/>
    <w:multiLevelType w:val="hybridMultilevel"/>
    <w:tmpl w:val="45588E14"/>
    <w:lvl w:ilvl="0" w:tplc="756888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7291"/>
    <w:multiLevelType w:val="multilevel"/>
    <w:tmpl w:val="103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E017F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C50"/>
    <w:multiLevelType w:val="multilevel"/>
    <w:tmpl w:val="18D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9F"/>
    <w:rsid w:val="00000E0D"/>
    <w:rsid w:val="0000569F"/>
    <w:rsid w:val="000120F3"/>
    <w:rsid w:val="00032FFB"/>
    <w:rsid w:val="00046D23"/>
    <w:rsid w:val="00051555"/>
    <w:rsid w:val="00052AF9"/>
    <w:rsid w:val="00060966"/>
    <w:rsid w:val="000701CD"/>
    <w:rsid w:val="000808F6"/>
    <w:rsid w:val="000835B1"/>
    <w:rsid w:val="0009330C"/>
    <w:rsid w:val="000940A4"/>
    <w:rsid w:val="0009709A"/>
    <w:rsid w:val="000A0AEF"/>
    <w:rsid w:val="000A42D9"/>
    <w:rsid w:val="000B161B"/>
    <w:rsid w:val="000B1B60"/>
    <w:rsid w:val="000B1C0B"/>
    <w:rsid w:val="000B373F"/>
    <w:rsid w:val="000D1089"/>
    <w:rsid w:val="000E5F2E"/>
    <w:rsid w:val="00104A16"/>
    <w:rsid w:val="0010726D"/>
    <w:rsid w:val="00110113"/>
    <w:rsid w:val="00121083"/>
    <w:rsid w:val="00121758"/>
    <w:rsid w:val="001253CD"/>
    <w:rsid w:val="001403B7"/>
    <w:rsid w:val="00141439"/>
    <w:rsid w:val="00143E5D"/>
    <w:rsid w:val="001444D0"/>
    <w:rsid w:val="00147A0D"/>
    <w:rsid w:val="00167757"/>
    <w:rsid w:val="00171796"/>
    <w:rsid w:val="001759B0"/>
    <w:rsid w:val="00176C27"/>
    <w:rsid w:val="00177D47"/>
    <w:rsid w:val="0018082D"/>
    <w:rsid w:val="001853E1"/>
    <w:rsid w:val="00190ECF"/>
    <w:rsid w:val="00191F3E"/>
    <w:rsid w:val="001A1197"/>
    <w:rsid w:val="001A3F3C"/>
    <w:rsid w:val="001A6361"/>
    <w:rsid w:val="001C0E6B"/>
    <w:rsid w:val="001D0257"/>
    <w:rsid w:val="001D2771"/>
    <w:rsid w:val="001D451D"/>
    <w:rsid w:val="001D5B3F"/>
    <w:rsid w:val="001E0F90"/>
    <w:rsid w:val="002144CF"/>
    <w:rsid w:val="00215EE8"/>
    <w:rsid w:val="00222158"/>
    <w:rsid w:val="00230769"/>
    <w:rsid w:val="00236FA2"/>
    <w:rsid w:val="002610F7"/>
    <w:rsid w:val="002625A1"/>
    <w:rsid w:val="00263BFA"/>
    <w:rsid w:val="002650E8"/>
    <w:rsid w:val="00266536"/>
    <w:rsid w:val="00273025"/>
    <w:rsid w:val="00284070"/>
    <w:rsid w:val="00293B4A"/>
    <w:rsid w:val="00293E10"/>
    <w:rsid w:val="002A1483"/>
    <w:rsid w:val="002C3A54"/>
    <w:rsid w:val="002D27EB"/>
    <w:rsid w:val="002E77E4"/>
    <w:rsid w:val="002F5C4E"/>
    <w:rsid w:val="00325EFA"/>
    <w:rsid w:val="003308A9"/>
    <w:rsid w:val="0033116B"/>
    <w:rsid w:val="00334484"/>
    <w:rsid w:val="00342060"/>
    <w:rsid w:val="00342AD6"/>
    <w:rsid w:val="00343D79"/>
    <w:rsid w:val="003562C9"/>
    <w:rsid w:val="0036000C"/>
    <w:rsid w:val="00374D05"/>
    <w:rsid w:val="00382185"/>
    <w:rsid w:val="003848D8"/>
    <w:rsid w:val="003A6F14"/>
    <w:rsid w:val="003C06D0"/>
    <w:rsid w:val="003C162E"/>
    <w:rsid w:val="003C4CBF"/>
    <w:rsid w:val="003C6843"/>
    <w:rsid w:val="003E3E45"/>
    <w:rsid w:val="003F0B13"/>
    <w:rsid w:val="004122D6"/>
    <w:rsid w:val="00413280"/>
    <w:rsid w:val="00417A4A"/>
    <w:rsid w:val="004314B3"/>
    <w:rsid w:val="004347A8"/>
    <w:rsid w:val="0043728C"/>
    <w:rsid w:val="00442430"/>
    <w:rsid w:val="0045043A"/>
    <w:rsid w:val="004549CB"/>
    <w:rsid w:val="00466E31"/>
    <w:rsid w:val="0047026C"/>
    <w:rsid w:val="00476332"/>
    <w:rsid w:val="00480964"/>
    <w:rsid w:val="00496B7B"/>
    <w:rsid w:val="00497F5A"/>
    <w:rsid w:val="004A7409"/>
    <w:rsid w:val="004B12F2"/>
    <w:rsid w:val="004C7E70"/>
    <w:rsid w:val="004E0A83"/>
    <w:rsid w:val="004E6A09"/>
    <w:rsid w:val="004F3E80"/>
    <w:rsid w:val="004F7ADA"/>
    <w:rsid w:val="00502DD0"/>
    <w:rsid w:val="00514815"/>
    <w:rsid w:val="005307BA"/>
    <w:rsid w:val="00541B69"/>
    <w:rsid w:val="00544D38"/>
    <w:rsid w:val="00545C35"/>
    <w:rsid w:val="005514ED"/>
    <w:rsid w:val="005544CE"/>
    <w:rsid w:val="005578DA"/>
    <w:rsid w:val="005634E0"/>
    <w:rsid w:val="00567262"/>
    <w:rsid w:val="005768FE"/>
    <w:rsid w:val="005771BB"/>
    <w:rsid w:val="005816E1"/>
    <w:rsid w:val="005825E1"/>
    <w:rsid w:val="005933B6"/>
    <w:rsid w:val="005A038F"/>
    <w:rsid w:val="005A7FE3"/>
    <w:rsid w:val="005B0A83"/>
    <w:rsid w:val="005B1BB0"/>
    <w:rsid w:val="005B4631"/>
    <w:rsid w:val="005D7EBF"/>
    <w:rsid w:val="005E2347"/>
    <w:rsid w:val="005E7C36"/>
    <w:rsid w:val="005F37BE"/>
    <w:rsid w:val="006020D8"/>
    <w:rsid w:val="00607F7A"/>
    <w:rsid w:val="00631E75"/>
    <w:rsid w:val="006334D4"/>
    <w:rsid w:val="00637FA7"/>
    <w:rsid w:val="00644EC1"/>
    <w:rsid w:val="006511D2"/>
    <w:rsid w:val="00655B49"/>
    <w:rsid w:val="0066618C"/>
    <w:rsid w:val="00666271"/>
    <w:rsid w:val="00681EAD"/>
    <w:rsid w:val="006868CB"/>
    <w:rsid w:val="006937CD"/>
    <w:rsid w:val="00694263"/>
    <w:rsid w:val="006C1BC1"/>
    <w:rsid w:val="006C1F47"/>
    <w:rsid w:val="006C5F97"/>
    <w:rsid w:val="006F0B64"/>
    <w:rsid w:val="006F0BE5"/>
    <w:rsid w:val="0071105E"/>
    <w:rsid w:val="00723ADD"/>
    <w:rsid w:val="00761FB2"/>
    <w:rsid w:val="00766B94"/>
    <w:rsid w:val="00773486"/>
    <w:rsid w:val="007772AB"/>
    <w:rsid w:val="00777799"/>
    <w:rsid w:val="00777804"/>
    <w:rsid w:val="007B4E76"/>
    <w:rsid w:val="007B5121"/>
    <w:rsid w:val="007B7C81"/>
    <w:rsid w:val="007C18CB"/>
    <w:rsid w:val="007D0DD7"/>
    <w:rsid w:val="007D3F35"/>
    <w:rsid w:val="007D5332"/>
    <w:rsid w:val="007E2D3C"/>
    <w:rsid w:val="007E56F4"/>
    <w:rsid w:val="007F277C"/>
    <w:rsid w:val="008318F1"/>
    <w:rsid w:val="00834A0F"/>
    <w:rsid w:val="008428C9"/>
    <w:rsid w:val="0085362C"/>
    <w:rsid w:val="0088725A"/>
    <w:rsid w:val="008905C8"/>
    <w:rsid w:val="00892E9B"/>
    <w:rsid w:val="008A7362"/>
    <w:rsid w:val="008B5EDF"/>
    <w:rsid w:val="008B79FE"/>
    <w:rsid w:val="008C74BA"/>
    <w:rsid w:val="008D0283"/>
    <w:rsid w:val="0090430E"/>
    <w:rsid w:val="009241BE"/>
    <w:rsid w:val="00924A2B"/>
    <w:rsid w:val="00926B08"/>
    <w:rsid w:val="00955823"/>
    <w:rsid w:val="0096065C"/>
    <w:rsid w:val="00973176"/>
    <w:rsid w:val="00975368"/>
    <w:rsid w:val="00977E82"/>
    <w:rsid w:val="009811F6"/>
    <w:rsid w:val="00983570"/>
    <w:rsid w:val="009868D9"/>
    <w:rsid w:val="0099418F"/>
    <w:rsid w:val="00994BCF"/>
    <w:rsid w:val="009965AE"/>
    <w:rsid w:val="009A0484"/>
    <w:rsid w:val="009A5709"/>
    <w:rsid w:val="009C292F"/>
    <w:rsid w:val="009D2EDA"/>
    <w:rsid w:val="009D5FA2"/>
    <w:rsid w:val="009F2832"/>
    <w:rsid w:val="009F580B"/>
    <w:rsid w:val="00A00E95"/>
    <w:rsid w:val="00A16410"/>
    <w:rsid w:val="00A20BB6"/>
    <w:rsid w:val="00A214CA"/>
    <w:rsid w:val="00A23704"/>
    <w:rsid w:val="00A33649"/>
    <w:rsid w:val="00A54600"/>
    <w:rsid w:val="00A578CB"/>
    <w:rsid w:val="00A57E66"/>
    <w:rsid w:val="00A76D74"/>
    <w:rsid w:val="00A92AD8"/>
    <w:rsid w:val="00AB02C7"/>
    <w:rsid w:val="00AB26FD"/>
    <w:rsid w:val="00AB7437"/>
    <w:rsid w:val="00AC09D1"/>
    <w:rsid w:val="00AC4539"/>
    <w:rsid w:val="00B224BD"/>
    <w:rsid w:val="00B37100"/>
    <w:rsid w:val="00B37C1B"/>
    <w:rsid w:val="00B43D0A"/>
    <w:rsid w:val="00B4583B"/>
    <w:rsid w:val="00B515F1"/>
    <w:rsid w:val="00B7647F"/>
    <w:rsid w:val="00B83D9F"/>
    <w:rsid w:val="00B8643C"/>
    <w:rsid w:val="00B9358B"/>
    <w:rsid w:val="00BA1DA5"/>
    <w:rsid w:val="00BA2B1D"/>
    <w:rsid w:val="00BA4505"/>
    <w:rsid w:val="00BB28FA"/>
    <w:rsid w:val="00BB6844"/>
    <w:rsid w:val="00BB6F5F"/>
    <w:rsid w:val="00BC2239"/>
    <w:rsid w:val="00BE021F"/>
    <w:rsid w:val="00BE0FC0"/>
    <w:rsid w:val="00C0625C"/>
    <w:rsid w:val="00C16909"/>
    <w:rsid w:val="00C21CBC"/>
    <w:rsid w:val="00C26A27"/>
    <w:rsid w:val="00C354AB"/>
    <w:rsid w:val="00C37BC5"/>
    <w:rsid w:val="00C4062C"/>
    <w:rsid w:val="00C464CB"/>
    <w:rsid w:val="00C46A34"/>
    <w:rsid w:val="00C5770D"/>
    <w:rsid w:val="00C661E9"/>
    <w:rsid w:val="00C8316E"/>
    <w:rsid w:val="00C93009"/>
    <w:rsid w:val="00CA4E9A"/>
    <w:rsid w:val="00CD5DF3"/>
    <w:rsid w:val="00CF273E"/>
    <w:rsid w:val="00CF44CB"/>
    <w:rsid w:val="00D27F6D"/>
    <w:rsid w:val="00D32406"/>
    <w:rsid w:val="00D35A0A"/>
    <w:rsid w:val="00D35BB5"/>
    <w:rsid w:val="00D46019"/>
    <w:rsid w:val="00D571C6"/>
    <w:rsid w:val="00D61232"/>
    <w:rsid w:val="00D614C7"/>
    <w:rsid w:val="00D725C6"/>
    <w:rsid w:val="00D817C3"/>
    <w:rsid w:val="00D944C3"/>
    <w:rsid w:val="00D9553A"/>
    <w:rsid w:val="00D9656A"/>
    <w:rsid w:val="00D97FE3"/>
    <w:rsid w:val="00DB4388"/>
    <w:rsid w:val="00DC21D5"/>
    <w:rsid w:val="00DC53D6"/>
    <w:rsid w:val="00DD2C01"/>
    <w:rsid w:val="00DD7C3D"/>
    <w:rsid w:val="00DF7DA8"/>
    <w:rsid w:val="00E05966"/>
    <w:rsid w:val="00E0638E"/>
    <w:rsid w:val="00E0726C"/>
    <w:rsid w:val="00E125D8"/>
    <w:rsid w:val="00E35E4B"/>
    <w:rsid w:val="00E372A4"/>
    <w:rsid w:val="00E44005"/>
    <w:rsid w:val="00E4579F"/>
    <w:rsid w:val="00E65AD3"/>
    <w:rsid w:val="00E7294D"/>
    <w:rsid w:val="00E81448"/>
    <w:rsid w:val="00E8589F"/>
    <w:rsid w:val="00E9120A"/>
    <w:rsid w:val="00EA1468"/>
    <w:rsid w:val="00EA2D37"/>
    <w:rsid w:val="00EA6B19"/>
    <w:rsid w:val="00EB16BE"/>
    <w:rsid w:val="00EB4824"/>
    <w:rsid w:val="00EB78CC"/>
    <w:rsid w:val="00EC7FEF"/>
    <w:rsid w:val="00EE3415"/>
    <w:rsid w:val="00EE3AA1"/>
    <w:rsid w:val="00F04307"/>
    <w:rsid w:val="00F23E61"/>
    <w:rsid w:val="00F255E5"/>
    <w:rsid w:val="00F312A8"/>
    <w:rsid w:val="00F34EA1"/>
    <w:rsid w:val="00F35C94"/>
    <w:rsid w:val="00F51750"/>
    <w:rsid w:val="00F61874"/>
    <w:rsid w:val="00F6252E"/>
    <w:rsid w:val="00F63CD1"/>
    <w:rsid w:val="00F64C20"/>
    <w:rsid w:val="00F816A0"/>
    <w:rsid w:val="00F82A12"/>
    <w:rsid w:val="00F850C5"/>
    <w:rsid w:val="00F962E7"/>
    <w:rsid w:val="00FA10C6"/>
    <w:rsid w:val="00FB1BD4"/>
    <w:rsid w:val="00FC193A"/>
    <w:rsid w:val="00FC33AC"/>
    <w:rsid w:val="00FE779B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9488"/>
  <w15:docId w15:val="{590C3F4E-FA18-4E40-8CC9-21D7C2F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09"/>
  </w:style>
  <w:style w:type="paragraph" w:styleId="Titre1">
    <w:name w:val="heading 1"/>
    <w:basedOn w:val="Normal"/>
    <w:link w:val="Titre1Car"/>
    <w:uiPriority w:val="9"/>
    <w:qFormat/>
    <w:rsid w:val="00B93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1F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9418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418F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30C"/>
  </w:style>
  <w:style w:type="paragraph" w:styleId="Pieddepage">
    <w:name w:val="footer"/>
    <w:basedOn w:val="Normal"/>
    <w:link w:val="Pieddepag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30C"/>
  </w:style>
  <w:style w:type="paragraph" w:styleId="Textedebulles">
    <w:name w:val="Balloon Text"/>
    <w:basedOn w:val="Normal"/>
    <w:link w:val="TextedebullesCar"/>
    <w:uiPriority w:val="99"/>
    <w:semiHidden/>
    <w:unhideWhenUsed/>
    <w:rsid w:val="0009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0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9358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fig-content-metasauthors">
    <w:name w:val="fig-content-metas__authors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9358B"/>
    <w:rPr>
      <w:color w:val="0000FF"/>
      <w:u w:val="single"/>
    </w:rPr>
  </w:style>
  <w:style w:type="paragraph" w:customStyle="1" w:styleId="fig-content-metasmaj-date">
    <w:name w:val="fig-content-metas__maj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-content-metaspub-date">
    <w:name w:val="fig-content-metas__pub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-micronavitem">
    <w:name w:val="fig-micronav__item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-micronavcomments-number">
    <w:name w:val="fig-micronav__comments-number"/>
    <w:basedOn w:val="Policepardfaut"/>
    <w:rsid w:val="00B9358B"/>
  </w:style>
  <w:style w:type="character" w:customStyle="1" w:styleId="fig-micronavcomments-wording">
    <w:name w:val="fig-micronav__comments-wording"/>
    <w:basedOn w:val="Policepardfaut"/>
    <w:rsid w:val="00B9358B"/>
  </w:style>
  <w:style w:type="character" w:customStyle="1" w:styleId="a11y-hidden">
    <w:name w:val="a11y-hidden"/>
    <w:basedOn w:val="Policepardfaut"/>
    <w:rsid w:val="00B9358B"/>
  </w:style>
  <w:style w:type="paragraph" w:customStyle="1" w:styleId="fig-contentchapo">
    <w:name w:val="fig-content__chapo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04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bcomments">
    <w:name w:val="nbcomments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4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ko-KR"/>
    </w:rPr>
  </w:style>
  <w:style w:type="paragraph" w:customStyle="1" w:styleId="text">
    <w:name w:val="text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ter-option">
    <w:name w:val="filter-option"/>
    <w:basedOn w:val="Policepardfaut"/>
    <w:rsid w:val="00F0430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04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ko-KR"/>
    </w:rPr>
  </w:style>
  <w:style w:type="character" w:styleId="Marquedecommentaire">
    <w:name w:val="annotation reference"/>
    <w:basedOn w:val="Policepardfaut"/>
    <w:uiPriority w:val="99"/>
    <w:semiHidden/>
    <w:unhideWhenUsed/>
    <w:rsid w:val="00FC33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3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3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3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3A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A6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686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70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849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888">
                      <w:marLeft w:val="1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4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39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71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354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E73E-47A2-46A9-91A0-632D03E1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 Delphine (BEM-CH)</dc:creator>
  <cp:keywords/>
  <dc:description/>
  <cp:lastModifiedBy>Inez KRAWCZYK</cp:lastModifiedBy>
  <cp:revision>3</cp:revision>
  <dcterms:created xsi:type="dcterms:W3CDTF">2019-09-13T12:13:00Z</dcterms:created>
  <dcterms:modified xsi:type="dcterms:W3CDTF">2019-09-13T12:30:00Z</dcterms:modified>
</cp:coreProperties>
</file>