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BB62A" w14:textId="77777777" w:rsidR="00C10424" w:rsidRPr="00BB4CAB" w:rsidRDefault="00C10424">
      <w:pPr>
        <w:pStyle w:val="Corps"/>
        <w:jc w:val="both"/>
        <w:rPr>
          <w:rFonts w:ascii="Times New Roman" w:hAnsi="Times New Roman" w:cs="Times New Roman"/>
          <w:sz w:val="24"/>
          <w:szCs w:val="24"/>
        </w:rPr>
      </w:pPr>
    </w:p>
    <w:p w14:paraId="7A4C4E17" w14:textId="6E9C2E34" w:rsidR="00C10424" w:rsidRPr="00BB4CAB" w:rsidRDefault="00C10424" w:rsidP="00312FE5">
      <w:pPr>
        <w:pStyle w:val="Corps"/>
        <w:bidi/>
        <w:jc w:val="center"/>
        <w:rPr>
          <w:rFonts w:ascii="Times New Roman" w:hAnsi="Times New Roman" w:cs="Times New Roman"/>
          <w:sz w:val="24"/>
          <w:szCs w:val="24"/>
        </w:rPr>
      </w:pPr>
    </w:p>
    <w:p w14:paraId="5C5CB945" w14:textId="527749C2" w:rsidR="00C10424" w:rsidRPr="00312FE5" w:rsidRDefault="00D61AC3">
      <w:pPr>
        <w:pStyle w:val="Corps"/>
        <w:bidi/>
        <w:jc w:val="both"/>
        <w:rPr>
          <w:rFonts w:ascii="Times New Roman" w:hAnsi="Times New Roman" w:cs="Times New Roman"/>
          <w:sz w:val="32"/>
          <w:szCs w:val="32"/>
          <w:rtl/>
        </w:rPr>
      </w:pPr>
      <w:r w:rsidRPr="00312FE5">
        <w:rPr>
          <w:rStyle w:val="Aucun"/>
          <w:rFonts w:ascii="Times New Roman" w:hAnsi="Times New Roman" w:cs="Times New Roman"/>
          <w:b/>
          <w:bCs/>
          <w:sz w:val="32"/>
          <w:szCs w:val="32"/>
          <w:rtl/>
        </w:rPr>
        <w:t>الإصدار الخاص الجديد ريفييرا أوريليان جيرو من بوم إيه مرسييه</w:t>
      </w:r>
      <w:r w:rsidRPr="00312FE5">
        <w:rPr>
          <w:rFonts w:ascii="Times New Roman" w:hAnsi="Times New Roman" w:cs="Times New Roman"/>
          <w:sz w:val="32"/>
          <w:szCs w:val="32"/>
          <w:rtl/>
        </w:rPr>
        <w:t xml:space="preserve"> </w:t>
      </w:r>
    </w:p>
    <w:p w14:paraId="6C3C8213" w14:textId="77777777" w:rsidR="00C10424" w:rsidRPr="00BB4CAB" w:rsidRDefault="00C10424">
      <w:pPr>
        <w:pStyle w:val="Corps"/>
        <w:jc w:val="both"/>
        <w:rPr>
          <w:rFonts w:ascii="Times New Roman" w:hAnsi="Times New Roman" w:cs="Times New Roman"/>
          <w:sz w:val="24"/>
          <w:szCs w:val="24"/>
        </w:rPr>
      </w:pPr>
    </w:p>
    <w:p w14:paraId="68571653" w14:textId="77777777" w:rsidR="00C10424" w:rsidRPr="00BB4CAB" w:rsidRDefault="00C10424">
      <w:pPr>
        <w:pStyle w:val="Corps"/>
        <w:jc w:val="both"/>
        <w:rPr>
          <w:rFonts w:ascii="Times New Roman" w:hAnsi="Times New Roman" w:cs="Times New Roman"/>
          <w:sz w:val="24"/>
          <w:szCs w:val="24"/>
        </w:rPr>
      </w:pPr>
    </w:p>
    <w:p w14:paraId="70005EEB" w14:textId="2EBB5CD2" w:rsidR="00C10424" w:rsidRPr="00BB4CAB" w:rsidRDefault="00D61AC3" w:rsidP="008F1743">
      <w:pPr>
        <w:pStyle w:val="Corps"/>
        <w:bidi/>
        <w:jc w:val="both"/>
        <w:rPr>
          <w:rFonts w:ascii="Times New Roman" w:hAnsi="Times New Roman" w:cs="Times New Roman"/>
          <w:sz w:val="24"/>
          <w:szCs w:val="24"/>
          <w:rtl/>
        </w:rPr>
      </w:pPr>
      <w:r w:rsidRPr="00BB4CAB">
        <w:rPr>
          <w:rStyle w:val="Aucun"/>
          <w:rFonts w:ascii="Times New Roman" w:hAnsi="Times New Roman" w:cs="Times New Roman"/>
          <w:b/>
          <w:bCs/>
          <w:sz w:val="24"/>
          <w:szCs w:val="24"/>
          <w:rtl/>
        </w:rPr>
        <w:t>الفقرة الاستهلاليّة:</w:t>
      </w:r>
      <w:r w:rsidR="008F1743" w:rsidRPr="00BB4CAB">
        <w:rPr>
          <w:rFonts w:ascii="Times New Roman" w:hAnsi="Times New Roman" w:cs="Times New Roman"/>
          <w:sz w:val="24"/>
          <w:szCs w:val="24"/>
          <w:rtl/>
        </w:rPr>
        <w:t xml:space="preserve"> بعد انطلاقته</w:t>
      </w:r>
      <w:r w:rsidRPr="00BB4CAB">
        <w:rPr>
          <w:rFonts w:ascii="Times New Roman" w:hAnsi="Times New Roman" w:cs="Times New Roman"/>
          <w:sz w:val="24"/>
          <w:szCs w:val="24"/>
          <w:rtl/>
        </w:rPr>
        <w:t xml:space="preserve"> منذ ثلاث سنوات، يؤدّي اليوم التعاون بين بوم إيه مرسييه وأوريليان جيرو، بطل العالم الفرنسي الشاب في التزلّج اللوحي، إلى إصدار محدود لمجموعة ريفييرا.</w:t>
      </w:r>
    </w:p>
    <w:p w14:paraId="5946455F" w14:textId="77777777" w:rsidR="00C10424" w:rsidRPr="00BB4CAB" w:rsidRDefault="00C10424">
      <w:pPr>
        <w:pStyle w:val="Corps"/>
        <w:jc w:val="both"/>
        <w:rPr>
          <w:rFonts w:ascii="Times New Roman" w:hAnsi="Times New Roman" w:cs="Times New Roman"/>
          <w:sz w:val="24"/>
          <w:szCs w:val="24"/>
        </w:rPr>
      </w:pPr>
    </w:p>
    <w:p w14:paraId="77E02BD8" w14:textId="1A4D182F" w:rsidR="00C10424" w:rsidRPr="00BB4CAB" w:rsidRDefault="00D61AC3">
      <w:pPr>
        <w:pStyle w:val="Corps"/>
        <w:bidi/>
        <w:jc w:val="both"/>
        <w:rPr>
          <w:rFonts w:ascii="Times New Roman" w:hAnsi="Times New Roman" w:cs="Times New Roman"/>
          <w:sz w:val="24"/>
          <w:szCs w:val="24"/>
          <w:rtl/>
        </w:rPr>
      </w:pPr>
      <w:r w:rsidRPr="00BB4CAB">
        <w:rPr>
          <w:rFonts w:ascii="Times New Roman" w:hAnsi="Times New Roman" w:cs="Times New Roman"/>
          <w:sz w:val="24"/>
          <w:szCs w:val="24"/>
          <w:rtl/>
        </w:rPr>
        <w:t>تصمّم بوم إيه مرسييه ساعاتٍ منفتحة على مجالات أخرى ومتأصّلة في الاتجاهات الحالية. ويندرج الحوار بين صناعة الساعات وعالم التزلّج اللوحي بشكل طبيعي في هذه اللقاءات المُلهمة والقريبة على قلب الدار. يشكّل الإبداع</w:t>
      </w:r>
      <w:r w:rsidR="008F1743" w:rsidRPr="00BB4CAB">
        <w:rPr>
          <w:rFonts w:ascii="Times New Roman" w:hAnsi="Times New Roman" w:cs="Times New Roman"/>
          <w:sz w:val="24"/>
          <w:szCs w:val="24"/>
          <w:rtl/>
        </w:rPr>
        <w:t>،</w:t>
      </w:r>
      <w:r w:rsidRPr="00BB4CAB">
        <w:rPr>
          <w:rFonts w:ascii="Times New Roman" w:hAnsi="Times New Roman" w:cs="Times New Roman"/>
          <w:sz w:val="24"/>
          <w:szCs w:val="24"/>
          <w:rtl/>
        </w:rPr>
        <w:t xml:space="preserve"> والأساليب الجمالية</w:t>
      </w:r>
      <w:r w:rsidR="008F1743" w:rsidRPr="00BB4CAB">
        <w:rPr>
          <w:rFonts w:ascii="Times New Roman" w:hAnsi="Times New Roman" w:cs="Times New Roman"/>
          <w:sz w:val="24"/>
          <w:szCs w:val="24"/>
          <w:rtl/>
        </w:rPr>
        <w:t>،</w:t>
      </w:r>
      <w:r w:rsidRPr="00BB4CAB">
        <w:rPr>
          <w:rFonts w:ascii="Times New Roman" w:hAnsi="Times New Roman" w:cs="Times New Roman"/>
          <w:sz w:val="24"/>
          <w:szCs w:val="24"/>
          <w:rtl/>
        </w:rPr>
        <w:t xml:space="preserve"> والدقة</w:t>
      </w:r>
      <w:r w:rsidR="008F1743" w:rsidRPr="00BB4CAB">
        <w:rPr>
          <w:rFonts w:ascii="Times New Roman" w:hAnsi="Times New Roman" w:cs="Times New Roman"/>
          <w:sz w:val="24"/>
          <w:szCs w:val="24"/>
          <w:rtl/>
        </w:rPr>
        <w:t>،</w:t>
      </w:r>
      <w:r w:rsidRPr="00BB4CAB">
        <w:rPr>
          <w:rFonts w:ascii="Times New Roman" w:hAnsi="Times New Roman" w:cs="Times New Roman"/>
          <w:sz w:val="24"/>
          <w:szCs w:val="24"/>
          <w:rtl/>
        </w:rPr>
        <w:t xml:space="preserve"> والأساليب التقنية</w:t>
      </w:r>
      <w:r w:rsidR="008F1743" w:rsidRPr="00BB4CAB">
        <w:rPr>
          <w:rFonts w:ascii="Times New Roman" w:hAnsi="Times New Roman" w:cs="Times New Roman"/>
          <w:sz w:val="24"/>
          <w:szCs w:val="24"/>
          <w:rtl/>
        </w:rPr>
        <w:t>،</w:t>
      </w:r>
      <w:r w:rsidRPr="00BB4CAB">
        <w:rPr>
          <w:rFonts w:ascii="Times New Roman" w:hAnsi="Times New Roman" w:cs="Times New Roman"/>
          <w:sz w:val="24"/>
          <w:szCs w:val="24"/>
          <w:rtl/>
        </w:rPr>
        <w:t xml:space="preserve"> وتخطّي الذات القيَم التي يتشاركها صانع الساعات مع الرياضي الرفيع الأداء. وتوقّع الجرأة على هذه العلاقة المميّزة التي تربط بين ساعة ريفييرا، تاج الإصدار الجديد الذي يمثل هذا التعاون، والرياضي أوريليان جيرو. تجسّد المجموعة هذه الساعة الرياضية والأنيقة التي تجرّأت على تخطّي القواعد عند ابتكارها عام 1973 مع تقديم علبة وإطار بإثنَي عَشَرَ زاوية. إنّ تصميمها الابتكاري المخالف للاتجاهات والمُعاد تصميمه عدّة مرّات مع البقاء وفيّاً لجوهرها هو شبيهٌ بالألعاب البهلوانيّة للمتزلّج اللوحي الشاب الذي لا يتردّد على المخاطرة عند كل حركةٍ يقوم بها. كِلاهما أصبحا مشهورَين ممّا يُثلج قلب المُعجبين بهما. بعد الإصدار المحدود لساعة </w:t>
      </w:r>
      <w:r w:rsidRPr="00BB4CAB">
        <w:rPr>
          <w:rFonts w:ascii="Times New Roman" w:hAnsi="Times New Roman" w:cs="Times New Roman"/>
          <w:sz w:val="24"/>
          <w:szCs w:val="24"/>
        </w:rPr>
        <w:t>Baume Skate - Aurélien Giraud</w:t>
      </w:r>
      <w:r w:rsidRPr="00BB4CAB">
        <w:rPr>
          <w:rFonts w:ascii="Times New Roman" w:hAnsi="Times New Roman" w:cs="Times New Roman"/>
          <w:sz w:val="24"/>
          <w:szCs w:val="24"/>
          <w:rtl/>
        </w:rPr>
        <w:t xml:space="preserve"> الذي يضمّ مواداً خاصة بالمزالج اللوحية، تعتمد مجموعة ريفييرا رموز وروح هذا النشاط المثير لتصميم هذا الإصدار الجديد. </w:t>
      </w:r>
    </w:p>
    <w:p w14:paraId="6DFEF19B" w14:textId="77777777" w:rsidR="00C10424" w:rsidRDefault="00C10424">
      <w:pPr>
        <w:pStyle w:val="Corps"/>
        <w:jc w:val="both"/>
        <w:rPr>
          <w:rFonts w:ascii="Times New Roman" w:hAnsi="Times New Roman" w:cs="Times New Roman"/>
          <w:sz w:val="24"/>
          <w:szCs w:val="24"/>
        </w:rPr>
      </w:pPr>
    </w:p>
    <w:p w14:paraId="54DCD04D" w14:textId="36300FFC" w:rsidR="00331A22" w:rsidRDefault="00331A22">
      <w:pPr>
        <w:pStyle w:val="Corp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E2139B" wp14:editId="15C32FED">
            <wp:extent cx="6120130" cy="3865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865880"/>
                    </a:xfrm>
                    <a:prstGeom prst="rect">
                      <a:avLst/>
                    </a:prstGeom>
                    <a:noFill/>
                    <a:ln>
                      <a:noFill/>
                    </a:ln>
                  </pic:spPr>
                </pic:pic>
              </a:graphicData>
            </a:graphic>
          </wp:inline>
        </w:drawing>
      </w:r>
    </w:p>
    <w:p w14:paraId="6824F425" w14:textId="77777777" w:rsidR="00331A22" w:rsidRPr="00BB4CAB" w:rsidRDefault="00331A22">
      <w:pPr>
        <w:pStyle w:val="Corps"/>
        <w:jc w:val="both"/>
        <w:rPr>
          <w:rFonts w:ascii="Times New Roman" w:hAnsi="Times New Roman" w:cs="Times New Roman"/>
          <w:sz w:val="24"/>
          <w:szCs w:val="24"/>
        </w:rPr>
      </w:pPr>
    </w:p>
    <w:p w14:paraId="1F1B7716" w14:textId="77777777" w:rsidR="00604C22" w:rsidRDefault="00604C22">
      <w:pPr>
        <w:pStyle w:val="Corps"/>
        <w:bidi/>
        <w:jc w:val="both"/>
        <w:rPr>
          <w:rStyle w:val="Aucun"/>
          <w:rFonts w:ascii="Times New Roman" w:hAnsi="Times New Roman" w:cs="Times New Roman"/>
          <w:b/>
          <w:bCs/>
          <w:sz w:val="24"/>
          <w:szCs w:val="24"/>
        </w:rPr>
      </w:pPr>
    </w:p>
    <w:p w14:paraId="50642608" w14:textId="77777777" w:rsidR="00604C22" w:rsidRDefault="00604C22" w:rsidP="00604C22">
      <w:pPr>
        <w:pStyle w:val="Corps"/>
        <w:bidi/>
        <w:jc w:val="both"/>
        <w:rPr>
          <w:rStyle w:val="Aucun"/>
          <w:rFonts w:ascii="Times New Roman" w:hAnsi="Times New Roman" w:cs="Times New Roman"/>
          <w:b/>
          <w:bCs/>
          <w:sz w:val="24"/>
          <w:szCs w:val="24"/>
        </w:rPr>
      </w:pPr>
    </w:p>
    <w:p w14:paraId="6BEFB7C0" w14:textId="77777777" w:rsidR="00604C22" w:rsidRDefault="00604C22" w:rsidP="00604C22">
      <w:pPr>
        <w:pStyle w:val="Corps"/>
        <w:bidi/>
        <w:jc w:val="both"/>
        <w:rPr>
          <w:rStyle w:val="Aucun"/>
          <w:rFonts w:ascii="Times New Roman" w:hAnsi="Times New Roman" w:cs="Times New Roman"/>
          <w:b/>
          <w:bCs/>
          <w:sz w:val="24"/>
          <w:szCs w:val="24"/>
        </w:rPr>
      </w:pPr>
    </w:p>
    <w:p w14:paraId="6A3098F6" w14:textId="77777777" w:rsidR="00604C22" w:rsidRDefault="00604C22" w:rsidP="00604C22">
      <w:pPr>
        <w:pStyle w:val="Corps"/>
        <w:bidi/>
        <w:jc w:val="both"/>
        <w:rPr>
          <w:rStyle w:val="Aucun"/>
          <w:rFonts w:ascii="Times New Roman" w:hAnsi="Times New Roman" w:cs="Times New Roman"/>
          <w:b/>
          <w:bCs/>
          <w:sz w:val="24"/>
          <w:szCs w:val="24"/>
        </w:rPr>
      </w:pPr>
    </w:p>
    <w:p w14:paraId="089054B1" w14:textId="77777777" w:rsidR="00604C22" w:rsidRDefault="00604C22" w:rsidP="00604C22">
      <w:pPr>
        <w:pStyle w:val="Corps"/>
        <w:bidi/>
        <w:jc w:val="both"/>
        <w:rPr>
          <w:rStyle w:val="Aucun"/>
          <w:rFonts w:ascii="Times New Roman" w:hAnsi="Times New Roman" w:cs="Times New Roman"/>
          <w:b/>
          <w:bCs/>
          <w:sz w:val="24"/>
          <w:szCs w:val="24"/>
        </w:rPr>
      </w:pPr>
    </w:p>
    <w:p w14:paraId="4066D3BF" w14:textId="77777777" w:rsidR="00604C22" w:rsidRDefault="00604C22" w:rsidP="00604C22">
      <w:pPr>
        <w:pStyle w:val="Corps"/>
        <w:bidi/>
        <w:jc w:val="both"/>
        <w:rPr>
          <w:rStyle w:val="Aucun"/>
          <w:rFonts w:ascii="Times New Roman" w:hAnsi="Times New Roman" w:cs="Times New Roman"/>
          <w:b/>
          <w:bCs/>
          <w:sz w:val="24"/>
          <w:szCs w:val="24"/>
        </w:rPr>
      </w:pPr>
    </w:p>
    <w:p w14:paraId="08DB8008" w14:textId="77777777" w:rsidR="00604C22" w:rsidRDefault="00604C22" w:rsidP="00604C22">
      <w:pPr>
        <w:pStyle w:val="Corps"/>
        <w:bidi/>
        <w:jc w:val="both"/>
        <w:rPr>
          <w:rStyle w:val="Aucun"/>
          <w:rFonts w:ascii="Times New Roman" w:hAnsi="Times New Roman" w:cs="Times New Roman"/>
          <w:b/>
          <w:bCs/>
          <w:sz w:val="24"/>
          <w:szCs w:val="24"/>
        </w:rPr>
      </w:pPr>
    </w:p>
    <w:p w14:paraId="7F99C0FD" w14:textId="77777777" w:rsidR="00604C22" w:rsidRDefault="00604C22" w:rsidP="00604C22">
      <w:pPr>
        <w:pStyle w:val="Corps"/>
        <w:bidi/>
        <w:jc w:val="both"/>
        <w:rPr>
          <w:rStyle w:val="Aucun"/>
          <w:rFonts w:ascii="Times New Roman" w:hAnsi="Times New Roman" w:cs="Times New Roman"/>
          <w:b/>
          <w:bCs/>
          <w:sz w:val="24"/>
          <w:szCs w:val="24"/>
        </w:rPr>
      </w:pPr>
    </w:p>
    <w:p w14:paraId="7C11DFBB" w14:textId="77777777" w:rsidR="00604C22" w:rsidRDefault="00604C22" w:rsidP="00604C22">
      <w:pPr>
        <w:pStyle w:val="Corps"/>
        <w:bidi/>
        <w:jc w:val="both"/>
        <w:rPr>
          <w:rStyle w:val="Aucun"/>
          <w:rFonts w:ascii="Times New Roman" w:hAnsi="Times New Roman" w:cs="Times New Roman"/>
          <w:b/>
          <w:bCs/>
          <w:sz w:val="24"/>
          <w:szCs w:val="24"/>
        </w:rPr>
      </w:pPr>
    </w:p>
    <w:p w14:paraId="0DBBE7B4" w14:textId="77777777" w:rsidR="00604C22" w:rsidRDefault="00604C22" w:rsidP="00604C22">
      <w:pPr>
        <w:pStyle w:val="Corps"/>
        <w:bidi/>
        <w:jc w:val="both"/>
        <w:rPr>
          <w:rStyle w:val="Aucun"/>
          <w:rFonts w:ascii="Times New Roman" w:hAnsi="Times New Roman" w:cs="Times New Roman"/>
          <w:b/>
          <w:bCs/>
          <w:sz w:val="24"/>
          <w:szCs w:val="24"/>
        </w:rPr>
      </w:pPr>
    </w:p>
    <w:p w14:paraId="6887B5FA" w14:textId="54C11127" w:rsidR="00C10424" w:rsidRPr="00BB4CAB" w:rsidRDefault="00D61AC3" w:rsidP="00604C22">
      <w:pPr>
        <w:pStyle w:val="Corps"/>
        <w:bidi/>
        <w:jc w:val="both"/>
        <w:rPr>
          <w:rFonts w:ascii="Times New Roman" w:hAnsi="Times New Roman" w:cs="Times New Roman"/>
          <w:sz w:val="24"/>
          <w:szCs w:val="24"/>
          <w:rtl/>
        </w:rPr>
      </w:pPr>
      <w:r w:rsidRPr="00BB4CAB">
        <w:rPr>
          <w:rStyle w:val="Aucun"/>
          <w:rFonts w:ascii="Times New Roman" w:hAnsi="Times New Roman" w:cs="Times New Roman"/>
          <w:b/>
          <w:bCs/>
          <w:sz w:val="24"/>
          <w:szCs w:val="24"/>
          <w:rtl/>
        </w:rPr>
        <w:t>حبّ عميق للتزلّج اللوحي</w:t>
      </w:r>
    </w:p>
    <w:p w14:paraId="395D1C99" w14:textId="77777777" w:rsidR="00C10424" w:rsidRPr="00BB4CAB" w:rsidRDefault="00C10424">
      <w:pPr>
        <w:pStyle w:val="Corps"/>
        <w:jc w:val="both"/>
        <w:rPr>
          <w:rFonts w:ascii="Times New Roman" w:hAnsi="Times New Roman" w:cs="Times New Roman"/>
          <w:sz w:val="24"/>
          <w:szCs w:val="24"/>
        </w:rPr>
      </w:pPr>
    </w:p>
    <w:p w14:paraId="441EFF2F" w14:textId="7407BD64" w:rsidR="00C10424" w:rsidRDefault="00D61AC3">
      <w:pPr>
        <w:pStyle w:val="Corps"/>
        <w:bidi/>
        <w:jc w:val="both"/>
        <w:rPr>
          <w:rFonts w:ascii="Times New Roman" w:hAnsi="Times New Roman" w:cs="Times New Roman"/>
          <w:sz w:val="24"/>
          <w:szCs w:val="24"/>
        </w:rPr>
      </w:pPr>
      <w:r w:rsidRPr="00BB4CAB">
        <w:rPr>
          <w:rFonts w:ascii="Times New Roman" w:hAnsi="Times New Roman" w:cs="Times New Roman"/>
          <w:sz w:val="24"/>
          <w:szCs w:val="24"/>
          <w:rtl/>
        </w:rPr>
        <w:t xml:space="preserve">وُلد أوريليان جيرو في مدينة ليون الفرنسية في 3 فبرير/شباط 1998 وبدأ ممارسة التزلّج اللوحي في سنّ الرابعة عندما أهداه والده مزلجته اللوحية الأولى. برز فوراً شغفه لهذه الرياضة وتبيّن أن المبتدئ الشاب كان موهوباً جداً. بعد ثلاث سنوات، تمّت ملاحظته خلال مسابقة </w:t>
      </w:r>
      <w:r w:rsidRPr="00BB4CAB">
        <w:rPr>
          <w:rFonts w:ascii="Times New Roman" w:hAnsi="Times New Roman" w:cs="Times New Roman"/>
          <w:sz w:val="24"/>
          <w:szCs w:val="24"/>
        </w:rPr>
        <w:t>V7 Teenage Tour</w:t>
      </w:r>
      <w:r w:rsidRPr="00BB4CAB">
        <w:rPr>
          <w:rFonts w:ascii="Times New Roman" w:hAnsi="Times New Roman" w:cs="Times New Roman"/>
          <w:sz w:val="24"/>
          <w:szCs w:val="24"/>
          <w:rtl/>
        </w:rPr>
        <w:t xml:space="preserve">، وفاز لاحقاً بعددٍ من المسابقات العالمية وأصبح بطل العالم في فئة الهواة في سنّ الخامسة عشر. وهكذا انطلقت مسيرته الناجحة. صبّ أوريليان جيرو كل اهتمامه على تحقيق أهدافه، كما عمل جاهداً وفرض نفسه في وجه منافسين مشهورين، لا سيّما أثناء مسابقة </w:t>
      </w:r>
      <w:r w:rsidRPr="00BB4CAB">
        <w:rPr>
          <w:rFonts w:ascii="Times New Roman" w:hAnsi="Times New Roman" w:cs="Times New Roman"/>
          <w:sz w:val="24"/>
          <w:szCs w:val="24"/>
        </w:rPr>
        <w:t>Dew Tour</w:t>
      </w:r>
      <w:r w:rsidRPr="00BB4CAB">
        <w:rPr>
          <w:rFonts w:ascii="Times New Roman" w:hAnsi="Times New Roman" w:cs="Times New Roman"/>
          <w:sz w:val="24"/>
          <w:szCs w:val="24"/>
          <w:rtl/>
        </w:rPr>
        <w:t xml:space="preserve"> في كليفورنيا عام 2019. وفي عام 2022، حقّقت له إنجازاته الفوز بالميدالية الذهبية في مهرجان </w:t>
      </w:r>
      <w:r w:rsidRPr="00BB4CAB">
        <w:rPr>
          <w:rFonts w:ascii="Times New Roman" w:hAnsi="Times New Roman" w:cs="Times New Roman"/>
          <w:sz w:val="24"/>
          <w:szCs w:val="24"/>
        </w:rPr>
        <w:t>FISE</w:t>
      </w:r>
      <w:r w:rsidRPr="00BB4CAB">
        <w:rPr>
          <w:rFonts w:ascii="Times New Roman" w:hAnsi="Times New Roman" w:cs="Times New Roman"/>
          <w:sz w:val="24"/>
          <w:szCs w:val="24"/>
          <w:rtl/>
        </w:rPr>
        <w:t xml:space="preserve"> في مدينة مونبلييه، إضافةً إلى الميدالية الفضّية في مسابقة </w:t>
      </w:r>
      <w:r w:rsidRPr="00BB4CAB">
        <w:rPr>
          <w:rFonts w:ascii="Times New Roman" w:hAnsi="Times New Roman" w:cs="Times New Roman"/>
          <w:sz w:val="24"/>
          <w:szCs w:val="24"/>
        </w:rPr>
        <w:t>World Street Skateboarding</w:t>
      </w:r>
      <w:r w:rsidRPr="00BB4CAB">
        <w:rPr>
          <w:rFonts w:ascii="Times New Roman" w:hAnsi="Times New Roman" w:cs="Times New Roman"/>
          <w:sz w:val="24"/>
          <w:szCs w:val="24"/>
          <w:rtl/>
        </w:rPr>
        <w:t xml:space="preserve"> في روما، والميدالية الذهبية في بطولة فرنسا في مقاطعة هيار. تتوّج ذلك بفَوز الرياضي في الإمارات العربية المتحدة في 5 فبراير/شباط 2023 في بطولة العالم للتزلّج اللوحي الحضريّ التي لم يتمكّن أيّ رياضي فرنسي من الفوز بها حتى الآن. وتمّ تأكيد تفوّق جيرو في أبريل/نيسان 2024 حيث فاز بالمرتبة الأولى في بطولة </w:t>
      </w:r>
      <w:r w:rsidRPr="00BB4CAB">
        <w:rPr>
          <w:rFonts w:ascii="Times New Roman" w:hAnsi="Times New Roman" w:cs="Times New Roman"/>
          <w:sz w:val="24"/>
          <w:szCs w:val="24"/>
        </w:rPr>
        <w:t>Street League Skateboarding</w:t>
      </w:r>
      <w:r w:rsidRPr="00BB4CAB">
        <w:rPr>
          <w:rFonts w:ascii="Times New Roman" w:hAnsi="Times New Roman" w:cs="Times New Roman"/>
          <w:sz w:val="24"/>
          <w:szCs w:val="24"/>
          <w:rtl/>
        </w:rPr>
        <w:t>. شعاره هو الثقة بنفسه وبأحلامه والقيام بكلّ شيء لتحقيقها.</w:t>
      </w:r>
    </w:p>
    <w:p w14:paraId="67F9A288" w14:textId="77777777" w:rsidR="001E0B35" w:rsidRDefault="001E0B35" w:rsidP="001E0B35">
      <w:pPr>
        <w:pStyle w:val="Corps"/>
        <w:bidi/>
        <w:jc w:val="both"/>
        <w:rPr>
          <w:rFonts w:ascii="Times New Roman" w:hAnsi="Times New Roman" w:cs="Times New Roman"/>
          <w:sz w:val="24"/>
          <w:szCs w:val="24"/>
        </w:rPr>
      </w:pPr>
    </w:p>
    <w:p w14:paraId="73532133" w14:textId="560A6738" w:rsidR="00B34BA9" w:rsidRDefault="00B34BA9" w:rsidP="00B34BA9">
      <w:pPr>
        <w:pStyle w:val="Corps"/>
        <w:bidi/>
        <w:jc w:val="right"/>
        <w:rPr>
          <w:noProof/>
        </w:rPr>
      </w:pPr>
      <w:r>
        <w:rPr>
          <w:noProof/>
        </w:rPr>
        <w:drawing>
          <wp:anchor distT="0" distB="0" distL="114300" distR="114300" simplePos="0" relativeHeight="251659264" behindDoc="0" locked="0" layoutInCell="1" allowOverlap="1" wp14:anchorId="02A2DA30" wp14:editId="2D212EAE">
            <wp:simplePos x="0" y="0"/>
            <wp:positionH relativeFrom="margin">
              <wp:align>left</wp:align>
            </wp:positionH>
            <wp:positionV relativeFrom="paragraph">
              <wp:posOffset>142240</wp:posOffset>
            </wp:positionV>
            <wp:extent cx="4114800" cy="27406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2740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DE3768" w14:textId="652EF8C4" w:rsidR="00B34BA9" w:rsidRDefault="00B34BA9" w:rsidP="00B34BA9">
      <w:pPr>
        <w:pStyle w:val="Corps"/>
        <w:bidi/>
        <w:jc w:val="right"/>
        <w:rPr>
          <w:noProof/>
        </w:rPr>
      </w:pPr>
    </w:p>
    <w:p w14:paraId="443DC7DC" w14:textId="77777777" w:rsidR="00B34BA9" w:rsidRDefault="00B34BA9" w:rsidP="00B34BA9">
      <w:pPr>
        <w:pStyle w:val="Corps"/>
        <w:bidi/>
        <w:jc w:val="right"/>
        <w:rPr>
          <w:noProof/>
        </w:rPr>
      </w:pPr>
    </w:p>
    <w:p w14:paraId="6E67175C" w14:textId="77777777" w:rsidR="00B34BA9" w:rsidRDefault="00B34BA9" w:rsidP="00B34BA9">
      <w:pPr>
        <w:pStyle w:val="Corps"/>
        <w:bidi/>
        <w:jc w:val="right"/>
        <w:rPr>
          <w:noProof/>
        </w:rPr>
      </w:pPr>
    </w:p>
    <w:p w14:paraId="5D748FFB" w14:textId="77777777" w:rsidR="00B34BA9" w:rsidRDefault="00B34BA9" w:rsidP="00B34BA9">
      <w:pPr>
        <w:pStyle w:val="Corps"/>
        <w:bidi/>
        <w:jc w:val="right"/>
        <w:rPr>
          <w:noProof/>
        </w:rPr>
      </w:pPr>
    </w:p>
    <w:p w14:paraId="19E4D130" w14:textId="77777777" w:rsidR="00B34BA9" w:rsidRDefault="00B34BA9" w:rsidP="00B34BA9">
      <w:pPr>
        <w:pStyle w:val="Corps"/>
        <w:bidi/>
        <w:jc w:val="right"/>
        <w:rPr>
          <w:noProof/>
        </w:rPr>
      </w:pPr>
    </w:p>
    <w:p w14:paraId="1BC2FB4E" w14:textId="77777777" w:rsidR="00B34BA9" w:rsidRDefault="00B34BA9" w:rsidP="00B34BA9">
      <w:pPr>
        <w:pStyle w:val="Corps"/>
        <w:bidi/>
        <w:jc w:val="right"/>
        <w:rPr>
          <w:noProof/>
        </w:rPr>
      </w:pPr>
    </w:p>
    <w:p w14:paraId="18E8E72A" w14:textId="77777777" w:rsidR="00B34BA9" w:rsidRDefault="00B34BA9" w:rsidP="00B34BA9">
      <w:pPr>
        <w:pStyle w:val="Corps"/>
        <w:bidi/>
        <w:jc w:val="right"/>
        <w:rPr>
          <w:noProof/>
        </w:rPr>
      </w:pPr>
    </w:p>
    <w:p w14:paraId="1F2B4BF3" w14:textId="77777777" w:rsidR="00B34BA9" w:rsidRDefault="00B34BA9" w:rsidP="00B34BA9">
      <w:pPr>
        <w:pStyle w:val="Corps"/>
        <w:bidi/>
        <w:jc w:val="right"/>
        <w:rPr>
          <w:noProof/>
        </w:rPr>
      </w:pPr>
    </w:p>
    <w:p w14:paraId="2FA8705E" w14:textId="77777777" w:rsidR="00B34BA9" w:rsidRDefault="00B34BA9" w:rsidP="00B34BA9">
      <w:pPr>
        <w:pStyle w:val="Corps"/>
        <w:bidi/>
        <w:jc w:val="right"/>
        <w:rPr>
          <w:noProof/>
        </w:rPr>
      </w:pPr>
    </w:p>
    <w:p w14:paraId="4554ED66" w14:textId="77777777" w:rsidR="00B34BA9" w:rsidRDefault="00B34BA9" w:rsidP="00B34BA9">
      <w:pPr>
        <w:pStyle w:val="Corps"/>
        <w:bidi/>
        <w:jc w:val="right"/>
        <w:rPr>
          <w:noProof/>
        </w:rPr>
      </w:pPr>
    </w:p>
    <w:p w14:paraId="16629A25" w14:textId="77777777" w:rsidR="00B34BA9" w:rsidRDefault="00B34BA9" w:rsidP="00B34BA9">
      <w:pPr>
        <w:pStyle w:val="Corps"/>
        <w:bidi/>
        <w:jc w:val="right"/>
        <w:rPr>
          <w:noProof/>
        </w:rPr>
      </w:pPr>
    </w:p>
    <w:p w14:paraId="6A584218" w14:textId="77777777" w:rsidR="00B34BA9" w:rsidRDefault="00B34BA9" w:rsidP="00B34BA9">
      <w:pPr>
        <w:pStyle w:val="Corps"/>
        <w:bidi/>
        <w:jc w:val="right"/>
        <w:rPr>
          <w:noProof/>
        </w:rPr>
      </w:pPr>
    </w:p>
    <w:p w14:paraId="49F8D9FF" w14:textId="77777777" w:rsidR="00B34BA9" w:rsidRDefault="00B34BA9" w:rsidP="00B34BA9">
      <w:pPr>
        <w:pStyle w:val="Corps"/>
        <w:bidi/>
        <w:jc w:val="right"/>
        <w:rPr>
          <w:noProof/>
        </w:rPr>
      </w:pPr>
    </w:p>
    <w:p w14:paraId="44F9871D" w14:textId="77777777" w:rsidR="00B34BA9" w:rsidRDefault="00B34BA9" w:rsidP="00B34BA9">
      <w:pPr>
        <w:pStyle w:val="Corps"/>
        <w:bidi/>
        <w:jc w:val="right"/>
        <w:rPr>
          <w:noProof/>
        </w:rPr>
      </w:pPr>
    </w:p>
    <w:p w14:paraId="16036D12" w14:textId="77777777" w:rsidR="00B34BA9" w:rsidRDefault="00B34BA9" w:rsidP="00B34BA9">
      <w:pPr>
        <w:pStyle w:val="Corps"/>
        <w:bidi/>
        <w:jc w:val="right"/>
        <w:rPr>
          <w:noProof/>
        </w:rPr>
      </w:pPr>
    </w:p>
    <w:p w14:paraId="5B40D624" w14:textId="77777777" w:rsidR="00B34BA9" w:rsidRDefault="00B34BA9" w:rsidP="00B34BA9">
      <w:pPr>
        <w:pStyle w:val="Corps"/>
        <w:bidi/>
        <w:jc w:val="right"/>
        <w:rPr>
          <w:noProof/>
        </w:rPr>
      </w:pPr>
    </w:p>
    <w:p w14:paraId="57A4EA1B" w14:textId="77777777" w:rsidR="00B34BA9" w:rsidRDefault="00B34BA9" w:rsidP="00B34BA9">
      <w:pPr>
        <w:pStyle w:val="Corps"/>
        <w:bidi/>
        <w:jc w:val="right"/>
        <w:rPr>
          <w:noProof/>
        </w:rPr>
      </w:pPr>
    </w:p>
    <w:p w14:paraId="2304B43B" w14:textId="77777777" w:rsidR="00B34BA9" w:rsidRDefault="00B34BA9" w:rsidP="00594728">
      <w:pPr>
        <w:pStyle w:val="Corps"/>
        <w:bidi/>
        <w:ind w:right="440"/>
        <w:rPr>
          <w:noProof/>
        </w:rPr>
      </w:pPr>
    </w:p>
    <w:p w14:paraId="6AC8F326" w14:textId="13736FB4" w:rsidR="00B34BA9" w:rsidRDefault="00594728" w:rsidP="00B34BA9">
      <w:pPr>
        <w:pStyle w:val="Corps"/>
        <w:bidi/>
        <w:jc w:val="right"/>
        <w:rPr>
          <w:noProof/>
        </w:rPr>
      </w:pPr>
      <w:r>
        <w:rPr>
          <w:noProof/>
        </w:rPr>
        <w:drawing>
          <wp:anchor distT="0" distB="0" distL="114300" distR="114300" simplePos="0" relativeHeight="251661312" behindDoc="0" locked="0" layoutInCell="1" allowOverlap="1" wp14:anchorId="4E90FE38" wp14:editId="2B757C2B">
            <wp:simplePos x="0" y="0"/>
            <wp:positionH relativeFrom="margin">
              <wp:posOffset>2020570</wp:posOffset>
            </wp:positionH>
            <wp:positionV relativeFrom="paragraph">
              <wp:posOffset>161925</wp:posOffset>
            </wp:positionV>
            <wp:extent cx="4099820" cy="273960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9820" cy="273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446F2B" w14:textId="77777777" w:rsidR="00B34BA9" w:rsidRDefault="00B34BA9" w:rsidP="00B34BA9">
      <w:pPr>
        <w:pStyle w:val="Corps"/>
        <w:bidi/>
        <w:jc w:val="right"/>
        <w:rPr>
          <w:noProof/>
        </w:rPr>
      </w:pPr>
    </w:p>
    <w:p w14:paraId="1C360EF3" w14:textId="77777777" w:rsidR="00B34BA9" w:rsidRDefault="00B34BA9" w:rsidP="00B34BA9">
      <w:pPr>
        <w:pStyle w:val="Corps"/>
        <w:bidi/>
        <w:jc w:val="right"/>
        <w:rPr>
          <w:noProof/>
        </w:rPr>
      </w:pPr>
    </w:p>
    <w:p w14:paraId="46EB26BA" w14:textId="77777777" w:rsidR="00B34BA9" w:rsidRDefault="00B34BA9" w:rsidP="00B34BA9">
      <w:pPr>
        <w:pStyle w:val="Corps"/>
        <w:bidi/>
        <w:jc w:val="right"/>
        <w:rPr>
          <w:noProof/>
        </w:rPr>
      </w:pPr>
    </w:p>
    <w:p w14:paraId="25BF5355" w14:textId="77777777" w:rsidR="00B34BA9" w:rsidRDefault="00B34BA9" w:rsidP="00B34BA9">
      <w:pPr>
        <w:pStyle w:val="Corps"/>
        <w:bidi/>
        <w:jc w:val="right"/>
        <w:rPr>
          <w:noProof/>
        </w:rPr>
      </w:pPr>
    </w:p>
    <w:p w14:paraId="0A85AF16" w14:textId="77777777" w:rsidR="00B34BA9" w:rsidRDefault="00B34BA9" w:rsidP="00B34BA9">
      <w:pPr>
        <w:pStyle w:val="Corps"/>
        <w:bidi/>
        <w:jc w:val="right"/>
        <w:rPr>
          <w:noProof/>
        </w:rPr>
      </w:pPr>
    </w:p>
    <w:p w14:paraId="5889D964" w14:textId="77777777" w:rsidR="00B34BA9" w:rsidRDefault="00B34BA9" w:rsidP="00B34BA9">
      <w:pPr>
        <w:pStyle w:val="Corps"/>
        <w:bidi/>
        <w:jc w:val="right"/>
        <w:rPr>
          <w:noProof/>
        </w:rPr>
      </w:pPr>
    </w:p>
    <w:p w14:paraId="476436C8" w14:textId="77777777" w:rsidR="00B34BA9" w:rsidRDefault="00B34BA9" w:rsidP="00B34BA9">
      <w:pPr>
        <w:pStyle w:val="Corps"/>
        <w:bidi/>
        <w:jc w:val="right"/>
        <w:rPr>
          <w:noProof/>
        </w:rPr>
      </w:pPr>
    </w:p>
    <w:p w14:paraId="2ADC0D7D" w14:textId="77777777" w:rsidR="00B34BA9" w:rsidRDefault="00B34BA9" w:rsidP="00B34BA9">
      <w:pPr>
        <w:pStyle w:val="Corps"/>
        <w:bidi/>
        <w:jc w:val="right"/>
        <w:rPr>
          <w:noProof/>
        </w:rPr>
      </w:pPr>
    </w:p>
    <w:p w14:paraId="71F6427C" w14:textId="77777777" w:rsidR="00B34BA9" w:rsidRDefault="00B34BA9" w:rsidP="00B34BA9">
      <w:pPr>
        <w:pStyle w:val="Corps"/>
        <w:bidi/>
        <w:jc w:val="right"/>
        <w:rPr>
          <w:noProof/>
        </w:rPr>
      </w:pPr>
    </w:p>
    <w:p w14:paraId="2A0C9B3E" w14:textId="77777777" w:rsidR="00B34BA9" w:rsidRDefault="00B34BA9" w:rsidP="00B34BA9">
      <w:pPr>
        <w:pStyle w:val="Corps"/>
        <w:bidi/>
        <w:jc w:val="right"/>
        <w:rPr>
          <w:noProof/>
        </w:rPr>
      </w:pPr>
    </w:p>
    <w:p w14:paraId="2E745AC4" w14:textId="77777777" w:rsidR="00B34BA9" w:rsidRDefault="00B34BA9" w:rsidP="00B34BA9">
      <w:pPr>
        <w:pStyle w:val="Corps"/>
        <w:bidi/>
        <w:jc w:val="right"/>
        <w:rPr>
          <w:noProof/>
        </w:rPr>
      </w:pPr>
    </w:p>
    <w:p w14:paraId="425D458A" w14:textId="77777777" w:rsidR="00B34BA9" w:rsidRDefault="00B34BA9" w:rsidP="00B34BA9">
      <w:pPr>
        <w:pStyle w:val="Corps"/>
        <w:bidi/>
        <w:jc w:val="right"/>
        <w:rPr>
          <w:noProof/>
        </w:rPr>
      </w:pPr>
    </w:p>
    <w:p w14:paraId="648D637F" w14:textId="77777777" w:rsidR="00B34BA9" w:rsidRDefault="00B34BA9" w:rsidP="00B34BA9">
      <w:pPr>
        <w:pStyle w:val="Corps"/>
        <w:bidi/>
        <w:jc w:val="right"/>
        <w:rPr>
          <w:noProof/>
        </w:rPr>
      </w:pPr>
    </w:p>
    <w:p w14:paraId="645D93F2" w14:textId="77777777" w:rsidR="00B34BA9" w:rsidRDefault="00B34BA9" w:rsidP="00B34BA9">
      <w:pPr>
        <w:pStyle w:val="Corps"/>
        <w:bidi/>
        <w:jc w:val="right"/>
        <w:rPr>
          <w:noProof/>
        </w:rPr>
      </w:pPr>
    </w:p>
    <w:p w14:paraId="59932C26" w14:textId="77777777" w:rsidR="00B34BA9" w:rsidRDefault="00B34BA9" w:rsidP="00B34BA9">
      <w:pPr>
        <w:pStyle w:val="Corps"/>
        <w:bidi/>
        <w:jc w:val="right"/>
        <w:rPr>
          <w:noProof/>
        </w:rPr>
      </w:pPr>
    </w:p>
    <w:p w14:paraId="05C0A640" w14:textId="77777777" w:rsidR="00B34BA9" w:rsidRDefault="00B34BA9" w:rsidP="00B34BA9">
      <w:pPr>
        <w:pStyle w:val="Corps"/>
        <w:bidi/>
        <w:jc w:val="right"/>
        <w:rPr>
          <w:noProof/>
        </w:rPr>
      </w:pPr>
    </w:p>
    <w:p w14:paraId="58F9F5A8" w14:textId="77777777" w:rsidR="00B34BA9" w:rsidRDefault="00B34BA9" w:rsidP="00B34BA9">
      <w:pPr>
        <w:pStyle w:val="Corps"/>
        <w:bidi/>
        <w:jc w:val="right"/>
        <w:rPr>
          <w:noProof/>
        </w:rPr>
      </w:pPr>
    </w:p>
    <w:p w14:paraId="4FBF73C4" w14:textId="77777777" w:rsidR="00B34BA9" w:rsidRPr="00BB4CAB" w:rsidRDefault="00B34BA9" w:rsidP="00B34BA9">
      <w:pPr>
        <w:pStyle w:val="Corps"/>
        <w:bidi/>
        <w:jc w:val="right"/>
        <w:rPr>
          <w:rFonts w:ascii="Times New Roman" w:hAnsi="Times New Roman" w:cs="Times New Roman"/>
          <w:sz w:val="24"/>
          <w:szCs w:val="24"/>
          <w:rtl/>
        </w:rPr>
      </w:pPr>
    </w:p>
    <w:p w14:paraId="267DC3F4" w14:textId="77777777" w:rsidR="00594728" w:rsidRDefault="00594728">
      <w:pPr>
        <w:pStyle w:val="Corps"/>
        <w:bidi/>
        <w:jc w:val="both"/>
        <w:rPr>
          <w:rStyle w:val="Aucun"/>
          <w:rFonts w:ascii="Times New Roman" w:hAnsi="Times New Roman" w:cs="Times New Roman"/>
          <w:b/>
          <w:bCs/>
          <w:sz w:val="24"/>
          <w:szCs w:val="24"/>
        </w:rPr>
      </w:pPr>
    </w:p>
    <w:p w14:paraId="7C3E5267" w14:textId="77777777" w:rsidR="00090247" w:rsidRDefault="00090247" w:rsidP="00090247">
      <w:pPr>
        <w:pStyle w:val="Corps"/>
        <w:bidi/>
        <w:jc w:val="both"/>
        <w:rPr>
          <w:rStyle w:val="Aucun"/>
          <w:rFonts w:ascii="Times New Roman" w:hAnsi="Times New Roman" w:cs="Times New Roman"/>
          <w:b/>
          <w:bCs/>
          <w:sz w:val="24"/>
          <w:szCs w:val="24"/>
        </w:rPr>
      </w:pPr>
    </w:p>
    <w:p w14:paraId="4CB9D39C" w14:textId="77777777" w:rsidR="00090247" w:rsidRDefault="00090247" w:rsidP="00090247">
      <w:pPr>
        <w:pStyle w:val="Corps"/>
        <w:bidi/>
        <w:jc w:val="both"/>
        <w:rPr>
          <w:rStyle w:val="Aucun"/>
          <w:rFonts w:ascii="Times New Roman" w:hAnsi="Times New Roman" w:cs="Times New Roman"/>
          <w:b/>
          <w:bCs/>
          <w:sz w:val="24"/>
          <w:szCs w:val="24"/>
        </w:rPr>
      </w:pPr>
    </w:p>
    <w:p w14:paraId="5DE61B7D" w14:textId="363C12FB" w:rsidR="00594728" w:rsidRDefault="00090247" w:rsidP="00594728">
      <w:pPr>
        <w:pStyle w:val="Corps"/>
        <w:bidi/>
        <w:jc w:val="both"/>
        <w:rPr>
          <w:rStyle w:val="Aucun"/>
          <w:rFonts w:ascii="Times New Roman" w:hAnsi="Times New Roman" w:cs="Times New Roman"/>
          <w:b/>
          <w:bCs/>
          <w:sz w:val="24"/>
          <w:szCs w:val="24"/>
        </w:rPr>
      </w:pPr>
      <w:r>
        <w:rPr>
          <w:rStyle w:val="Aucun"/>
          <w:b/>
          <w:bCs/>
          <w:noProof/>
        </w:rPr>
        <w:drawing>
          <wp:inline distT="0" distB="0" distL="0" distR="0" wp14:anchorId="39B102BF" wp14:editId="56C331E0">
            <wp:extent cx="5609590" cy="84056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729" cy="8410352"/>
                    </a:xfrm>
                    <a:prstGeom prst="rect">
                      <a:avLst/>
                    </a:prstGeom>
                    <a:noFill/>
                    <a:ln>
                      <a:noFill/>
                    </a:ln>
                  </pic:spPr>
                </pic:pic>
              </a:graphicData>
            </a:graphic>
          </wp:inline>
        </w:drawing>
      </w:r>
    </w:p>
    <w:p w14:paraId="48B2B308" w14:textId="77777777" w:rsidR="00090247" w:rsidRDefault="00090247" w:rsidP="00594728">
      <w:pPr>
        <w:pStyle w:val="Corps"/>
        <w:bidi/>
        <w:jc w:val="both"/>
        <w:rPr>
          <w:rStyle w:val="Aucun"/>
          <w:rFonts w:ascii="Times New Roman" w:hAnsi="Times New Roman" w:cs="Times New Roman"/>
          <w:b/>
          <w:bCs/>
          <w:sz w:val="24"/>
          <w:szCs w:val="24"/>
        </w:rPr>
      </w:pPr>
    </w:p>
    <w:p w14:paraId="069B5982" w14:textId="6DF41ABD" w:rsidR="00C10424" w:rsidRPr="00BB4CAB" w:rsidRDefault="00D61AC3" w:rsidP="00090247">
      <w:pPr>
        <w:pStyle w:val="Corps"/>
        <w:bidi/>
        <w:jc w:val="both"/>
        <w:rPr>
          <w:rFonts w:ascii="Times New Roman" w:hAnsi="Times New Roman" w:cs="Times New Roman"/>
          <w:sz w:val="24"/>
          <w:szCs w:val="24"/>
          <w:rtl/>
        </w:rPr>
      </w:pPr>
      <w:r w:rsidRPr="00BB4CAB">
        <w:rPr>
          <w:rStyle w:val="Aucun"/>
          <w:rFonts w:ascii="Times New Roman" w:hAnsi="Times New Roman" w:cs="Times New Roman"/>
          <w:b/>
          <w:bCs/>
          <w:sz w:val="24"/>
          <w:szCs w:val="24"/>
          <w:rtl/>
        </w:rPr>
        <w:t>تصميمٌ ديناميكي من أجل إصدار محدود يضمّ 100 قطعة</w:t>
      </w:r>
      <w:r w:rsidRPr="00BB4CAB">
        <w:rPr>
          <w:rFonts w:ascii="Times New Roman" w:hAnsi="Times New Roman" w:cs="Times New Roman"/>
          <w:sz w:val="24"/>
          <w:szCs w:val="24"/>
          <w:rtl/>
        </w:rPr>
        <w:t xml:space="preserve">  </w:t>
      </w:r>
    </w:p>
    <w:p w14:paraId="10C58C8C" w14:textId="77777777" w:rsidR="00C10424" w:rsidRPr="00BB4CAB" w:rsidRDefault="00C10424">
      <w:pPr>
        <w:pStyle w:val="Corps"/>
        <w:jc w:val="both"/>
        <w:rPr>
          <w:rFonts w:ascii="Times New Roman" w:hAnsi="Times New Roman" w:cs="Times New Roman"/>
          <w:sz w:val="24"/>
          <w:szCs w:val="24"/>
        </w:rPr>
      </w:pPr>
    </w:p>
    <w:p w14:paraId="05AD92CE" w14:textId="77777777" w:rsidR="00C10424" w:rsidRPr="00BB4CAB" w:rsidRDefault="00D61AC3">
      <w:pPr>
        <w:pStyle w:val="Corps"/>
        <w:bidi/>
        <w:jc w:val="both"/>
        <w:rPr>
          <w:rFonts w:ascii="Times New Roman" w:hAnsi="Times New Roman" w:cs="Times New Roman"/>
          <w:sz w:val="24"/>
          <w:szCs w:val="24"/>
          <w:rtl/>
        </w:rPr>
      </w:pPr>
      <w:r w:rsidRPr="00BB4CAB">
        <w:rPr>
          <w:rFonts w:ascii="Times New Roman" w:hAnsi="Times New Roman" w:cs="Times New Roman"/>
          <w:sz w:val="24"/>
          <w:szCs w:val="24"/>
          <w:rtl/>
        </w:rPr>
        <w:t xml:space="preserve">تتمتّع ساعة </w:t>
      </w:r>
      <w:r w:rsidRPr="00BB4CAB">
        <w:rPr>
          <w:rFonts w:ascii="Times New Roman" w:hAnsi="Times New Roman" w:cs="Times New Roman"/>
          <w:sz w:val="24"/>
          <w:szCs w:val="24"/>
        </w:rPr>
        <w:t>Riviera Aurélien Giraud Special Edition</w:t>
      </w:r>
      <w:r w:rsidRPr="00BB4CAB">
        <w:rPr>
          <w:rFonts w:ascii="Times New Roman" w:hAnsi="Times New Roman" w:cs="Times New Roman"/>
          <w:sz w:val="24"/>
          <w:szCs w:val="24"/>
          <w:rtl/>
        </w:rPr>
        <w:t xml:space="preserve"> بأساليب جماليّة شابة وديناميكيّة مع عقربها الوسطي للثواي باللون الأحمر، وهو لون نابض يكسو أيضاً حرف "في" الذي يكمّل العقرب عند أحد طرفَيه والحرف الظاهر على السوار. كَونه مرجعاً للنسبة الذهبية، أصبح هذا الحرف اليوناني رمزَ دار بوم إيه مرسييه عام 1964. وهو يرمز إلى التزام الدار بكَمال الأحجام ودقة الخطوط وتناغم مواد الساعات وألوانها. </w:t>
      </w:r>
    </w:p>
    <w:p w14:paraId="6EE5A84C" w14:textId="77777777" w:rsidR="00C10424" w:rsidRPr="00BB4CAB" w:rsidRDefault="00C10424">
      <w:pPr>
        <w:pStyle w:val="Corps"/>
        <w:jc w:val="both"/>
        <w:rPr>
          <w:rFonts w:ascii="Times New Roman" w:hAnsi="Times New Roman" w:cs="Times New Roman"/>
          <w:sz w:val="24"/>
          <w:szCs w:val="24"/>
        </w:rPr>
      </w:pPr>
    </w:p>
    <w:p w14:paraId="7B76660A" w14:textId="77777777" w:rsidR="00C10424" w:rsidRPr="00BB4CAB" w:rsidRDefault="00D61AC3">
      <w:pPr>
        <w:pStyle w:val="Corps"/>
        <w:bidi/>
        <w:jc w:val="both"/>
        <w:rPr>
          <w:rFonts w:ascii="Times New Roman" w:hAnsi="Times New Roman" w:cs="Times New Roman"/>
          <w:sz w:val="24"/>
          <w:szCs w:val="24"/>
          <w:rtl/>
        </w:rPr>
      </w:pPr>
      <w:r w:rsidRPr="00BB4CAB">
        <w:rPr>
          <w:rFonts w:ascii="Times New Roman" w:hAnsi="Times New Roman" w:cs="Times New Roman"/>
          <w:sz w:val="24"/>
          <w:szCs w:val="24"/>
          <w:rtl/>
        </w:rPr>
        <w:t xml:space="preserve">يتميّز السوار بمظهر غرافيكي جداً ولقد تمّ تصميمه عن طريق الدمج بين مادتَي المطاط والألكنتارا، ومع إضافة درزات بيضاء تذكّر بالأرقام والمؤشرات وعقارب الساعات والدقائق، وكلّها مطليّة بمادة </w:t>
      </w:r>
      <w:r w:rsidRPr="00BB4CAB">
        <w:rPr>
          <w:rFonts w:ascii="Times New Roman" w:hAnsi="Times New Roman" w:cs="Times New Roman"/>
          <w:sz w:val="24"/>
          <w:szCs w:val="24"/>
        </w:rPr>
        <w:t>Superluminova</w:t>
      </w:r>
      <w:r w:rsidRPr="00BB4CAB">
        <w:rPr>
          <w:rFonts w:ascii="Times New Roman" w:hAnsi="Times New Roman" w:cs="Times New Roman"/>
          <w:sz w:val="24"/>
          <w:szCs w:val="24"/>
          <w:rtl/>
        </w:rPr>
        <w:t xml:space="preserve"> البيضاء. أما قراءة الوقت فهي عالية التباين وتُلفت النظر. يظهر نقش خاص على ظهر العلبة وهو يمثل شعار أوريليان جيرو ويشير إلى توفُّر القطعة بإصدار محدود - والتي تمّ ابتكارها للمناسبة. </w:t>
      </w:r>
    </w:p>
    <w:p w14:paraId="08358632" w14:textId="77777777" w:rsidR="00C10424" w:rsidRPr="00BB4CAB" w:rsidRDefault="00C10424">
      <w:pPr>
        <w:pStyle w:val="Corps"/>
        <w:jc w:val="both"/>
        <w:rPr>
          <w:rFonts w:ascii="Times New Roman" w:hAnsi="Times New Roman" w:cs="Times New Roman"/>
          <w:sz w:val="24"/>
          <w:szCs w:val="24"/>
        </w:rPr>
      </w:pPr>
    </w:p>
    <w:p w14:paraId="0869E9AF" w14:textId="6EDD2953" w:rsidR="00C10424" w:rsidRDefault="00D61AC3">
      <w:pPr>
        <w:pStyle w:val="Corps"/>
        <w:bidi/>
        <w:jc w:val="both"/>
        <w:rPr>
          <w:rFonts w:ascii="Times New Roman" w:hAnsi="Times New Roman" w:cs="Times New Roman"/>
          <w:sz w:val="24"/>
          <w:szCs w:val="24"/>
        </w:rPr>
      </w:pPr>
      <w:r w:rsidRPr="00BB4CAB">
        <w:rPr>
          <w:rFonts w:ascii="Times New Roman" w:hAnsi="Times New Roman" w:cs="Times New Roman"/>
          <w:sz w:val="24"/>
          <w:szCs w:val="24"/>
          <w:rtl/>
        </w:rPr>
        <w:t>يتألّف هذا الإصدار المحدود من 100 قطعة. مئة ساعة مثل النقاط المئة، أي الدرجة</w:t>
      </w:r>
      <w:r w:rsidR="008F1743" w:rsidRPr="00BB4CAB">
        <w:rPr>
          <w:rFonts w:ascii="Times New Roman" w:hAnsi="Times New Roman" w:cs="Times New Roman"/>
          <w:sz w:val="24"/>
          <w:szCs w:val="24"/>
          <w:rtl/>
        </w:rPr>
        <w:t xml:space="preserve"> الممتازة التي يجب بلوغها أثناء</w:t>
      </w:r>
      <w:r w:rsidRPr="00BB4CAB">
        <w:rPr>
          <w:rStyle w:val="Aucun"/>
          <w:rFonts w:ascii="Times New Roman" w:hAnsi="Times New Roman" w:cs="Times New Roman"/>
          <w:i/>
          <w:iCs/>
          <w:sz w:val="24"/>
          <w:szCs w:val="24"/>
          <w:rtl/>
        </w:rPr>
        <w:t xml:space="preserve"> جولة</w:t>
      </w:r>
      <w:r w:rsidRPr="00BB4CAB">
        <w:rPr>
          <w:rFonts w:ascii="Times New Roman" w:hAnsi="Times New Roman" w:cs="Times New Roman"/>
          <w:sz w:val="24"/>
          <w:szCs w:val="24"/>
          <w:rtl/>
        </w:rPr>
        <w:t xml:space="preserve"> في مسابقة رسمية للتزلّج اللوحي. حتى في كَونها إصداراً محدوداً، تنمّ ساعة </w:t>
      </w:r>
      <w:r w:rsidRPr="00BB4CAB">
        <w:rPr>
          <w:rFonts w:ascii="Times New Roman" w:hAnsi="Times New Roman" w:cs="Times New Roman"/>
          <w:sz w:val="24"/>
          <w:szCs w:val="24"/>
        </w:rPr>
        <w:t>Riviera Aurélien Giraud Special edition</w:t>
      </w:r>
      <w:r w:rsidRPr="00BB4CAB">
        <w:rPr>
          <w:rFonts w:ascii="Times New Roman" w:hAnsi="Times New Roman" w:cs="Times New Roman"/>
          <w:sz w:val="24"/>
          <w:szCs w:val="24"/>
          <w:rtl/>
        </w:rPr>
        <w:t xml:space="preserve"> عن السعي وراء تحقيق الامتياز. </w:t>
      </w:r>
    </w:p>
    <w:p w14:paraId="358740E6" w14:textId="20D19930" w:rsidR="001E0B35" w:rsidRDefault="001E0B35" w:rsidP="001E0B35">
      <w:pPr>
        <w:pStyle w:val="Corps"/>
        <w:bidi/>
        <w:jc w:val="both"/>
        <w:rPr>
          <w:rFonts w:ascii="Times New Roman" w:hAnsi="Times New Roman" w:cs="Times New Roman"/>
          <w:sz w:val="24"/>
          <w:szCs w:val="24"/>
        </w:rPr>
      </w:pPr>
    </w:p>
    <w:p w14:paraId="23EE93EA" w14:textId="58DEF3A0" w:rsidR="001E0B35" w:rsidRDefault="001E0B35" w:rsidP="001E0B35">
      <w:pPr>
        <w:pStyle w:val="Corps"/>
        <w:bidi/>
        <w:jc w:val="both"/>
        <w:rPr>
          <w:rFonts w:ascii="Times New Roman" w:hAnsi="Times New Roman" w:cs="Times New Roman"/>
          <w:sz w:val="24"/>
          <w:szCs w:val="24"/>
        </w:rPr>
      </w:pPr>
    </w:p>
    <w:p w14:paraId="1D1B8FAA" w14:textId="5B9791AC" w:rsidR="001E0B35" w:rsidRDefault="00132744" w:rsidP="001E0B35">
      <w:pPr>
        <w:pStyle w:val="Corps"/>
        <w:bidi/>
        <w:jc w:val="both"/>
        <w:rPr>
          <w:rFonts w:ascii="Times New Roman" w:hAnsi="Times New Roman" w:cs="Times New Roman"/>
          <w:sz w:val="24"/>
          <w:szCs w:val="24"/>
        </w:rPr>
      </w:pPr>
      <w:r>
        <w:rPr>
          <w:noProof/>
        </w:rPr>
        <w:drawing>
          <wp:inline distT="0" distB="0" distL="0" distR="0" wp14:anchorId="1012BE8C" wp14:editId="3A24C02D">
            <wp:extent cx="2992120" cy="4113530"/>
            <wp:effectExtent l="0" t="0" r="0" b="1270"/>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92120" cy="4113530"/>
                    </a:xfrm>
                    <a:prstGeom prst="rect">
                      <a:avLst/>
                    </a:prstGeom>
                  </pic:spPr>
                </pic:pic>
              </a:graphicData>
            </a:graphic>
          </wp:inline>
        </w:drawing>
      </w:r>
      <w:r w:rsidR="00DE3779">
        <w:rPr>
          <w:noProof/>
        </w:rPr>
        <w:drawing>
          <wp:inline distT="0" distB="0" distL="0" distR="0" wp14:anchorId="60BC4A1A" wp14:editId="3273A063">
            <wp:extent cx="3018790" cy="4150360"/>
            <wp:effectExtent l="0" t="0" r="0" b="2540"/>
            <wp:docPr id="10" name="Picture 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18790" cy="4150360"/>
                    </a:xfrm>
                    <a:prstGeom prst="rect">
                      <a:avLst/>
                    </a:prstGeom>
                  </pic:spPr>
                </pic:pic>
              </a:graphicData>
            </a:graphic>
          </wp:inline>
        </w:drawing>
      </w:r>
    </w:p>
    <w:p w14:paraId="0756E9C8" w14:textId="77777777" w:rsidR="001E0B35" w:rsidRPr="00BB4CAB" w:rsidRDefault="001E0B35" w:rsidP="001E0B35">
      <w:pPr>
        <w:pStyle w:val="Corps"/>
        <w:bidi/>
        <w:jc w:val="both"/>
        <w:rPr>
          <w:rFonts w:ascii="Times New Roman" w:hAnsi="Times New Roman" w:cs="Times New Roman"/>
          <w:sz w:val="24"/>
          <w:szCs w:val="24"/>
          <w:rtl/>
        </w:rPr>
      </w:pPr>
    </w:p>
    <w:p w14:paraId="623696EB" w14:textId="77777777" w:rsidR="00C10424" w:rsidRDefault="00C10424">
      <w:pPr>
        <w:pStyle w:val="Corps"/>
        <w:jc w:val="both"/>
        <w:rPr>
          <w:rFonts w:ascii="Times New Roman" w:hAnsi="Times New Roman" w:cs="Times New Roman"/>
          <w:sz w:val="24"/>
          <w:szCs w:val="24"/>
        </w:rPr>
      </w:pPr>
    </w:p>
    <w:p w14:paraId="2CB541DE" w14:textId="77777777" w:rsidR="00DE3779" w:rsidRDefault="00DE3779">
      <w:pPr>
        <w:pStyle w:val="Corps"/>
        <w:jc w:val="both"/>
        <w:rPr>
          <w:rFonts w:ascii="Times New Roman" w:hAnsi="Times New Roman" w:cs="Times New Roman"/>
          <w:sz w:val="24"/>
          <w:szCs w:val="24"/>
        </w:rPr>
      </w:pPr>
    </w:p>
    <w:p w14:paraId="7DDF05C2" w14:textId="77777777" w:rsidR="00DE3779" w:rsidRDefault="00DE3779">
      <w:pPr>
        <w:pStyle w:val="Corps"/>
        <w:jc w:val="both"/>
        <w:rPr>
          <w:rFonts w:ascii="Times New Roman" w:hAnsi="Times New Roman" w:cs="Times New Roman"/>
          <w:sz w:val="24"/>
          <w:szCs w:val="24"/>
        </w:rPr>
      </w:pPr>
    </w:p>
    <w:p w14:paraId="6C1B70A6" w14:textId="77777777" w:rsidR="00DE3779" w:rsidRDefault="00DE3779">
      <w:pPr>
        <w:pStyle w:val="Corps"/>
        <w:jc w:val="both"/>
        <w:rPr>
          <w:rFonts w:ascii="Times New Roman" w:hAnsi="Times New Roman" w:cs="Times New Roman"/>
          <w:sz w:val="24"/>
          <w:szCs w:val="24"/>
        </w:rPr>
      </w:pPr>
    </w:p>
    <w:p w14:paraId="46AEC764" w14:textId="77777777" w:rsidR="00DE3779" w:rsidRDefault="00DE3779">
      <w:pPr>
        <w:pStyle w:val="Corps"/>
        <w:jc w:val="both"/>
        <w:rPr>
          <w:rFonts w:ascii="Times New Roman" w:hAnsi="Times New Roman" w:cs="Times New Roman"/>
          <w:sz w:val="24"/>
          <w:szCs w:val="24"/>
        </w:rPr>
      </w:pPr>
    </w:p>
    <w:p w14:paraId="196F2565" w14:textId="77777777" w:rsidR="00DE3779" w:rsidRDefault="00DE3779">
      <w:pPr>
        <w:pStyle w:val="Corps"/>
        <w:jc w:val="both"/>
        <w:rPr>
          <w:rFonts w:ascii="Times New Roman" w:hAnsi="Times New Roman" w:cs="Times New Roman"/>
          <w:sz w:val="24"/>
          <w:szCs w:val="24"/>
        </w:rPr>
      </w:pPr>
    </w:p>
    <w:p w14:paraId="3B3DA39E" w14:textId="77777777" w:rsidR="00DE3779" w:rsidRDefault="00DE3779">
      <w:pPr>
        <w:pStyle w:val="Corps"/>
        <w:jc w:val="both"/>
        <w:rPr>
          <w:rFonts w:ascii="Times New Roman" w:hAnsi="Times New Roman" w:cs="Times New Roman"/>
          <w:sz w:val="24"/>
          <w:szCs w:val="24"/>
        </w:rPr>
      </w:pPr>
    </w:p>
    <w:p w14:paraId="027A9A5B" w14:textId="77777777" w:rsidR="00DE3779" w:rsidRDefault="00DE3779">
      <w:pPr>
        <w:pStyle w:val="Corps"/>
        <w:jc w:val="both"/>
        <w:rPr>
          <w:rFonts w:ascii="Times New Roman" w:hAnsi="Times New Roman" w:cs="Times New Roman"/>
          <w:sz w:val="24"/>
          <w:szCs w:val="24"/>
        </w:rPr>
      </w:pPr>
    </w:p>
    <w:p w14:paraId="3A5FAAF1" w14:textId="77777777" w:rsidR="00DE3779" w:rsidRPr="00BB4CAB" w:rsidRDefault="00DE3779">
      <w:pPr>
        <w:pStyle w:val="Corps"/>
        <w:jc w:val="both"/>
        <w:rPr>
          <w:rFonts w:ascii="Times New Roman" w:hAnsi="Times New Roman" w:cs="Times New Roman"/>
          <w:sz w:val="24"/>
          <w:szCs w:val="24"/>
        </w:rPr>
      </w:pPr>
    </w:p>
    <w:p w14:paraId="6348A5FD" w14:textId="77777777" w:rsidR="00C10424" w:rsidRPr="00BB4CAB" w:rsidRDefault="00D61AC3">
      <w:pPr>
        <w:pStyle w:val="Corps"/>
        <w:bidi/>
        <w:jc w:val="both"/>
        <w:rPr>
          <w:rFonts w:ascii="Times New Roman" w:hAnsi="Times New Roman" w:cs="Times New Roman"/>
          <w:sz w:val="24"/>
          <w:szCs w:val="24"/>
          <w:rtl/>
        </w:rPr>
      </w:pPr>
      <w:r w:rsidRPr="00BB4CAB">
        <w:rPr>
          <w:rStyle w:val="Aucun"/>
          <w:rFonts w:ascii="Times New Roman" w:hAnsi="Times New Roman" w:cs="Times New Roman"/>
          <w:b/>
          <w:bCs/>
          <w:sz w:val="24"/>
          <w:szCs w:val="24"/>
          <w:rtl/>
        </w:rPr>
        <w:t>الإنجازات التقنيّة لنظام حركة بوماتيك</w:t>
      </w:r>
      <w:r w:rsidRPr="00BB4CAB">
        <w:rPr>
          <w:rFonts w:ascii="Times New Roman" w:hAnsi="Times New Roman" w:cs="Times New Roman"/>
          <w:sz w:val="24"/>
          <w:szCs w:val="24"/>
          <w:rtl/>
        </w:rPr>
        <w:t xml:space="preserve"> </w:t>
      </w:r>
    </w:p>
    <w:p w14:paraId="7514B4F9" w14:textId="77777777" w:rsidR="00C10424" w:rsidRPr="00BB4CAB" w:rsidRDefault="00C10424">
      <w:pPr>
        <w:pStyle w:val="Corps"/>
        <w:jc w:val="both"/>
        <w:rPr>
          <w:rFonts w:ascii="Times New Roman" w:hAnsi="Times New Roman" w:cs="Times New Roman"/>
          <w:sz w:val="24"/>
          <w:szCs w:val="24"/>
        </w:rPr>
      </w:pPr>
    </w:p>
    <w:p w14:paraId="366F9B09" w14:textId="36816DB5" w:rsidR="00C10424" w:rsidRPr="00BB4CAB" w:rsidRDefault="00D61AC3" w:rsidP="008F1743">
      <w:pPr>
        <w:pStyle w:val="Corps"/>
        <w:bidi/>
        <w:jc w:val="both"/>
        <w:rPr>
          <w:rFonts w:ascii="Times New Roman" w:hAnsi="Times New Roman" w:cs="Times New Roman"/>
          <w:sz w:val="24"/>
          <w:szCs w:val="24"/>
          <w:rtl/>
        </w:rPr>
      </w:pPr>
      <w:r w:rsidRPr="00BB4CAB">
        <w:rPr>
          <w:rFonts w:ascii="Times New Roman" w:hAnsi="Times New Roman" w:cs="Times New Roman"/>
          <w:sz w:val="24"/>
          <w:szCs w:val="24"/>
          <w:rtl/>
        </w:rPr>
        <w:t>تأتي هذه الساعة ذات لمسات نهائية متأنّقة مزوّدة بنظام حركة بوماتيك. يمثل هذا العيار العالي التقنيّة برهاناً للدقة والموثوقية والراحة. يتمتّع بمتانة موثوقة، وهو مقاوم للحقول المغنطيسيّة اليوميّة لغاية 1500 غوس. إنه يتميّز بدقةٍ عالية وبتردّد يبلغ 4 هرتز (28،800 ذبذبة في الساعة)، فيوفّر استقلاليّة لافتة بفضل احتياطي طاقة لمدّة 5 أيام (120 ساعة)، بالإضافة إلى مقاومة للماء حتى عمق</w:t>
      </w:r>
      <w:r w:rsidRPr="00BB4CAB">
        <w:rPr>
          <w:rFonts w:ascii="Times New Roman" w:hAnsi="Times New Roman" w:cs="Times New Roman"/>
          <w:sz w:val="24"/>
          <w:szCs w:val="24"/>
        </w:rPr>
        <w:t xml:space="preserve">10 ATM </w:t>
      </w:r>
      <w:r w:rsidR="008F1743" w:rsidRPr="00BB4CAB">
        <w:rPr>
          <w:rFonts w:ascii="Times New Roman" w:hAnsi="Times New Roman" w:cs="Times New Roman"/>
          <w:sz w:val="24"/>
          <w:szCs w:val="24"/>
          <w:rtl/>
        </w:rPr>
        <w:t xml:space="preserve"> (</w:t>
      </w:r>
      <w:r w:rsidRPr="00BB4CAB">
        <w:rPr>
          <w:rFonts w:ascii="Times New Roman" w:hAnsi="Times New Roman" w:cs="Times New Roman"/>
          <w:sz w:val="24"/>
          <w:szCs w:val="24"/>
          <w:rtl/>
        </w:rPr>
        <w:t xml:space="preserve">50 متر تقريباً) تأتي لتتمّم ميزاته التقنية. </w:t>
      </w:r>
    </w:p>
    <w:p w14:paraId="729B755E" w14:textId="77777777" w:rsidR="00C10424" w:rsidRPr="00BB4CAB" w:rsidRDefault="00C10424">
      <w:pPr>
        <w:pStyle w:val="Corps"/>
        <w:jc w:val="both"/>
        <w:rPr>
          <w:rFonts w:ascii="Times New Roman" w:hAnsi="Times New Roman" w:cs="Times New Roman"/>
          <w:sz w:val="24"/>
          <w:szCs w:val="24"/>
        </w:rPr>
      </w:pPr>
    </w:p>
    <w:p w14:paraId="50F293D4" w14:textId="77777777" w:rsidR="00C10424" w:rsidRPr="00BB4CAB" w:rsidRDefault="00D61AC3">
      <w:pPr>
        <w:pStyle w:val="Corps"/>
        <w:bidi/>
        <w:jc w:val="both"/>
        <w:rPr>
          <w:rFonts w:ascii="Times New Roman" w:hAnsi="Times New Roman" w:cs="Times New Roman"/>
          <w:sz w:val="24"/>
          <w:szCs w:val="24"/>
          <w:rtl/>
        </w:rPr>
      </w:pPr>
      <w:r w:rsidRPr="00BB4CAB">
        <w:rPr>
          <w:rFonts w:ascii="Times New Roman" w:hAnsi="Times New Roman" w:cs="Times New Roman"/>
          <w:sz w:val="24"/>
          <w:szCs w:val="24"/>
          <w:rtl/>
        </w:rPr>
        <w:t>على غرار جميع طرازات بوماتيك، يتمتّع هذا العيار بتمديد للكفالة لمدّة ستّ سنوات تُضاف إلى الكفالة العالمية القياسية الصالحة لمدّة سنتَين. للاستفادة من ذلك، يكفي تنشيط التمديد عن طريق التسجيل على موقع بوم إيه مرسييه في غضون الأيام الستّين بعد عملية الشراء:</w:t>
      </w:r>
      <w:hyperlink r:id="rId16" w:history="1">
        <w:r w:rsidRPr="00BB4CAB">
          <w:rPr>
            <w:rStyle w:val="Hyperlink0"/>
            <w:rFonts w:ascii="Times New Roman" w:hAnsi="Times New Roman" w:cs="Times New Roman"/>
            <w:sz w:val="24"/>
            <w:szCs w:val="24"/>
          </w:rPr>
          <w:t>www.baume-et-mercier.com</w:t>
        </w:r>
      </w:hyperlink>
      <w:r w:rsidRPr="00BB4CAB">
        <w:rPr>
          <w:rFonts w:ascii="Times New Roman" w:hAnsi="Times New Roman" w:cs="Times New Roman"/>
          <w:sz w:val="24"/>
          <w:szCs w:val="24"/>
          <w:rtl/>
        </w:rPr>
        <w:t xml:space="preserve"> </w:t>
      </w:r>
    </w:p>
    <w:p w14:paraId="051E0F73" w14:textId="77777777" w:rsidR="00C10424" w:rsidRPr="00BB4CAB" w:rsidRDefault="00C10424">
      <w:pPr>
        <w:pStyle w:val="Corps"/>
        <w:jc w:val="both"/>
        <w:rPr>
          <w:rFonts w:ascii="Times New Roman" w:hAnsi="Times New Roman" w:cs="Times New Roman"/>
          <w:sz w:val="24"/>
          <w:szCs w:val="24"/>
        </w:rPr>
      </w:pPr>
    </w:p>
    <w:p w14:paraId="6D4363AD" w14:textId="77777777" w:rsidR="00C10424" w:rsidRPr="00BB4CAB" w:rsidRDefault="00C10424">
      <w:pPr>
        <w:pStyle w:val="Corps"/>
        <w:jc w:val="both"/>
        <w:rPr>
          <w:rFonts w:ascii="Times New Roman" w:hAnsi="Times New Roman" w:cs="Times New Roman"/>
          <w:sz w:val="24"/>
          <w:szCs w:val="24"/>
        </w:rPr>
      </w:pPr>
    </w:p>
    <w:p w14:paraId="4D53C6D4" w14:textId="77777777" w:rsidR="00C10424" w:rsidRPr="00BB4CAB" w:rsidRDefault="00D61AC3" w:rsidP="00BB4CAB">
      <w:pPr>
        <w:pStyle w:val="Corps"/>
        <w:bidi/>
        <w:jc w:val="both"/>
        <w:rPr>
          <w:rFonts w:ascii="Times New Roman" w:hAnsi="Times New Roman" w:cs="Times New Roman"/>
          <w:sz w:val="24"/>
          <w:szCs w:val="24"/>
          <w:rtl/>
        </w:rPr>
      </w:pPr>
      <w:r w:rsidRPr="00BB4CAB">
        <w:rPr>
          <w:rStyle w:val="Aucun"/>
          <w:rFonts w:ascii="Times New Roman" w:hAnsi="Times New Roman" w:cs="Times New Roman"/>
          <w:b/>
          <w:bCs/>
          <w:sz w:val="24"/>
          <w:szCs w:val="24"/>
        </w:rPr>
        <w:t xml:space="preserve">  Riviera M0A10789</w:t>
      </w:r>
    </w:p>
    <w:p w14:paraId="21FF8AE9" w14:textId="77777777" w:rsidR="00C10424" w:rsidRPr="00BB4CAB" w:rsidRDefault="00C10424">
      <w:pPr>
        <w:pStyle w:val="Corps"/>
        <w:jc w:val="both"/>
        <w:rPr>
          <w:rStyle w:val="Aucun"/>
          <w:rFonts w:ascii="Times New Roman" w:hAnsi="Times New Roman" w:cs="Times New Roman"/>
          <w:b/>
          <w:bCs/>
          <w:sz w:val="24"/>
          <w:szCs w:val="24"/>
        </w:rPr>
      </w:pPr>
    </w:p>
    <w:p w14:paraId="6380C297" w14:textId="77777777" w:rsidR="00C10424" w:rsidRPr="00BB4CAB" w:rsidRDefault="00D61AC3">
      <w:pPr>
        <w:pStyle w:val="Corps"/>
        <w:bidi/>
        <w:jc w:val="both"/>
        <w:rPr>
          <w:rStyle w:val="Aucun"/>
          <w:rFonts w:ascii="Times New Roman" w:hAnsi="Times New Roman" w:cs="Times New Roman"/>
          <w:sz w:val="24"/>
          <w:szCs w:val="24"/>
          <w:rtl/>
        </w:rPr>
      </w:pPr>
      <w:r w:rsidRPr="00BB4CAB">
        <w:rPr>
          <w:rFonts w:ascii="Times New Roman" w:hAnsi="Times New Roman" w:cs="Times New Roman"/>
          <w:sz w:val="24"/>
          <w:szCs w:val="24"/>
          <w:rtl/>
        </w:rPr>
        <w:t xml:space="preserve">يكشف الميناء المشرق المصنوع من الصفير المدخّن والرمادي عن زينة على شكل أمواج شفّافة، وهي ميزة مجموعة ريفييرا. أما الأرقام الرومانية والمؤشرات المثبّتة ببراشيم، فهي تتبع تناوباً لونيّاً معزّزاً، وهي مطليّة بالروديوم ومكسوّة بمادة </w:t>
      </w:r>
      <w:r w:rsidRPr="00BB4CAB">
        <w:rPr>
          <w:rFonts w:ascii="Times New Roman" w:hAnsi="Times New Roman" w:cs="Times New Roman"/>
          <w:sz w:val="24"/>
          <w:szCs w:val="24"/>
        </w:rPr>
        <w:t>Superluminova</w:t>
      </w:r>
      <w:r w:rsidRPr="00BB4CAB">
        <w:rPr>
          <w:rFonts w:ascii="Times New Roman" w:hAnsi="Times New Roman" w:cs="Times New Roman"/>
          <w:sz w:val="24"/>
          <w:szCs w:val="24"/>
          <w:rtl/>
        </w:rPr>
        <w:t xml:space="preserve"> البيضاء (إشعاع أزرق). أما</w:t>
      </w:r>
      <w:r w:rsidRPr="00BB4CAB">
        <w:rPr>
          <w:rStyle w:val="Aucun"/>
          <w:rFonts w:ascii="Times New Roman" w:hAnsi="Times New Roman" w:cs="Times New Roman"/>
          <w:sz w:val="24"/>
          <w:szCs w:val="24"/>
          <w:rtl/>
        </w:rPr>
        <w:t xml:space="preserve">عقارب الساعات والدقائق فهي مخرّمة ومطليّة أيضاً بالروديوم ومكسوّة بمادة </w:t>
      </w:r>
      <w:r w:rsidRPr="00BB4CAB">
        <w:rPr>
          <w:rStyle w:val="Aucun"/>
          <w:rFonts w:ascii="Times New Roman" w:hAnsi="Times New Roman" w:cs="Times New Roman"/>
          <w:sz w:val="24"/>
          <w:szCs w:val="24"/>
        </w:rPr>
        <w:t>Superluminova</w:t>
      </w:r>
      <w:r w:rsidRPr="00BB4CAB">
        <w:rPr>
          <w:rStyle w:val="Aucun"/>
          <w:rFonts w:ascii="Times New Roman" w:hAnsi="Times New Roman" w:cs="Times New Roman"/>
          <w:sz w:val="24"/>
          <w:szCs w:val="24"/>
          <w:rtl/>
        </w:rPr>
        <w:t xml:space="preserve"> البيضاء مع إشعاع أزرق</w:t>
      </w:r>
      <w:r w:rsidRPr="00BB4CAB">
        <w:rPr>
          <w:rFonts w:ascii="Times New Roman" w:hAnsi="Times New Roman" w:cs="Times New Roman"/>
          <w:sz w:val="24"/>
          <w:szCs w:val="24"/>
          <w:rtl/>
        </w:rPr>
        <w:t>.</w:t>
      </w:r>
      <w:r w:rsidRPr="00BB4CAB">
        <w:rPr>
          <w:rStyle w:val="Aucun"/>
          <w:rFonts w:ascii="Times New Roman" w:hAnsi="Times New Roman" w:cs="Times New Roman"/>
          <w:sz w:val="24"/>
          <w:szCs w:val="24"/>
          <w:rtl/>
        </w:rPr>
        <w:t xml:space="preserve"> يبرز عقرب الثواني بفضل رقّته ولونه الأحمر الزاهي. وتسمح فُتحة واسعة في موقع الساعة الثالثة برؤية التاريخ.</w:t>
      </w:r>
      <w:r w:rsidRPr="00BB4CAB">
        <w:rPr>
          <w:rFonts w:ascii="Times New Roman" w:hAnsi="Times New Roman" w:cs="Times New Roman"/>
          <w:sz w:val="24"/>
          <w:szCs w:val="24"/>
          <w:rtl/>
        </w:rPr>
        <w:t xml:space="preserve"> </w:t>
      </w:r>
    </w:p>
    <w:p w14:paraId="5DB612AA" w14:textId="77777777" w:rsidR="00C10424" w:rsidRDefault="00C10424">
      <w:pPr>
        <w:pStyle w:val="Corps"/>
        <w:jc w:val="both"/>
        <w:rPr>
          <w:rStyle w:val="Aucun"/>
          <w:rFonts w:ascii="Times New Roman" w:hAnsi="Times New Roman" w:cs="Times New Roman"/>
          <w:sz w:val="24"/>
          <w:szCs w:val="24"/>
        </w:rPr>
      </w:pPr>
    </w:p>
    <w:p w14:paraId="0111B5AD" w14:textId="1F735064" w:rsidR="00A4469F" w:rsidRDefault="00A4469F">
      <w:pPr>
        <w:pStyle w:val="Corps"/>
        <w:jc w:val="both"/>
        <w:rPr>
          <w:rStyle w:val="Aucun"/>
          <w:rFonts w:ascii="Times New Roman" w:hAnsi="Times New Roman" w:cs="Times New Roman"/>
          <w:sz w:val="24"/>
          <w:szCs w:val="24"/>
        </w:rPr>
      </w:pPr>
      <w:r>
        <w:rPr>
          <w:rStyle w:val="Aucun"/>
          <w:rFonts w:ascii="Times New Roman" w:hAnsi="Times New Roman" w:cs="Times New Roman"/>
          <w:noProof/>
          <w:sz w:val="24"/>
          <w:szCs w:val="24"/>
        </w:rPr>
        <w:drawing>
          <wp:inline distT="0" distB="0" distL="0" distR="0" wp14:anchorId="25DFDC0E" wp14:editId="1809CE42">
            <wp:extent cx="6115050" cy="4371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14:paraId="026AE986" w14:textId="77777777" w:rsidR="00A4469F" w:rsidRDefault="00A4469F">
      <w:pPr>
        <w:pStyle w:val="Corps"/>
        <w:jc w:val="both"/>
        <w:rPr>
          <w:rStyle w:val="Aucun"/>
          <w:rFonts w:ascii="Times New Roman" w:hAnsi="Times New Roman" w:cs="Times New Roman"/>
          <w:sz w:val="24"/>
          <w:szCs w:val="24"/>
        </w:rPr>
      </w:pPr>
    </w:p>
    <w:p w14:paraId="63B0EB00" w14:textId="77777777" w:rsidR="00A4469F" w:rsidRDefault="00A4469F">
      <w:pPr>
        <w:pStyle w:val="Corps"/>
        <w:jc w:val="both"/>
        <w:rPr>
          <w:rStyle w:val="Aucun"/>
          <w:rFonts w:ascii="Times New Roman" w:hAnsi="Times New Roman" w:cs="Times New Roman"/>
          <w:sz w:val="24"/>
          <w:szCs w:val="24"/>
        </w:rPr>
      </w:pPr>
    </w:p>
    <w:p w14:paraId="11190EE6" w14:textId="77777777" w:rsidR="00A4469F" w:rsidRDefault="00A4469F">
      <w:pPr>
        <w:pStyle w:val="Corps"/>
        <w:jc w:val="both"/>
        <w:rPr>
          <w:rStyle w:val="Aucun"/>
          <w:rFonts w:ascii="Times New Roman" w:hAnsi="Times New Roman" w:cs="Times New Roman"/>
          <w:sz w:val="24"/>
          <w:szCs w:val="24"/>
        </w:rPr>
      </w:pPr>
    </w:p>
    <w:p w14:paraId="5B550D67" w14:textId="77777777" w:rsidR="00A4469F" w:rsidRDefault="00A4469F">
      <w:pPr>
        <w:pStyle w:val="Corps"/>
        <w:jc w:val="both"/>
        <w:rPr>
          <w:rStyle w:val="Aucun"/>
          <w:rFonts w:ascii="Times New Roman" w:hAnsi="Times New Roman" w:cs="Times New Roman"/>
          <w:sz w:val="24"/>
          <w:szCs w:val="24"/>
        </w:rPr>
      </w:pPr>
    </w:p>
    <w:p w14:paraId="5BE6A063" w14:textId="77777777" w:rsidR="00A4469F" w:rsidRPr="00BB4CAB" w:rsidRDefault="00A4469F">
      <w:pPr>
        <w:pStyle w:val="Corps"/>
        <w:jc w:val="both"/>
        <w:rPr>
          <w:rStyle w:val="Aucun"/>
          <w:rFonts w:ascii="Times New Roman" w:hAnsi="Times New Roman" w:cs="Times New Roman"/>
          <w:sz w:val="24"/>
          <w:szCs w:val="24"/>
        </w:rPr>
      </w:pPr>
    </w:p>
    <w:p w14:paraId="2CF6EE9B" w14:textId="6113C506" w:rsidR="00C10424" w:rsidRPr="00BB4CAB" w:rsidRDefault="00D61AC3">
      <w:pPr>
        <w:pStyle w:val="Corps"/>
        <w:bidi/>
        <w:jc w:val="both"/>
        <w:rPr>
          <w:rStyle w:val="Aucun"/>
          <w:rFonts w:ascii="Times New Roman" w:hAnsi="Times New Roman" w:cs="Times New Roman"/>
          <w:sz w:val="24"/>
          <w:szCs w:val="24"/>
          <w:rtl/>
        </w:rPr>
      </w:pPr>
      <w:r w:rsidRPr="00BB4CAB">
        <w:rPr>
          <w:rStyle w:val="Aucun"/>
          <w:rFonts w:ascii="Times New Roman" w:hAnsi="Times New Roman" w:cs="Times New Roman"/>
          <w:sz w:val="24"/>
          <w:szCs w:val="24"/>
          <w:rtl/>
        </w:rPr>
        <w:t xml:space="preserve">مع قطر يبلغ 42 ملم وسماكة 10،6 ملم، تأتي علبة ريفييرا الأيقونية بإثنَي عشرة زاوية مصنوعة من الفولاذ بطلاء </w:t>
      </w:r>
      <w:r w:rsidRPr="00BB4CAB">
        <w:rPr>
          <w:rStyle w:val="Aucun"/>
          <w:rFonts w:ascii="Times New Roman" w:hAnsi="Times New Roman" w:cs="Times New Roman"/>
          <w:sz w:val="24"/>
          <w:szCs w:val="24"/>
        </w:rPr>
        <w:t>ADLC</w:t>
      </w:r>
      <w:r w:rsidRPr="00BB4CAB">
        <w:rPr>
          <w:rStyle w:val="Aucun"/>
          <w:rFonts w:ascii="Times New Roman" w:hAnsi="Times New Roman" w:cs="Times New Roman"/>
          <w:sz w:val="24"/>
          <w:szCs w:val="24"/>
          <w:rtl/>
        </w:rPr>
        <w:t xml:space="preserve"> المضروب بكريّات ميكروية. ويحميها زجاج صفيري مقاوم للخدوش ومُعالج ضدّ الانعكاسات على الناحيتَين. أما الإطار، فهو مثبّت بأربعة براغي من الفولاذ بطلاء </w:t>
      </w:r>
      <w:r w:rsidRPr="00BB4CAB">
        <w:rPr>
          <w:rStyle w:val="Aucun"/>
          <w:rFonts w:ascii="Times New Roman" w:hAnsi="Times New Roman" w:cs="Times New Roman"/>
          <w:sz w:val="24"/>
          <w:szCs w:val="24"/>
        </w:rPr>
        <w:t>ADLC</w:t>
      </w:r>
      <w:r w:rsidRPr="00BB4CAB">
        <w:rPr>
          <w:rStyle w:val="Aucun"/>
          <w:rFonts w:ascii="Times New Roman" w:hAnsi="Times New Roman" w:cs="Times New Roman"/>
          <w:sz w:val="24"/>
          <w:szCs w:val="24"/>
          <w:rtl/>
        </w:rPr>
        <w:t xml:space="preserve">، وهو مصنوع من الفولاذ بطلاء </w:t>
      </w:r>
      <w:r w:rsidRPr="00BB4CAB">
        <w:rPr>
          <w:rStyle w:val="Aucun"/>
          <w:rFonts w:ascii="Times New Roman" w:hAnsi="Times New Roman" w:cs="Times New Roman"/>
          <w:sz w:val="24"/>
          <w:szCs w:val="24"/>
        </w:rPr>
        <w:t>ADLC</w:t>
      </w:r>
      <w:r w:rsidRPr="00BB4CAB">
        <w:rPr>
          <w:rStyle w:val="Aucun"/>
          <w:rFonts w:ascii="Times New Roman" w:hAnsi="Times New Roman" w:cs="Times New Roman"/>
          <w:sz w:val="24"/>
          <w:szCs w:val="24"/>
          <w:rtl/>
        </w:rPr>
        <w:t xml:space="preserve"> المضروب بكريات ميكروية. تأتي خلفيّة العلبة بإثنَي عشرة زاوية مثبّتة أيضاً بأربعة براغي وهي مزوّدة بزجاج صفيري يسمح برؤية الآلية الساعاتية. التاج الحرّ المثمّن الزوايا مصنوع هو أيضاً من الفولاذ بطلاء </w:t>
      </w:r>
      <w:r w:rsidRPr="00BB4CAB">
        <w:rPr>
          <w:rStyle w:val="Aucun"/>
          <w:rFonts w:ascii="Times New Roman" w:hAnsi="Times New Roman" w:cs="Times New Roman"/>
          <w:sz w:val="24"/>
          <w:szCs w:val="24"/>
        </w:rPr>
        <w:t>ADLC</w:t>
      </w:r>
      <w:r w:rsidRPr="00BB4CAB">
        <w:rPr>
          <w:rStyle w:val="Aucun"/>
          <w:rFonts w:ascii="Times New Roman" w:hAnsi="Times New Roman" w:cs="Times New Roman"/>
          <w:sz w:val="24"/>
          <w:szCs w:val="24"/>
          <w:rtl/>
        </w:rPr>
        <w:t xml:space="preserve"> المضروب بكريّات ميكروية.ويحمل شعار "في" محفوراً باللون الأحمر مع خيط فولاذي.</w:t>
      </w:r>
      <w:r w:rsidRPr="00BB4CAB">
        <w:rPr>
          <w:rFonts w:ascii="Times New Roman" w:hAnsi="Times New Roman" w:cs="Times New Roman"/>
          <w:sz w:val="24"/>
          <w:szCs w:val="24"/>
          <w:rtl/>
        </w:rPr>
        <w:t xml:space="preserve"> </w:t>
      </w:r>
    </w:p>
    <w:p w14:paraId="182C8AE6" w14:textId="77777777" w:rsidR="00C10424" w:rsidRPr="00BB4CAB" w:rsidRDefault="00C10424">
      <w:pPr>
        <w:pStyle w:val="Corps"/>
        <w:jc w:val="both"/>
        <w:rPr>
          <w:rStyle w:val="Aucun"/>
          <w:rFonts w:ascii="Times New Roman" w:hAnsi="Times New Roman" w:cs="Times New Roman"/>
          <w:sz w:val="24"/>
          <w:szCs w:val="24"/>
        </w:rPr>
      </w:pPr>
    </w:p>
    <w:p w14:paraId="15FEB62A" w14:textId="0E04FFEC" w:rsidR="00BB4CAB" w:rsidRDefault="00D61AC3" w:rsidP="005D3B56">
      <w:pPr>
        <w:pStyle w:val="Corps"/>
        <w:bidi/>
        <w:jc w:val="both"/>
        <w:rPr>
          <w:rFonts w:ascii="Times New Roman" w:hAnsi="Times New Roman" w:cs="Times New Roman"/>
          <w:sz w:val="24"/>
          <w:szCs w:val="24"/>
        </w:rPr>
      </w:pPr>
      <w:r w:rsidRPr="00BB4CAB">
        <w:rPr>
          <w:rStyle w:val="Aucun"/>
          <w:rFonts w:ascii="Times New Roman" w:hAnsi="Times New Roman" w:cs="Times New Roman"/>
          <w:sz w:val="24"/>
          <w:szCs w:val="24"/>
          <w:rtl/>
        </w:rPr>
        <w:t>يكشف نظام حركة بوماتيك الأوتوماتيكي عن جسور ذات تشطيبات رائعة بمظهر لؤلؤي، وصفيحة رئيسية مسفوعة بالرمل وحلزونية،</w:t>
      </w:r>
      <w:r w:rsidRPr="00BB4CAB">
        <w:rPr>
          <w:rFonts w:ascii="Times New Roman" w:hAnsi="Times New Roman" w:cs="Times New Roman"/>
          <w:sz w:val="24"/>
          <w:szCs w:val="24"/>
          <w:rtl/>
        </w:rPr>
        <w:t xml:space="preserve">ووزن متأرجح ومخرّم وحلزوني مع زينة </w:t>
      </w:r>
      <w:r w:rsidRPr="00BB4CAB">
        <w:rPr>
          <w:rFonts w:ascii="Times New Roman" w:hAnsi="Times New Roman" w:cs="Times New Roman"/>
          <w:sz w:val="24"/>
          <w:szCs w:val="24"/>
        </w:rPr>
        <w:t>Côtes de Genève</w:t>
      </w:r>
      <w:r w:rsidR="00EE1462" w:rsidRPr="00BB4CAB">
        <w:rPr>
          <w:rFonts w:ascii="Times New Roman" w:hAnsi="Times New Roman" w:cs="Times New Roman"/>
          <w:sz w:val="24"/>
          <w:szCs w:val="24"/>
          <w:rtl/>
        </w:rPr>
        <w:t>. تتمتّع</w:t>
      </w:r>
      <w:r w:rsidRPr="00BB4CAB">
        <w:rPr>
          <w:rFonts w:ascii="Times New Roman" w:hAnsi="Times New Roman" w:cs="Times New Roman"/>
          <w:sz w:val="24"/>
          <w:szCs w:val="24"/>
          <w:rtl/>
        </w:rPr>
        <w:t xml:space="preserve"> هذه الساعة باحتياطي طاقة لمدّة 5 أيام (120 ساعة)، وبتردّد يبلغ 4 هرتز (28،800 ذبذبة في الساعة) ، وبمقاومة للماء حتى عمق</w:t>
      </w:r>
      <w:r w:rsidRPr="00BB4CAB">
        <w:rPr>
          <w:rFonts w:ascii="Times New Roman" w:hAnsi="Times New Roman" w:cs="Times New Roman"/>
          <w:sz w:val="24"/>
          <w:szCs w:val="24"/>
        </w:rPr>
        <w:t>10 ATM</w:t>
      </w:r>
      <w:r w:rsidR="00EE1462" w:rsidRPr="00BB4CAB">
        <w:rPr>
          <w:rFonts w:ascii="Times New Roman" w:hAnsi="Times New Roman" w:cs="Times New Roman"/>
          <w:sz w:val="24"/>
          <w:szCs w:val="24"/>
          <w:rtl/>
          <w:lang w:val="en-US" w:bidi="ar-LB"/>
        </w:rPr>
        <w:t xml:space="preserve"> (</w:t>
      </w:r>
      <w:r w:rsidRPr="00BB4CAB">
        <w:rPr>
          <w:rFonts w:ascii="Times New Roman" w:hAnsi="Times New Roman" w:cs="Times New Roman"/>
          <w:sz w:val="24"/>
          <w:szCs w:val="24"/>
          <w:rtl/>
        </w:rPr>
        <w:t xml:space="preserve">100 متر تقريباً). </w:t>
      </w:r>
    </w:p>
    <w:p w14:paraId="61CA1FAD" w14:textId="77777777" w:rsidR="00BB4CAB" w:rsidRPr="00BB4CAB" w:rsidRDefault="00BB4CAB">
      <w:pPr>
        <w:pStyle w:val="Corps"/>
        <w:jc w:val="both"/>
        <w:rPr>
          <w:rFonts w:ascii="Times New Roman" w:hAnsi="Times New Roman" w:cs="Times New Roman"/>
          <w:sz w:val="24"/>
          <w:szCs w:val="24"/>
        </w:rPr>
      </w:pPr>
    </w:p>
    <w:p w14:paraId="7251AB47" w14:textId="01D9C8F7" w:rsidR="00C10424" w:rsidRPr="00BB4CAB" w:rsidRDefault="00D61AC3" w:rsidP="00EE1462">
      <w:pPr>
        <w:pStyle w:val="Corps"/>
        <w:bidi/>
        <w:jc w:val="both"/>
        <w:rPr>
          <w:rStyle w:val="Aucun"/>
          <w:rFonts w:ascii="Times New Roman" w:hAnsi="Times New Roman" w:cs="Times New Roman"/>
          <w:sz w:val="24"/>
          <w:szCs w:val="24"/>
          <w:rtl/>
        </w:rPr>
      </w:pPr>
      <w:r w:rsidRPr="00BB4CAB">
        <w:rPr>
          <w:rFonts w:ascii="Times New Roman" w:hAnsi="Times New Roman" w:cs="Times New Roman"/>
          <w:sz w:val="24"/>
          <w:szCs w:val="24"/>
          <w:rtl/>
        </w:rPr>
        <w:t>أما</w:t>
      </w:r>
      <w:r w:rsidR="00EE1462" w:rsidRPr="00BB4CAB">
        <w:rPr>
          <w:rFonts w:ascii="Times New Roman" w:hAnsi="Times New Roman" w:cs="Times New Roman"/>
          <w:sz w:val="24"/>
          <w:szCs w:val="24"/>
          <w:rtl/>
        </w:rPr>
        <w:t xml:space="preserve"> </w:t>
      </w:r>
      <w:r w:rsidRPr="00BB4CAB">
        <w:rPr>
          <w:rStyle w:val="Aucun"/>
          <w:rFonts w:ascii="Times New Roman" w:hAnsi="Times New Roman" w:cs="Times New Roman"/>
          <w:sz w:val="24"/>
          <w:szCs w:val="24"/>
          <w:rtl/>
        </w:rPr>
        <w:t>السوار الفريد من نوعه، فهو مُدمج ومصنوع من المطاط والألكنتارا الأسود مع درزات بيضاء ومصمّم على شكل طبقات متراكبة لخلق مظهر حديث ومميّز. قابل للتبديل، يمكن نزعه بفضل نظام موثوق ومتين.يسمح بتبديل السوار من دون أيّة أدوات.</w:t>
      </w:r>
      <w:r w:rsidRPr="00BB4CAB">
        <w:rPr>
          <w:rFonts w:ascii="Times New Roman" w:hAnsi="Times New Roman" w:cs="Times New Roman"/>
          <w:sz w:val="24"/>
          <w:szCs w:val="24"/>
          <w:rtl/>
        </w:rPr>
        <w:t xml:space="preserve"> </w:t>
      </w:r>
      <w:r w:rsidRPr="00BB4CAB">
        <w:rPr>
          <w:rStyle w:val="Aucun"/>
          <w:rFonts w:ascii="Times New Roman" w:hAnsi="Times New Roman" w:cs="Times New Roman"/>
          <w:sz w:val="24"/>
          <w:szCs w:val="24"/>
          <w:rtl/>
        </w:rPr>
        <w:t xml:space="preserve">يأتي مشبكه الثلاثي القابل للطيّ مصنوعاً من الفولاذ بطلاء </w:t>
      </w:r>
      <w:r w:rsidRPr="00BB4CAB">
        <w:rPr>
          <w:rStyle w:val="Aucun"/>
          <w:rFonts w:ascii="Times New Roman" w:hAnsi="Times New Roman" w:cs="Times New Roman"/>
          <w:sz w:val="24"/>
          <w:szCs w:val="24"/>
        </w:rPr>
        <w:t>ADLC</w:t>
      </w:r>
      <w:r w:rsidRPr="00BB4CAB">
        <w:rPr>
          <w:rStyle w:val="Aucun"/>
          <w:rFonts w:ascii="Times New Roman" w:hAnsi="Times New Roman" w:cs="Times New Roman"/>
          <w:sz w:val="24"/>
          <w:szCs w:val="24"/>
          <w:rtl/>
        </w:rPr>
        <w:t xml:space="preserve"> المضروب بكريات ميكرويّة مع أزرار ضاغطة وآمنة وإمكانية ضبط مريحة.</w:t>
      </w:r>
      <w:r w:rsidRPr="00BB4CAB">
        <w:rPr>
          <w:rFonts w:ascii="Times New Roman" w:hAnsi="Times New Roman" w:cs="Times New Roman"/>
          <w:sz w:val="24"/>
          <w:szCs w:val="24"/>
          <w:rtl/>
        </w:rPr>
        <w:t xml:space="preserve"> </w:t>
      </w:r>
    </w:p>
    <w:p w14:paraId="4224C924" w14:textId="77777777" w:rsidR="00C10424" w:rsidRDefault="00C10424">
      <w:pPr>
        <w:pStyle w:val="Corps"/>
        <w:jc w:val="both"/>
        <w:rPr>
          <w:rStyle w:val="Aucun"/>
          <w:rFonts w:ascii="Times New Roman" w:hAnsi="Times New Roman" w:cs="Times New Roman"/>
          <w:sz w:val="24"/>
          <w:szCs w:val="24"/>
        </w:rPr>
      </w:pPr>
    </w:p>
    <w:p w14:paraId="653B3EFE" w14:textId="2CEC8F49" w:rsidR="005D3B56" w:rsidRPr="00BB4CAB" w:rsidRDefault="005D3B56">
      <w:pPr>
        <w:pStyle w:val="Corps"/>
        <w:jc w:val="both"/>
        <w:rPr>
          <w:rStyle w:val="Aucun"/>
          <w:rFonts w:ascii="Times New Roman" w:hAnsi="Times New Roman" w:cs="Times New Roman"/>
          <w:sz w:val="24"/>
          <w:szCs w:val="24"/>
        </w:rPr>
      </w:pPr>
      <w:r>
        <w:rPr>
          <w:noProof/>
        </w:rPr>
        <w:drawing>
          <wp:inline distT="0" distB="0" distL="0" distR="0" wp14:anchorId="0A41A469" wp14:editId="2CED128A">
            <wp:extent cx="6120130" cy="437324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4373245"/>
                    </a:xfrm>
                    <a:prstGeom prst="rect">
                      <a:avLst/>
                    </a:prstGeom>
                    <a:noFill/>
                    <a:ln>
                      <a:noFill/>
                    </a:ln>
                  </pic:spPr>
                </pic:pic>
              </a:graphicData>
            </a:graphic>
          </wp:inline>
        </w:drawing>
      </w:r>
    </w:p>
    <w:p w14:paraId="27E63104" w14:textId="77777777" w:rsidR="005D3B56" w:rsidRDefault="005D3B56">
      <w:pPr>
        <w:pStyle w:val="Corps"/>
        <w:bidi/>
        <w:jc w:val="both"/>
        <w:rPr>
          <w:rStyle w:val="Aucun"/>
          <w:rFonts w:ascii="Times New Roman" w:hAnsi="Times New Roman" w:cs="Times New Roman"/>
          <w:sz w:val="24"/>
          <w:szCs w:val="24"/>
        </w:rPr>
      </w:pPr>
    </w:p>
    <w:p w14:paraId="3279B4FF" w14:textId="77777777" w:rsidR="00C10424" w:rsidRPr="00BB4CAB" w:rsidRDefault="00C10424">
      <w:pPr>
        <w:pStyle w:val="Corps"/>
        <w:jc w:val="both"/>
        <w:rPr>
          <w:rStyle w:val="Aucun"/>
          <w:rFonts w:ascii="Times New Roman" w:hAnsi="Times New Roman" w:cs="Times New Roman"/>
          <w:sz w:val="24"/>
          <w:szCs w:val="24"/>
        </w:rPr>
      </w:pPr>
    </w:p>
    <w:p w14:paraId="02215D1A" w14:textId="4867657A" w:rsidR="00C10424" w:rsidRDefault="00D61AC3">
      <w:pPr>
        <w:pStyle w:val="Corps"/>
        <w:bidi/>
        <w:jc w:val="both"/>
        <w:rPr>
          <w:rStyle w:val="Aucun"/>
          <w:rFonts w:ascii="Times New Roman" w:hAnsi="Times New Roman" w:cs="Times New Roman"/>
          <w:sz w:val="24"/>
          <w:szCs w:val="24"/>
        </w:rPr>
      </w:pPr>
      <w:r w:rsidRPr="00BB4CAB">
        <w:rPr>
          <w:rStyle w:val="Aucun"/>
          <w:rFonts w:ascii="Times New Roman" w:hAnsi="Times New Roman" w:cs="Times New Roman"/>
          <w:sz w:val="24"/>
          <w:szCs w:val="24"/>
          <w:rtl/>
        </w:rPr>
        <w:t>يُعَدّ هذا الطراز من ريفييرا تكريماً مؤثراً للوقت، هذا العنصر الثمين بالنسبة إلى بوم إيه مرسييه وأوريليان جيرو. يشكّل التحكّم به لتخطّي الحدود تحدٍّ في كلّ لحظة. يكمنُ الشغف المشترك بين الدار والرياضي في قلب هذه الساعة الكثيفة والمتألّقة.</w:t>
      </w:r>
    </w:p>
    <w:p w14:paraId="41ACCD04" w14:textId="1D41E82C" w:rsidR="00BB4CAB" w:rsidRDefault="00BB4CAB" w:rsidP="00BB4CAB">
      <w:pPr>
        <w:pStyle w:val="Corps"/>
        <w:bidi/>
        <w:jc w:val="both"/>
        <w:rPr>
          <w:rFonts w:ascii="Times New Roman" w:hAnsi="Times New Roman" w:cs="Times New Roman"/>
          <w:sz w:val="24"/>
          <w:szCs w:val="24"/>
        </w:rPr>
      </w:pPr>
    </w:p>
    <w:p w14:paraId="3DFA0857" w14:textId="77777777" w:rsidR="005D3B56" w:rsidRDefault="005D3B56" w:rsidP="005D3B56">
      <w:pPr>
        <w:pStyle w:val="Corps"/>
        <w:bidi/>
        <w:jc w:val="both"/>
        <w:rPr>
          <w:rFonts w:ascii="Times New Roman" w:hAnsi="Times New Roman" w:cs="Times New Roman"/>
          <w:sz w:val="24"/>
          <w:szCs w:val="24"/>
        </w:rPr>
      </w:pPr>
    </w:p>
    <w:p w14:paraId="029DFB0A" w14:textId="77777777" w:rsidR="005D3B56" w:rsidRDefault="005D3B56" w:rsidP="005D3B56">
      <w:pPr>
        <w:pStyle w:val="Corps"/>
        <w:bidi/>
        <w:jc w:val="both"/>
        <w:rPr>
          <w:rFonts w:ascii="Times New Roman" w:hAnsi="Times New Roman" w:cs="Times New Roman"/>
          <w:sz w:val="24"/>
          <w:szCs w:val="24"/>
        </w:rPr>
      </w:pPr>
    </w:p>
    <w:p w14:paraId="0BDEB2C7" w14:textId="77777777" w:rsidR="00BB4CAB" w:rsidRPr="006D7EC2" w:rsidRDefault="00BB4CAB" w:rsidP="00BB4CAB">
      <w:pPr>
        <w:tabs>
          <w:tab w:val="left" w:pos="7087"/>
          <w:tab w:val="left" w:pos="7795"/>
        </w:tabs>
        <w:bidi/>
        <w:rPr>
          <w:rFonts w:eastAsia="Times New Roman"/>
          <w:color w:val="000000" w:themeColor="text1"/>
          <w:lang w:val="fr-CH"/>
        </w:rPr>
      </w:pPr>
      <w:r w:rsidRPr="006D7EC2">
        <w:rPr>
          <w:noProof/>
        </w:rPr>
        <w:lastRenderedPageBreak/>
        <w:drawing>
          <wp:inline distT="0" distB="0" distL="0" distR="0" wp14:anchorId="566822EE" wp14:editId="7410E7BD">
            <wp:extent cx="5800725" cy="47625"/>
            <wp:effectExtent l="0" t="0" r="0" b="0"/>
            <wp:docPr id="544127367" name="Picture 54412736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r w:rsidRPr="006D7EC2">
        <w:br/>
      </w:r>
    </w:p>
    <w:p w14:paraId="797D35E9" w14:textId="77777777" w:rsidR="00BB4CAB" w:rsidRPr="006D7EC2" w:rsidRDefault="00BB4CAB" w:rsidP="00BB4C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New Roman"/>
          <w:color w:val="000000" w:themeColor="text1"/>
          <w:lang w:val="fr-CH"/>
        </w:rPr>
      </w:pPr>
      <w:r w:rsidRPr="006D7EC2">
        <w:rPr>
          <w:rFonts w:eastAsia="Times New Roman"/>
          <w:b/>
          <w:bCs/>
          <w:color w:val="000000" w:themeColor="text1"/>
          <w:rtl/>
        </w:rPr>
        <w:t xml:space="preserve">: </w:t>
      </w:r>
      <w:r w:rsidRPr="006D7EC2">
        <w:rPr>
          <w:rFonts w:eastAsia="Times New Roman"/>
          <w:b/>
          <w:bCs/>
          <w:color w:val="000000" w:themeColor="text1"/>
          <w:rtl/>
          <w:lang w:val="fr-CH"/>
        </w:rPr>
        <w:t>معلومات</w:t>
      </w:r>
    </w:p>
    <w:p w14:paraId="538A1FA2" w14:textId="77777777" w:rsidR="00BB4CAB" w:rsidRPr="006D7EC2" w:rsidRDefault="00BB4CAB" w:rsidP="00BB4C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p>
    <w:p w14:paraId="055BDD19" w14:textId="74F5E068" w:rsidR="004A27F8" w:rsidRPr="004A27F8" w:rsidRDefault="00BB4CAB" w:rsidP="004A27F8">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ascii="Times New Roman" w:eastAsia="Times" w:hAnsi="Times New Roman" w:cs="Times New Roman"/>
          <w:color w:val="000000" w:themeColor="text1"/>
          <w:sz w:val="24"/>
          <w:szCs w:val="24"/>
        </w:rPr>
      </w:pPr>
      <w:r w:rsidRPr="006D7EC2">
        <w:rPr>
          <w:rFonts w:ascii="Times New Roman" w:eastAsia="Times New Roman" w:hAnsi="Times New Roman" w:cs="Times New Roman"/>
          <w:color w:val="000000" w:themeColor="text1"/>
          <w:sz w:val="24"/>
          <w:szCs w:val="24"/>
          <w:rtl/>
        </w:rPr>
        <w:t>الطراز:</w:t>
      </w:r>
      <w:r w:rsidRPr="006D7EC2">
        <w:rPr>
          <w:rFonts w:ascii="Times New Roman" w:eastAsia="Times New Roman" w:hAnsi="Times New Roman" w:cs="Times New Roman"/>
          <w:color w:val="000000" w:themeColor="text1"/>
          <w:sz w:val="24"/>
          <w:szCs w:val="24"/>
          <w:rtl/>
          <w:lang w:val="en-US"/>
        </w:rPr>
        <w:t xml:space="preserve"> </w:t>
      </w:r>
      <w:r>
        <w:rPr>
          <w:rFonts w:ascii="Times New Roman" w:eastAsia="Times" w:hAnsi="Times New Roman" w:cs="Times New Roman"/>
          <w:color w:val="000000" w:themeColor="text1"/>
          <w:sz w:val="24"/>
          <w:szCs w:val="24"/>
        </w:rPr>
        <w:t>Riviera</w:t>
      </w:r>
      <w:r w:rsidRPr="006D7EC2">
        <w:rPr>
          <w:rFonts w:ascii="Times New Roman" w:eastAsia="Times" w:hAnsi="Times New Roman" w:cs="Times New Roman"/>
          <w:color w:val="000000" w:themeColor="text1"/>
          <w:sz w:val="24"/>
          <w:szCs w:val="24"/>
        </w:rPr>
        <w:t xml:space="preserve"> 107</w:t>
      </w:r>
      <w:r>
        <w:rPr>
          <w:rFonts w:ascii="Times New Roman" w:eastAsia="Times" w:hAnsi="Times New Roman" w:cs="Times New Roman"/>
          <w:color w:val="000000" w:themeColor="text1"/>
          <w:sz w:val="24"/>
          <w:szCs w:val="24"/>
        </w:rPr>
        <w:t>89</w:t>
      </w:r>
    </w:p>
    <w:p w14:paraId="20658DF1" w14:textId="303DB2A5" w:rsidR="00BB4CAB" w:rsidRPr="006D7EC2" w:rsidRDefault="004A27F8" w:rsidP="004A27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r w:rsidRPr="004A27F8">
        <w:rPr>
          <w:rFonts w:eastAsia="Times New Roman"/>
          <w:color w:val="000000" w:themeColor="text1"/>
          <w:rtl/>
          <w:lang w:val="fr-FR" w:eastAsia="fr-FR"/>
          <w14:textOutline w14:w="0" w14:cap="flat" w14:cmpd="sng" w14:algn="ctr">
            <w14:noFill/>
            <w14:prstDash w14:val="solid"/>
            <w14:bevel/>
          </w14:textOutline>
        </w:rPr>
        <w:t>حزيران/يونيو 2024</w:t>
      </w:r>
    </w:p>
    <w:p w14:paraId="73030873" w14:textId="77777777" w:rsidR="00BB4CAB" w:rsidRPr="006D7EC2" w:rsidRDefault="00BB4CAB" w:rsidP="00BB4C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lang w:val="fr-CH"/>
        </w:rPr>
      </w:pPr>
      <w:r w:rsidRPr="006D7EC2">
        <w:rPr>
          <w:noProof/>
        </w:rPr>
        <w:drawing>
          <wp:inline distT="0" distB="0" distL="0" distR="0" wp14:anchorId="47973159" wp14:editId="0E4D0E8F">
            <wp:extent cx="5819776" cy="66675"/>
            <wp:effectExtent l="0" t="0" r="0" b="0"/>
            <wp:docPr id="2028508868" name="Picture 202850886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819776" cy="66675"/>
                    </a:xfrm>
                    <a:prstGeom prst="rect">
                      <a:avLst/>
                    </a:prstGeom>
                  </pic:spPr>
                </pic:pic>
              </a:graphicData>
            </a:graphic>
          </wp:inline>
        </w:drawing>
      </w:r>
    </w:p>
    <w:p w14:paraId="0474B209" w14:textId="77777777" w:rsidR="00BB4CAB" w:rsidRPr="00BB4CAB" w:rsidRDefault="00BB4CAB" w:rsidP="00BB4CAB">
      <w:pPr>
        <w:pStyle w:val="Corps"/>
        <w:bidi/>
        <w:jc w:val="both"/>
        <w:rPr>
          <w:rFonts w:ascii="Times New Roman" w:hAnsi="Times New Roman" w:cs="Times New Roman"/>
          <w:sz w:val="24"/>
          <w:szCs w:val="24"/>
          <w:rtl/>
        </w:rPr>
      </w:pPr>
    </w:p>
    <w:sectPr w:rsidR="00BB4CAB" w:rsidRPr="00BB4CAB">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9F4D2" w14:textId="77777777" w:rsidR="00936F72" w:rsidRDefault="00936F72">
      <w:r>
        <w:separator/>
      </w:r>
    </w:p>
  </w:endnote>
  <w:endnote w:type="continuationSeparator" w:id="0">
    <w:p w14:paraId="4ECF49E6" w14:textId="77777777" w:rsidR="00936F72" w:rsidRDefault="0093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714F5" w14:textId="77777777" w:rsidR="00936F72" w:rsidRDefault="00936F72">
      <w:r>
        <w:separator/>
      </w:r>
    </w:p>
  </w:footnote>
  <w:footnote w:type="continuationSeparator" w:id="0">
    <w:p w14:paraId="1E0C7DB7" w14:textId="77777777" w:rsidR="00936F72" w:rsidRDefault="00936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8205" w14:textId="04C1608C" w:rsidR="00BB4CAB" w:rsidRDefault="00BB4CAB" w:rsidP="00BB4CAB">
    <w:pPr>
      <w:pStyle w:val="Header"/>
      <w:jc w:val="center"/>
    </w:pPr>
    <w:r>
      <w:rPr>
        <w:noProof/>
        <w:lang w:eastAsia="zh-CN"/>
      </w:rPr>
      <w:drawing>
        <wp:inline distT="0" distB="0" distL="0" distR="0" wp14:anchorId="09A17FCD" wp14:editId="13B0A402">
          <wp:extent cx="1825710"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B7F21"/>
    <w:multiLevelType w:val="hybridMultilevel"/>
    <w:tmpl w:val="F35235AA"/>
    <w:styleLink w:val="Puce"/>
    <w:lvl w:ilvl="0" w:tplc="23A86D3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2BC666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8F68C7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458838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3FCB3F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CFEA7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E6EEB5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80C01B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636592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9E17053"/>
    <w:multiLevelType w:val="hybridMultilevel"/>
    <w:tmpl w:val="F35235AA"/>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424"/>
    <w:rsid w:val="0008137D"/>
    <w:rsid w:val="00090247"/>
    <w:rsid w:val="00095EDA"/>
    <w:rsid w:val="00132744"/>
    <w:rsid w:val="00190AE9"/>
    <w:rsid w:val="001E0B35"/>
    <w:rsid w:val="00312FE5"/>
    <w:rsid w:val="00331A22"/>
    <w:rsid w:val="004A27F8"/>
    <w:rsid w:val="00583254"/>
    <w:rsid w:val="00594728"/>
    <w:rsid w:val="005D3B56"/>
    <w:rsid w:val="00604C22"/>
    <w:rsid w:val="00675117"/>
    <w:rsid w:val="006C60FA"/>
    <w:rsid w:val="00746251"/>
    <w:rsid w:val="0081004E"/>
    <w:rsid w:val="008B4F40"/>
    <w:rsid w:val="008F1743"/>
    <w:rsid w:val="00902C28"/>
    <w:rsid w:val="00936F72"/>
    <w:rsid w:val="00960955"/>
    <w:rsid w:val="00A4469F"/>
    <w:rsid w:val="00B34BA9"/>
    <w:rsid w:val="00BB4CAB"/>
    <w:rsid w:val="00C10424"/>
    <w:rsid w:val="00CB508A"/>
    <w:rsid w:val="00D61AC3"/>
    <w:rsid w:val="00DE3779"/>
    <w:rsid w:val="00E47F33"/>
    <w:rsid w:val="00EE1462"/>
    <w:rsid w:val="00F37037"/>
    <w:rsid w:val="00F42E72"/>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144D01"/>
  <w15:docId w15:val="{8B451A43-1A24-364E-B27D-9C2E69D4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F42E72"/>
    <w:pPr>
      <w:tabs>
        <w:tab w:val="center" w:pos="4513"/>
        <w:tab w:val="right" w:pos="9026"/>
      </w:tabs>
    </w:pPr>
  </w:style>
  <w:style w:type="character" w:customStyle="1" w:styleId="HeaderChar">
    <w:name w:val="Header Char"/>
    <w:basedOn w:val="DefaultParagraphFont"/>
    <w:link w:val="Header"/>
    <w:uiPriority w:val="99"/>
    <w:rsid w:val="00F42E72"/>
    <w:rPr>
      <w:sz w:val="24"/>
      <w:szCs w:val="24"/>
      <w:lang w:val="en-US" w:eastAsia="en-US"/>
    </w:rPr>
  </w:style>
  <w:style w:type="paragraph" w:styleId="Footer">
    <w:name w:val="footer"/>
    <w:basedOn w:val="Normal"/>
    <w:link w:val="FooterChar"/>
    <w:uiPriority w:val="99"/>
    <w:unhideWhenUsed/>
    <w:rsid w:val="00F42E72"/>
    <w:pPr>
      <w:tabs>
        <w:tab w:val="center" w:pos="4513"/>
        <w:tab w:val="right" w:pos="9026"/>
      </w:tabs>
    </w:pPr>
  </w:style>
  <w:style w:type="character" w:customStyle="1" w:styleId="FooterChar">
    <w:name w:val="Footer Char"/>
    <w:basedOn w:val="DefaultParagraphFont"/>
    <w:link w:val="Footer"/>
    <w:uiPriority w:val="99"/>
    <w:rsid w:val="00F42E7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baume-et-mercier.com"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76326-E94B-49CC-B143-340771291C8C}">
  <ds:schemaRefs>
    <ds:schemaRef ds:uri="http://schemas.microsoft.com/office/2006/metadata/properties"/>
    <ds:schemaRef ds:uri="http://schemas.microsoft.com/office/infopath/2007/PartnerControls"/>
    <ds:schemaRef ds:uri="924421cd-b021-4467-a8d5-3e78d4f376b5"/>
  </ds:schemaRefs>
</ds:datastoreItem>
</file>

<file path=customXml/itemProps2.xml><?xml version="1.0" encoding="utf-8"?>
<ds:datastoreItem xmlns:ds="http://schemas.openxmlformats.org/officeDocument/2006/customXml" ds:itemID="{D158252E-F599-4E93-BE38-5C529B9829AD}">
  <ds:schemaRefs>
    <ds:schemaRef ds:uri="http://schemas.microsoft.com/sharepoint/v3/contenttype/forms"/>
  </ds:schemaRefs>
</ds:datastoreItem>
</file>

<file path=customXml/itemProps3.xml><?xml version="1.0" encoding="utf-8"?>
<ds:datastoreItem xmlns:ds="http://schemas.openxmlformats.org/officeDocument/2006/customXml" ds:itemID="{DB758549-09CF-4ED8-8A8F-8698A91ED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988</Words>
  <Characters>5242</Characters>
  <Application>Microsoft Office Word</Application>
  <DocSecurity>0</DocSecurity>
  <Lines>171</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CRÉMER Bhélia (BEM-CH)</cp:lastModifiedBy>
  <cp:revision>16</cp:revision>
  <dcterms:created xsi:type="dcterms:W3CDTF">2024-06-10T12:31:00Z</dcterms:created>
  <dcterms:modified xsi:type="dcterms:W3CDTF">2024-06-28T14:29:00Z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9686c1c3d67387d4d434380745ace12d624a95e0645b63b257d3a24bfa16b06e</vt:lpwstr>
  </property>
  <property fmtid="{D5CDD505-2E9C-101B-9397-08002B2CF9AE}" pid="3" name="ContentTypeId">
    <vt:lpwstr>0x01010051D0FF4A0BA8B24497DB6E5E2D74B4DD</vt:lpwstr>
  </property>
</Properties>
</file>