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4076" w14:textId="77777777" w:rsidR="00C1422F" w:rsidRDefault="00C1422F" w:rsidP="00F5630A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</w:pPr>
    </w:p>
    <w:p w14:paraId="4441A463" w14:textId="77777777" w:rsidR="00F5630A" w:rsidRDefault="00F5630A" w:rsidP="00F5630A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aps/>
          <w:color w:val="000000"/>
          <w:sz w:val="28"/>
          <w:szCs w:val="28"/>
        </w:rPr>
        <w:t>PER LE FESTE NATALIZIE, CHIEDI LA LUNA</w:t>
      </w:r>
    </w:p>
    <w:p w14:paraId="7D1FA097" w14:textId="0ED5CE12" w:rsidR="00F5630A" w:rsidRPr="00124E37" w:rsidRDefault="00F5630A" w:rsidP="000F0ADF">
      <w:pPr>
        <w:jc w:val="both"/>
        <w:rPr>
          <w:rFonts w:ascii="Sabon MT" w:hAnsi="Sabon MT"/>
        </w:rPr>
      </w:pPr>
      <w:r>
        <w:rPr>
          <w:rFonts w:ascii="Sabon MT" w:hAnsi="Sabon MT"/>
        </w:rPr>
        <w:t xml:space="preserve">Baume &amp; Mercier ha immaginato le creazioni orologiere che scandiranno le prossime feste natalizie. Tra queste, la </w:t>
      </w:r>
      <w:r>
        <w:rPr>
          <w:rFonts w:ascii="Sabon MT" w:hAnsi="Sabon MT"/>
          <w:i/>
          <w:iCs/>
        </w:rPr>
        <w:t>Maison</w:t>
      </w:r>
      <w:r>
        <w:rPr>
          <w:rFonts w:ascii="Sabon MT" w:hAnsi="Sabon MT"/>
        </w:rPr>
        <w:t xml:space="preserve"> porta all’attenzione del pubblico due modelli accuratamente assemblati nei laboratori di Les Brenêts, nel Giura svizzero, che sfoggiano sul quadrante uno degli astri più apprezzati dagli amanti dell’orologeria: la luna.</w:t>
      </w:r>
    </w:p>
    <w:p w14:paraId="17AFC929" w14:textId="77777777" w:rsidR="00C1422F" w:rsidRPr="005A5B8F" w:rsidRDefault="00C1422F" w:rsidP="000F0ADF">
      <w:pPr>
        <w:jc w:val="both"/>
        <w:rPr>
          <w:rFonts w:ascii="Century Gothic" w:hAnsi="Century Gothic"/>
          <w:b/>
        </w:rPr>
      </w:pPr>
    </w:p>
    <w:p w14:paraId="391FFF82" w14:textId="3B4F418F" w:rsidR="00F5630A" w:rsidRPr="00F5630A" w:rsidRDefault="00F5630A" w:rsidP="000F0ADF">
      <w:p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</w:rPr>
        <w:t>Clifton Baumatic 10548: la nascita di una nuova complicazione</w:t>
      </w:r>
      <w:r>
        <w:rPr>
          <w:rFonts w:ascii="Century Gothic" w:hAnsi="Century Gothic"/>
          <w:color w:val="FF0000"/>
        </w:rPr>
        <w:t xml:space="preserve"> </w:t>
      </w:r>
    </w:p>
    <w:p w14:paraId="1B99F24C" w14:textId="21B03BED" w:rsidR="00F5630A" w:rsidRPr="00AC604F" w:rsidRDefault="00F5630A" w:rsidP="000F0ADF">
      <w:pPr>
        <w:jc w:val="both"/>
        <w:rPr>
          <w:rFonts w:ascii="Sabon MT" w:hAnsi="Sabon MT"/>
        </w:rPr>
      </w:pPr>
      <w:r>
        <w:rPr>
          <w:rFonts w:ascii="Sabon MT" w:hAnsi="Sabon MT"/>
        </w:rPr>
        <w:t xml:space="preserve">Per le feste natalizie, Baume &amp; Mercier presenta il Clifton Baumatic 10548 con cinturino in alligatore blu. Nel cuore della cassa da 42 mm in acciaio inossidabile lucido/satinato, il calibro di Manifattura Baumatic BM14 è dotato di nuovi moduli che animano una complicazione inedita: giorno-data e fasi di luna. Il movimento meccanico a carica automatica offre una riserva di carica di cinque giorni. </w:t>
      </w:r>
    </w:p>
    <w:p w14:paraId="1A2D92F9" w14:textId="22351945" w:rsidR="006D5C6B" w:rsidRPr="00AC604F" w:rsidRDefault="00F5630A" w:rsidP="000F0ADF">
      <w:pPr>
        <w:jc w:val="both"/>
        <w:rPr>
          <w:rFonts w:ascii="Sabon MT" w:hAnsi="Sabon MT"/>
        </w:rPr>
      </w:pPr>
      <w:r w:rsidRPr="005A5B8F">
        <w:rPr>
          <w:rFonts w:ascii="Sabon MT" w:hAnsi="Sabon MT"/>
        </w:rPr>
        <w:t xml:space="preserve">Sintesi del </w:t>
      </w:r>
      <w:r w:rsidRPr="005A5B8F">
        <w:rPr>
          <w:rFonts w:ascii="Sabon MT" w:hAnsi="Sabon MT"/>
          <w:i/>
          <w:iCs/>
        </w:rPr>
        <w:t xml:space="preserve">savoir-faire </w:t>
      </w:r>
      <w:r w:rsidRPr="005A5B8F">
        <w:rPr>
          <w:rFonts w:ascii="Sabon MT" w:hAnsi="Sabon MT"/>
        </w:rPr>
        <w:t xml:space="preserve">orologiero e della vocazione al design che distinguono da sempre </w:t>
      </w:r>
      <w:r w:rsidR="000B3EAE" w:rsidRPr="005A5B8F">
        <w:rPr>
          <w:rFonts w:ascii="Sabon MT" w:hAnsi="Sabon MT"/>
        </w:rPr>
        <w:br/>
      </w:r>
      <w:r w:rsidRPr="005A5B8F">
        <w:rPr>
          <w:rFonts w:ascii="Sabon MT" w:hAnsi="Sabon MT"/>
        </w:rPr>
        <w:t xml:space="preserve">Baume &amp; Mercier, l’ultimo nato tra gli orologi Clifton si erge a nuovo e irrinunciabile alleato per i veri esteti. Parallelamente </w:t>
      </w:r>
      <w:r>
        <w:rPr>
          <w:rFonts w:ascii="Sabon MT" w:hAnsi="Sabon MT"/>
        </w:rPr>
        <w:t xml:space="preserve">a una riflessione sulla funzionalità, il Clifton Baumatic giorno-data, fasi di luna rappresenta una ricerca di equilibrio nel design e nelle proporzioni e di armonia nelle scelte di materiali e colori. Il quadrante grigio sfumato laccato è contraddistinto da fasi di luna che si stagliano sullo sfondo di un cielo stellato, esaltato da un vetro zaffiro grigio </w:t>
      </w:r>
      <w:r>
        <w:rPr>
          <w:rFonts w:ascii="Sabon MT" w:hAnsi="Sabon MT"/>
          <w:i/>
          <w:iCs/>
        </w:rPr>
        <w:t>fumé</w:t>
      </w:r>
      <w:r>
        <w:rPr>
          <w:rFonts w:ascii="Sabon MT" w:hAnsi="Sabon MT"/>
        </w:rPr>
        <w:t>, scandito da indici a trapezio rivettati ed eleganti lancette rodiate a forma di alfa. Il vetro zaffiro bombato con trattamento antiriflesso su entrambi i lati gli conferisce un’ottima leggibilità.</w:t>
      </w:r>
    </w:p>
    <w:p w14:paraId="5B289A61" w14:textId="12CBC8B8" w:rsidR="006D5C6B" w:rsidRDefault="006D5C6B" w:rsidP="000F0ADF">
      <w:pPr>
        <w:jc w:val="both"/>
        <w:rPr>
          <w:rFonts w:ascii="Sabon MT" w:hAnsi="Sabon MT"/>
        </w:rPr>
      </w:pPr>
      <w:r>
        <w:rPr>
          <w:rFonts w:ascii="Sabon MT" w:hAnsi="Sabon MT"/>
        </w:rPr>
        <w:t xml:space="preserve">Un tocco finale di raffinatezza: il segnatempo è montato su un cinturino in alligatore blu con impunture tono su tono sulla parte superiore, di colore bordeaux su quella inferiore e punti di fermo sulla tripla fibbia pieghevole. Grazie al sistema di intercambiabilità, la sostituzione del cinturino non richiede attrezzi particolari. </w:t>
      </w:r>
    </w:p>
    <w:p w14:paraId="23970D28" w14:textId="651DB62D" w:rsidR="00CA110F" w:rsidRPr="00AC604F" w:rsidRDefault="00CA110F" w:rsidP="00CA110F">
      <w:pPr>
        <w:jc w:val="both"/>
        <w:rPr>
          <w:rFonts w:ascii="Sabon MT" w:hAnsi="Sabon MT"/>
        </w:rPr>
      </w:pPr>
      <w:r w:rsidRPr="00CA110F">
        <w:rPr>
          <w:rFonts w:ascii="Sabon MT" w:hAnsi="Sabon MT"/>
        </w:rPr>
        <w:t>Guarda anche:</w:t>
      </w:r>
      <w:bookmarkStart w:id="0" w:name="_GoBack"/>
      <w:bookmarkEnd w:id="0"/>
      <w:r>
        <w:rPr>
          <w:rFonts w:ascii="Sabon MT" w:hAnsi="Sabon MT"/>
        </w:rPr>
        <w:t xml:space="preserve"> Clifton 10549 &amp; Clifton 10552</w:t>
      </w:r>
    </w:p>
    <w:p w14:paraId="6E0B3C51" w14:textId="114C477A" w:rsidR="00F5630A" w:rsidRPr="00F5630A" w:rsidRDefault="00F5630A" w:rsidP="000F0ADF">
      <w:pPr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Classima</w:t>
      </w:r>
      <w:proofErr w:type="spellEnd"/>
      <w:r>
        <w:rPr>
          <w:rFonts w:ascii="Century Gothic" w:hAnsi="Century Gothic"/>
          <w:b/>
        </w:rPr>
        <w:t xml:space="preserve"> 10329: l’interpretazione femminile dell’astro della notte</w:t>
      </w:r>
    </w:p>
    <w:p w14:paraId="722062FD" w14:textId="1B43F008" w:rsidR="007D0324" w:rsidRDefault="007D0324" w:rsidP="000F0ADF">
      <w:pPr>
        <w:jc w:val="both"/>
        <w:rPr>
          <w:rFonts w:ascii="Sabon MT" w:hAnsi="Sabon MT"/>
        </w:rPr>
      </w:pPr>
      <w:r>
        <w:rPr>
          <w:rFonts w:ascii="Sabon MT" w:hAnsi="Sabon MT"/>
        </w:rPr>
        <w:t xml:space="preserve">Estremamente femminile, questo segnatempo rotondo in acciaio lucido da 31 mm si veste di un quadrante argentato con finitura satinata a decoro </w:t>
      </w:r>
      <w:r>
        <w:rPr>
          <w:rFonts w:ascii="Sabon MT" w:hAnsi="Sabon MT"/>
          <w:i/>
          <w:iCs/>
        </w:rPr>
        <w:t>soleil</w:t>
      </w:r>
      <w:r>
        <w:rPr>
          <w:rFonts w:ascii="Sabon MT" w:hAnsi="Sabon MT"/>
        </w:rPr>
        <w:t xml:space="preserve">, in cui è incastonato un datario a finestrella a ore 6. Lo sguardo è catturato dall’indicazione dei cicli lunari a ore 12, impreziosita da stelle e luna argentate. La </w:t>
      </w:r>
      <w:r>
        <w:rPr>
          <w:rFonts w:ascii="Sabon MT" w:hAnsi="Sabon MT"/>
          <w:i/>
          <w:iCs/>
        </w:rPr>
        <w:t>Maison</w:t>
      </w:r>
      <w:r>
        <w:rPr>
          <w:rFonts w:ascii="Sabon MT" w:hAnsi="Sabon MT"/>
        </w:rPr>
        <w:t xml:space="preserve"> ha riservato inoltre particolare cura ai dettagli. I numeri 3, 6, 9 e 12 sono contrassegnati da cifre romane di colore argentato. Gli altri otto numeri da indici rivettati in diamanti (0,03 carati), che conferiscono un tocco di luminosità al quadrante.</w:t>
      </w:r>
    </w:p>
    <w:p w14:paraId="5F826F48" w14:textId="5127B7F2" w:rsidR="007D0324" w:rsidRDefault="007D0324" w:rsidP="000F0ADF">
      <w:pPr>
        <w:jc w:val="both"/>
        <w:rPr>
          <w:rFonts w:ascii="Sabon MT" w:hAnsi="Sabon MT"/>
        </w:rPr>
      </w:pPr>
      <w:r>
        <w:rPr>
          <w:rFonts w:ascii="Sabon MT" w:hAnsi="Sabon MT"/>
        </w:rPr>
        <w:t xml:space="preserve">Baume &amp; Mercier, che intrattiene da sempre un rapporto privilegiato con le donne, ha scelto di accompagnare il Classima fasi di luna con un cinturino intercambiabile in alligatore blu </w:t>
      </w:r>
      <w:r w:rsidR="000B3EAE" w:rsidRPr="005A5B8F">
        <w:rPr>
          <w:rFonts w:ascii="Sabon MT" w:hAnsi="Sabon MT"/>
        </w:rPr>
        <w:t>lucido</w:t>
      </w:r>
      <w:r>
        <w:rPr>
          <w:rFonts w:ascii="Sabon MT" w:hAnsi="Sabon MT"/>
        </w:rPr>
        <w:t xml:space="preserve">. Dotato di movimento al quarzo, questo modello unisce l’autenticità del </w:t>
      </w:r>
      <w:r>
        <w:rPr>
          <w:rFonts w:ascii="Sabon MT" w:hAnsi="Sabon MT"/>
          <w:i/>
          <w:iCs/>
        </w:rPr>
        <w:t>savoir-faire</w:t>
      </w:r>
      <w:r>
        <w:rPr>
          <w:rFonts w:ascii="Sabon MT" w:hAnsi="Sabon MT"/>
        </w:rPr>
        <w:t xml:space="preserve"> orologiero della </w:t>
      </w:r>
      <w:r>
        <w:rPr>
          <w:rFonts w:ascii="Sabon MT" w:hAnsi="Sabon MT"/>
          <w:i/>
          <w:iCs/>
        </w:rPr>
        <w:t>Maison</w:t>
      </w:r>
      <w:r>
        <w:rPr>
          <w:rFonts w:ascii="Sabon MT" w:hAnsi="Sabon MT"/>
        </w:rPr>
        <w:t xml:space="preserve"> a un design senza tempo. </w:t>
      </w:r>
    </w:p>
    <w:p w14:paraId="6A174022" w14:textId="77777777" w:rsidR="000B3EAE" w:rsidRDefault="000B3EAE" w:rsidP="000F0ADF">
      <w:pPr>
        <w:jc w:val="both"/>
        <w:rPr>
          <w:rFonts w:ascii="Sabon MT" w:hAnsi="Sabon MT"/>
        </w:rPr>
      </w:pPr>
    </w:p>
    <w:p w14:paraId="190450EA" w14:textId="77777777" w:rsidR="000B3EAE" w:rsidRDefault="000B3EAE" w:rsidP="000F0ADF">
      <w:pPr>
        <w:jc w:val="both"/>
        <w:rPr>
          <w:rFonts w:ascii="Sabon MT" w:hAnsi="Sabon MT"/>
        </w:rPr>
      </w:pPr>
    </w:p>
    <w:p w14:paraId="55A0DE73" w14:textId="77777777" w:rsidR="000B3EAE" w:rsidRPr="00DB5ED1" w:rsidRDefault="000B3EAE" w:rsidP="000F0ADF">
      <w:pPr>
        <w:jc w:val="both"/>
        <w:rPr>
          <w:rFonts w:ascii="Sabon MT" w:hAnsi="Sabon MT"/>
        </w:rPr>
      </w:pPr>
    </w:p>
    <w:p w14:paraId="407A7CD1" w14:textId="0E8C294F" w:rsidR="00F5630A" w:rsidRPr="00F5630A" w:rsidRDefault="00F5630A" w:rsidP="000F0AD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Crea oggi i ricordi di domani</w:t>
      </w:r>
    </w:p>
    <w:p w14:paraId="36132841" w14:textId="0DF08AFC" w:rsidR="00F5630A" w:rsidRPr="00124E37" w:rsidRDefault="00F5630A" w:rsidP="000F0ADF">
      <w:pPr>
        <w:jc w:val="both"/>
        <w:rPr>
          <w:rFonts w:ascii="Sabon MT" w:hAnsi="Sabon MT"/>
        </w:rPr>
      </w:pPr>
      <w:r>
        <w:rPr>
          <w:rFonts w:ascii="Sabon MT" w:hAnsi="Sabon MT"/>
        </w:rPr>
        <w:t xml:space="preserve">Per rendere unico ogni esemplare, Baume &amp; Mercier offre la possibilità di incidere il retro della cassa di questi due modelli – incisione gratuita su </w:t>
      </w:r>
      <w:hyperlink r:id="rId7" w:history="1">
        <w:r>
          <w:rPr>
            <w:rStyle w:val="Lienhypertexte"/>
            <w:rFonts w:ascii="Sabon MT" w:hAnsi="Sabon MT"/>
          </w:rPr>
          <w:t>www.baume-et-mercier.com</w:t>
        </w:r>
      </w:hyperlink>
      <w:r>
        <w:rPr>
          <w:rFonts w:ascii="Sabon MT" w:hAnsi="Sabon MT"/>
        </w:rPr>
        <w:t>.</w:t>
      </w:r>
      <w:r>
        <w:rPr>
          <w:rFonts w:ascii="Sabon MT" w:hAnsi="Sabon MT"/>
          <w:color w:val="ED7D31" w:themeColor="accent2"/>
        </w:rPr>
        <w:t xml:space="preserve"> </w:t>
      </w:r>
      <w:r>
        <w:rPr>
          <w:rFonts w:ascii="Sabon MT" w:hAnsi="Sabon MT"/>
        </w:rPr>
        <w:t xml:space="preserve">Il messaggio personalizzato </w:t>
      </w:r>
      <w:r w:rsidR="000B3EAE" w:rsidRPr="005A5B8F">
        <w:rPr>
          <w:rFonts w:ascii="Sabon MT" w:hAnsi="Sabon MT"/>
        </w:rPr>
        <w:t>darà ancora più valore a questo</w:t>
      </w:r>
      <w:r w:rsidRPr="005A5B8F">
        <w:rPr>
          <w:rFonts w:ascii="Sabon MT" w:hAnsi="Sabon MT"/>
        </w:rPr>
        <w:t xml:space="preserve"> regalo memorabile.</w:t>
      </w:r>
    </w:p>
    <w:p w14:paraId="2EDFED0C" w14:textId="77777777" w:rsidR="005024F2" w:rsidRPr="005A5B8F" w:rsidRDefault="005024F2" w:rsidP="00362D7C">
      <w:pPr>
        <w:jc w:val="both"/>
        <w:rPr>
          <w:rFonts w:ascii="Century Gothic" w:hAnsi="Century Gothic"/>
          <w:b/>
        </w:rPr>
      </w:pPr>
    </w:p>
    <w:p w14:paraId="3AF0D9CE" w14:textId="22D5DC9E" w:rsidR="00362D7C" w:rsidRPr="00362D7C" w:rsidRDefault="00362D7C" w:rsidP="00362D7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BAUME &amp; MERCIER </w:t>
      </w:r>
    </w:p>
    <w:p w14:paraId="75184972" w14:textId="402031DB" w:rsidR="00362D7C" w:rsidRPr="00C1422F" w:rsidRDefault="00362D7C" w:rsidP="00362D7C">
      <w:pPr>
        <w:jc w:val="both"/>
        <w:rPr>
          <w:rFonts w:ascii="Sabon MT" w:hAnsi="Sabon MT"/>
        </w:rPr>
      </w:pPr>
      <w:r>
        <w:rPr>
          <w:rFonts w:ascii="Sabon MT" w:hAnsi="Sabon MT"/>
        </w:rPr>
        <w:t xml:space="preserve">Fondata nel 1830 nel Giura svizzero, la casa orologiera Baume &amp; Mercier gode di una fama internazionale. Dai laboratori nel cuore del Giura svizzero alla sede di Ginevra, la </w:t>
      </w:r>
      <w:r>
        <w:rPr>
          <w:rFonts w:ascii="Sabon MT" w:hAnsi="Sabon MT"/>
          <w:i/>
          <w:iCs/>
        </w:rPr>
        <w:t>Maison</w:t>
      </w:r>
      <w:r>
        <w:rPr>
          <w:rFonts w:ascii="Sabon MT" w:hAnsi="Sabon MT"/>
        </w:rPr>
        <w:t xml:space="preserve"> propone ai suoi clienti segnatempo d’eccellenza. Grazie alle numerose innovazioni tecniche e al </w:t>
      </w:r>
      <w:r>
        <w:rPr>
          <w:rFonts w:ascii="Sabon MT" w:hAnsi="Sabon MT"/>
          <w:i/>
          <w:iCs/>
        </w:rPr>
        <w:t>savoir-faire</w:t>
      </w:r>
      <w:r>
        <w:rPr>
          <w:rFonts w:ascii="Sabon MT" w:hAnsi="Sabon MT"/>
        </w:rPr>
        <w:t xml:space="preserve"> in materia di design, la </w:t>
      </w:r>
      <w:r>
        <w:rPr>
          <w:rFonts w:ascii="Sabon MT" w:hAnsi="Sabon MT"/>
          <w:i/>
          <w:iCs/>
        </w:rPr>
        <w:t>Maison</w:t>
      </w:r>
      <w:r>
        <w:rPr>
          <w:rFonts w:ascii="Sabon MT" w:hAnsi="Sabon MT"/>
        </w:rPr>
        <w:t xml:space="preserve"> Baume &amp; Mercier ha segnato la storia dell’orologeria fin dalla sua creazione, continuando a tramandare un’eredità e un </w:t>
      </w:r>
      <w:r>
        <w:rPr>
          <w:rFonts w:ascii="Sabon MT" w:hAnsi="Sabon MT"/>
          <w:i/>
          <w:iCs/>
        </w:rPr>
        <w:t>savoir-faire</w:t>
      </w:r>
      <w:r>
        <w:rPr>
          <w:rFonts w:ascii="Sabon MT" w:hAnsi="Sabon MT"/>
        </w:rPr>
        <w:t xml:space="preserve"> ancestrali.</w:t>
      </w:r>
    </w:p>
    <w:p w14:paraId="4203C71D" w14:textId="57099719" w:rsidR="00362D7C" w:rsidRPr="00C1422F" w:rsidRDefault="00362D7C" w:rsidP="00362D7C">
      <w:pPr>
        <w:jc w:val="both"/>
        <w:rPr>
          <w:rFonts w:ascii="Sabon MT" w:hAnsi="Sabon MT"/>
        </w:rPr>
      </w:pPr>
      <w:r>
        <w:rPr>
          <w:rFonts w:ascii="Sabon MT" w:hAnsi="Sabon MT"/>
        </w:rPr>
        <w:t xml:space="preserve">Nel 2020, Baume &amp; Mercier presenta nuovi modelli d’eccellenza, a dimostrazione del cambiamento di rotta della </w:t>
      </w:r>
      <w:r>
        <w:rPr>
          <w:rFonts w:ascii="Sabon MT" w:hAnsi="Sabon MT"/>
          <w:i/>
          <w:iCs/>
        </w:rPr>
        <w:t>Maison</w:t>
      </w:r>
      <w:r>
        <w:rPr>
          <w:rFonts w:ascii="Sabon MT" w:hAnsi="Sabon MT"/>
        </w:rPr>
        <w:t xml:space="preserve">, pronta a spiegare le vele verso nuovi orizzonti. Orientata con decisione verso l’innovazione e il design, in fatto di materiali, colori e modelli, la </w:t>
      </w:r>
      <w:r>
        <w:rPr>
          <w:rFonts w:ascii="Sabon MT" w:hAnsi="Sabon MT"/>
          <w:i/>
          <w:iCs/>
        </w:rPr>
        <w:t xml:space="preserve">Maison </w:t>
      </w:r>
      <w:r>
        <w:rPr>
          <w:rFonts w:ascii="Sabon MT" w:hAnsi="Sabon MT"/>
        </w:rPr>
        <w:t>affronta il 2020 con ottimismo, in uno spirito di rinnovamento. Rivolte verso il futuro, le iniziative organizzate da Baume &amp; Mercier nel corso dell’anno sono guidate da un equilibrio fra tradizione e modernità, eleganza e originalità, ma anche da una maggiore presa di coscienza in termini di tutela ambientale.</w:t>
      </w:r>
    </w:p>
    <w:p w14:paraId="5420931B" w14:textId="768C60A6" w:rsidR="00F5630A" w:rsidRPr="005544CE" w:rsidRDefault="003A732E" w:rsidP="000F0ADF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/>
          <w:color w:val="000000"/>
        </w:rPr>
        <w:tab/>
      </w:r>
    </w:p>
    <w:sectPr w:rsidR="00F5630A" w:rsidRPr="00554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FAB54" w14:textId="77777777" w:rsidR="00D70D0A" w:rsidRDefault="00D70D0A" w:rsidP="0009330C">
      <w:pPr>
        <w:spacing w:after="0" w:line="240" w:lineRule="auto"/>
      </w:pPr>
      <w:r>
        <w:separator/>
      </w:r>
    </w:p>
  </w:endnote>
  <w:endnote w:type="continuationSeparator" w:id="0">
    <w:p w14:paraId="36FC4AA6" w14:textId="77777777" w:rsidR="00D70D0A" w:rsidRDefault="00D70D0A" w:rsidP="000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62070" w14:textId="77777777" w:rsidR="00D70D0A" w:rsidRDefault="00D70D0A" w:rsidP="0009330C">
      <w:pPr>
        <w:spacing w:after="0" w:line="240" w:lineRule="auto"/>
      </w:pPr>
      <w:r>
        <w:separator/>
      </w:r>
    </w:p>
  </w:footnote>
  <w:footnote w:type="continuationSeparator" w:id="0">
    <w:p w14:paraId="1A93C8B7" w14:textId="77777777" w:rsidR="00D70D0A" w:rsidRDefault="00D70D0A" w:rsidP="0009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7CF7" w14:textId="7F68AA44" w:rsidR="00104A16" w:rsidRDefault="00104A16" w:rsidP="0009330C">
    <w:pPr>
      <w:pStyle w:val="En-tte"/>
      <w:spacing w:after="360"/>
      <w:jc w:val="center"/>
    </w:pPr>
    <w:r>
      <w:rPr>
        <w:noProof/>
        <w:lang w:val="en-US"/>
      </w:rPr>
      <w:drawing>
        <wp:inline distT="0" distB="0" distL="0" distR="0" wp14:anchorId="6D58E4F7" wp14:editId="14BE3E2E">
          <wp:extent cx="2472096" cy="758171"/>
          <wp:effectExtent l="0" t="0" r="4445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-baumeampmercier-cliftonbaumaticcalendrierperpeacutetuel-8821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96" cy="75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12A5"/>
    <w:multiLevelType w:val="hybridMultilevel"/>
    <w:tmpl w:val="96D86164"/>
    <w:lvl w:ilvl="0" w:tplc="24F4E68E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3030"/>
    <w:multiLevelType w:val="hybridMultilevel"/>
    <w:tmpl w:val="45588E14"/>
    <w:lvl w:ilvl="0" w:tplc="756888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76FC"/>
    <w:multiLevelType w:val="hybridMultilevel"/>
    <w:tmpl w:val="055ABD60"/>
    <w:lvl w:ilvl="0" w:tplc="0CC2D2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27291"/>
    <w:multiLevelType w:val="multilevel"/>
    <w:tmpl w:val="103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E017F"/>
    <w:multiLevelType w:val="hybridMultilevel"/>
    <w:tmpl w:val="02EEB6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54EEA"/>
    <w:multiLevelType w:val="hybridMultilevel"/>
    <w:tmpl w:val="2D0A4A4A"/>
    <w:lvl w:ilvl="0" w:tplc="18503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3C50"/>
    <w:multiLevelType w:val="multilevel"/>
    <w:tmpl w:val="18D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64E91"/>
    <w:multiLevelType w:val="hybridMultilevel"/>
    <w:tmpl w:val="C62AED16"/>
    <w:lvl w:ilvl="0" w:tplc="1DE2D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0AC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CF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C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F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9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A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C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9F"/>
    <w:rsid w:val="00000E0D"/>
    <w:rsid w:val="0000569F"/>
    <w:rsid w:val="000120F3"/>
    <w:rsid w:val="00013513"/>
    <w:rsid w:val="00032FFB"/>
    <w:rsid w:val="00046D23"/>
    <w:rsid w:val="00051555"/>
    <w:rsid w:val="00052AF9"/>
    <w:rsid w:val="00060966"/>
    <w:rsid w:val="000701CD"/>
    <w:rsid w:val="000808F6"/>
    <w:rsid w:val="0009330C"/>
    <w:rsid w:val="000940A4"/>
    <w:rsid w:val="0009709A"/>
    <w:rsid w:val="000A0AEF"/>
    <w:rsid w:val="000A42D9"/>
    <w:rsid w:val="000B161B"/>
    <w:rsid w:val="000B1B60"/>
    <w:rsid w:val="000B1C0B"/>
    <w:rsid w:val="000B373F"/>
    <w:rsid w:val="000B3EAE"/>
    <w:rsid w:val="000D1089"/>
    <w:rsid w:val="000D5812"/>
    <w:rsid w:val="000E5F2E"/>
    <w:rsid w:val="000F0ADF"/>
    <w:rsid w:val="00104A16"/>
    <w:rsid w:val="0010726D"/>
    <w:rsid w:val="00110113"/>
    <w:rsid w:val="00110525"/>
    <w:rsid w:val="00121083"/>
    <w:rsid w:val="00121758"/>
    <w:rsid w:val="001253CD"/>
    <w:rsid w:val="001403B7"/>
    <w:rsid w:val="00141439"/>
    <w:rsid w:val="00143E5D"/>
    <w:rsid w:val="001444D0"/>
    <w:rsid w:val="00147A0D"/>
    <w:rsid w:val="00167757"/>
    <w:rsid w:val="001759B0"/>
    <w:rsid w:val="00176C27"/>
    <w:rsid w:val="00177D47"/>
    <w:rsid w:val="0018082D"/>
    <w:rsid w:val="001853E1"/>
    <w:rsid w:val="00190ECF"/>
    <w:rsid w:val="00191F3E"/>
    <w:rsid w:val="001A1197"/>
    <w:rsid w:val="001A3F3C"/>
    <w:rsid w:val="001A6361"/>
    <w:rsid w:val="001D2771"/>
    <w:rsid w:val="001D451D"/>
    <w:rsid w:val="001D5B3F"/>
    <w:rsid w:val="001E0F90"/>
    <w:rsid w:val="002144CF"/>
    <w:rsid w:val="00215EE8"/>
    <w:rsid w:val="00222158"/>
    <w:rsid w:val="00230769"/>
    <w:rsid w:val="002610F7"/>
    <w:rsid w:val="002625A1"/>
    <w:rsid w:val="002650E8"/>
    <w:rsid w:val="00266536"/>
    <w:rsid w:val="00273025"/>
    <w:rsid w:val="00284070"/>
    <w:rsid w:val="00293B4A"/>
    <w:rsid w:val="00293E10"/>
    <w:rsid w:val="002A1483"/>
    <w:rsid w:val="002C3A54"/>
    <w:rsid w:val="002D27EB"/>
    <w:rsid w:val="002E77E4"/>
    <w:rsid w:val="002F5C4E"/>
    <w:rsid w:val="00325EFA"/>
    <w:rsid w:val="003308A9"/>
    <w:rsid w:val="00334484"/>
    <w:rsid w:val="00342060"/>
    <w:rsid w:val="00342AD6"/>
    <w:rsid w:val="00343D79"/>
    <w:rsid w:val="003562C9"/>
    <w:rsid w:val="0036000C"/>
    <w:rsid w:val="00362D7C"/>
    <w:rsid w:val="00374D05"/>
    <w:rsid w:val="00382185"/>
    <w:rsid w:val="003848D8"/>
    <w:rsid w:val="003A6F14"/>
    <w:rsid w:val="003A732E"/>
    <w:rsid w:val="003C06D0"/>
    <w:rsid w:val="003C162E"/>
    <w:rsid w:val="003C4CBF"/>
    <w:rsid w:val="003C6843"/>
    <w:rsid w:val="003E3E45"/>
    <w:rsid w:val="003F0B13"/>
    <w:rsid w:val="004122D6"/>
    <w:rsid w:val="00413280"/>
    <w:rsid w:val="00417A4A"/>
    <w:rsid w:val="004314B3"/>
    <w:rsid w:val="004347A8"/>
    <w:rsid w:val="0043728C"/>
    <w:rsid w:val="00442430"/>
    <w:rsid w:val="0045043A"/>
    <w:rsid w:val="004549CB"/>
    <w:rsid w:val="00461EBC"/>
    <w:rsid w:val="00466E31"/>
    <w:rsid w:val="0047026C"/>
    <w:rsid w:val="00476332"/>
    <w:rsid w:val="00480964"/>
    <w:rsid w:val="00496B7B"/>
    <w:rsid w:val="00497F5A"/>
    <w:rsid w:val="004A7409"/>
    <w:rsid w:val="004B12F2"/>
    <w:rsid w:val="004C7E70"/>
    <w:rsid w:val="004E0A83"/>
    <w:rsid w:val="004E6A09"/>
    <w:rsid w:val="004F3E80"/>
    <w:rsid w:val="004F7ADA"/>
    <w:rsid w:val="005024F2"/>
    <w:rsid w:val="00502DD0"/>
    <w:rsid w:val="00514815"/>
    <w:rsid w:val="005307BA"/>
    <w:rsid w:val="00541B69"/>
    <w:rsid w:val="00544D38"/>
    <w:rsid w:val="00545C35"/>
    <w:rsid w:val="005544CE"/>
    <w:rsid w:val="005578DA"/>
    <w:rsid w:val="005634E0"/>
    <w:rsid w:val="00567262"/>
    <w:rsid w:val="005768FE"/>
    <w:rsid w:val="005771BB"/>
    <w:rsid w:val="005816E1"/>
    <w:rsid w:val="005825E1"/>
    <w:rsid w:val="005933B6"/>
    <w:rsid w:val="005A038F"/>
    <w:rsid w:val="005A5B8F"/>
    <w:rsid w:val="005A7FE3"/>
    <w:rsid w:val="005B0A83"/>
    <w:rsid w:val="005B1BB0"/>
    <w:rsid w:val="005B4631"/>
    <w:rsid w:val="005D7EBF"/>
    <w:rsid w:val="005E2347"/>
    <w:rsid w:val="005E4CF0"/>
    <w:rsid w:val="005E7C36"/>
    <w:rsid w:val="005F37BE"/>
    <w:rsid w:val="006020D8"/>
    <w:rsid w:val="00607F7A"/>
    <w:rsid w:val="00631E75"/>
    <w:rsid w:val="006334D4"/>
    <w:rsid w:val="00637FA7"/>
    <w:rsid w:val="00644EC1"/>
    <w:rsid w:val="006511D2"/>
    <w:rsid w:val="00655B49"/>
    <w:rsid w:val="00660D8E"/>
    <w:rsid w:val="0066618C"/>
    <w:rsid w:val="00666271"/>
    <w:rsid w:val="00681EAD"/>
    <w:rsid w:val="006868CB"/>
    <w:rsid w:val="006937CD"/>
    <w:rsid w:val="00694263"/>
    <w:rsid w:val="006C1BC1"/>
    <w:rsid w:val="006C1F47"/>
    <w:rsid w:val="006C5F97"/>
    <w:rsid w:val="006D5C6B"/>
    <w:rsid w:val="006F0B64"/>
    <w:rsid w:val="006F0BE5"/>
    <w:rsid w:val="00702AA2"/>
    <w:rsid w:val="0071105E"/>
    <w:rsid w:val="00723ADD"/>
    <w:rsid w:val="007529A6"/>
    <w:rsid w:val="00761FB2"/>
    <w:rsid w:val="00766B94"/>
    <w:rsid w:val="00773486"/>
    <w:rsid w:val="007772AB"/>
    <w:rsid w:val="00777799"/>
    <w:rsid w:val="00777804"/>
    <w:rsid w:val="007B4E76"/>
    <w:rsid w:val="007B5121"/>
    <w:rsid w:val="007B7C81"/>
    <w:rsid w:val="007C18CB"/>
    <w:rsid w:val="007D0324"/>
    <w:rsid w:val="007D0DD7"/>
    <w:rsid w:val="007D3F35"/>
    <w:rsid w:val="007D5332"/>
    <w:rsid w:val="007E2D3C"/>
    <w:rsid w:val="007E56F4"/>
    <w:rsid w:val="007F277C"/>
    <w:rsid w:val="008031D5"/>
    <w:rsid w:val="008318F1"/>
    <w:rsid w:val="00834A0F"/>
    <w:rsid w:val="008428C9"/>
    <w:rsid w:val="0085362C"/>
    <w:rsid w:val="00873E01"/>
    <w:rsid w:val="0088725A"/>
    <w:rsid w:val="008905C8"/>
    <w:rsid w:val="00892E9B"/>
    <w:rsid w:val="008A7362"/>
    <w:rsid w:val="008B5EDF"/>
    <w:rsid w:val="008B79FE"/>
    <w:rsid w:val="008C74BA"/>
    <w:rsid w:val="008D0283"/>
    <w:rsid w:val="0090430E"/>
    <w:rsid w:val="009050C5"/>
    <w:rsid w:val="009100AA"/>
    <w:rsid w:val="009241BE"/>
    <w:rsid w:val="00924A2B"/>
    <w:rsid w:val="00926B08"/>
    <w:rsid w:val="00955823"/>
    <w:rsid w:val="0096065C"/>
    <w:rsid w:val="00973176"/>
    <w:rsid w:val="00975368"/>
    <w:rsid w:val="00977E82"/>
    <w:rsid w:val="009811F6"/>
    <w:rsid w:val="00983570"/>
    <w:rsid w:val="009868D9"/>
    <w:rsid w:val="0099418F"/>
    <w:rsid w:val="00994BCF"/>
    <w:rsid w:val="009965AE"/>
    <w:rsid w:val="009A0484"/>
    <w:rsid w:val="009A5709"/>
    <w:rsid w:val="009C292F"/>
    <w:rsid w:val="009D2EDA"/>
    <w:rsid w:val="009D5FA2"/>
    <w:rsid w:val="009F2832"/>
    <w:rsid w:val="009F580B"/>
    <w:rsid w:val="00A00E95"/>
    <w:rsid w:val="00A02D8C"/>
    <w:rsid w:val="00A16410"/>
    <w:rsid w:val="00A20BB6"/>
    <w:rsid w:val="00A214CA"/>
    <w:rsid w:val="00A23704"/>
    <w:rsid w:val="00A33649"/>
    <w:rsid w:val="00A54600"/>
    <w:rsid w:val="00A578CB"/>
    <w:rsid w:val="00A57E66"/>
    <w:rsid w:val="00A76D74"/>
    <w:rsid w:val="00A92AD8"/>
    <w:rsid w:val="00AB02C7"/>
    <w:rsid w:val="00AB26FD"/>
    <w:rsid w:val="00AB7437"/>
    <w:rsid w:val="00AC09D1"/>
    <w:rsid w:val="00AC604F"/>
    <w:rsid w:val="00B224BD"/>
    <w:rsid w:val="00B37100"/>
    <w:rsid w:val="00B37C1B"/>
    <w:rsid w:val="00B43D0A"/>
    <w:rsid w:val="00B4583B"/>
    <w:rsid w:val="00B515F1"/>
    <w:rsid w:val="00B7647F"/>
    <w:rsid w:val="00B83D9F"/>
    <w:rsid w:val="00B8643C"/>
    <w:rsid w:val="00B9358B"/>
    <w:rsid w:val="00BA1DA5"/>
    <w:rsid w:val="00BA4505"/>
    <w:rsid w:val="00BB28FA"/>
    <w:rsid w:val="00BB6844"/>
    <w:rsid w:val="00BB6F5F"/>
    <w:rsid w:val="00BC2239"/>
    <w:rsid w:val="00BE021F"/>
    <w:rsid w:val="00BE0FC0"/>
    <w:rsid w:val="00C0625C"/>
    <w:rsid w:val="00C1422F"/>
    <w:rsid w:val="00C16909"/>
    <w:rsid w:val="00C21CBC"/>
    <w:rsid w:val="00C354AB"/>
    <w:rsid w:val="00C37BC5"/>
    <w:rsid w:val="00C4062C"/>
    <w:rsid w:val="00C464CB"/>
    <w:rsid w:val="00C46A34"/>
    <w:rsid w:val="00C5770D"/>
    <w:rsid w:val="00C661E9"/>
    <w:rsid w:val="00C8316E"/>
    <w:rsid w:val="00C93009"/>
    <w:rsid w:val="00C95E9D"/>
    <w:rsid w:val="00CA110F"/>
    <w:rsid w:val="00CA4E9A"/>
    <w:rsid w:val="00CC3CB1"/>
    <w:rsid w:val="00CD5DF3"/>
    <w:rsid w:val="00CF273E"/>
    <w:rsid w:val="00CF44CB"/>
    <w:rsid w:val="00D27F6D"/>
    <w:rsid w:val="00D32406"/>
    <w:rsid w:val="00D35A0A"/>
    <w:rsid w:val="00D35BB5"/>
    <w:rsid w:val="00D46019"/>
    <w:rsid w:val="00D571C6"/>
    <w:rsid w:val="00D61232"/>
    <w:rsid w:val="00D614C7"/>
    <w:rsid w:val="00D70D0A"/>
    <w:rsid w:val="00D725C6"/>
    <w:rsid w:val="00D817C3"/>
    <w:rsid w:val="00D944C3"/>
    <w:rsid w:val="00D9553A"/>
    <w:rsid w:val="00D9656A"/>
    <w:rsid w:val="00D97FE3"/>
    <w:rsid w:val="00DB4388"/>
    <w:rsid w:val="00DC10B9"/>
    <w:rsid w:val="00DC21D5"/>
    <w:rsid w:val="00DC53D6"/>
    <w:rsid w:val="00DD2C01"/>
    <w:rsid w:val="00DD7C3D"/>
    <w:rsid w:val="00DF7DA8"/>
    <w:rsid w:val="00E05966"/>
    <w:rsid w:val="00E0638E"/>
    <w:rsid w:val="00E0726C"/>
    <w:rsid w:val="00E125D8"/>
    <w:rsid w:val="00E35E4B"/>
    <w:rsid w:val="00E44005"/>
    <w:rsid w:val="00E4579F"/>
    <w:rsid w:val="00E65AD3"/>
    <w:rsid w:val="00E7294D"/>
    <w:rsid w:val="00E81448"/>
    <w:rsid w:val="00E8589F"/>
    <w:rsid w:val="00E9120A"/>
    <w:rsid w:val="00EA121A"/>
    <w:rsid w:val="00EA2D37"/>
    <w:rsid w:val="00EA48F9"/>
    <w:rsid w:val="00EB16BE"/>
    <w:rsid w:val="00EB4824"/>
    <w:rsid w:val="00EB78CC"/>
    <w:rsid w:val="00EC7FEF"/>
    <w:rsid w:val="00EE3415"/>
    <w:rsid w:val="00EE3AA1"/>
    <w:rsid w:val="00F04307"/>
    <w:rsid w:val="00F23E61"/>
    <w:rsid w:val="00F255E5"/>
    <w:rsid w:val="00F312A8"/>
    <w:rsid w:val="00F34EA1"/>
    <w:rsid w:val="00F35C94"/>
    <w:rsid w:val="00F51750"/>
    <w:rsid w:val="00F5630A"/>
    <w:rsid w:val="00F61874"/>
    <w:rsid w:val="00F6252E"/>
    <w:rsid w:val="00F63CD1"/>
    <w:rsid w:val="00F64C20"/>
    <w:rsid w:val="00F82A12"/>
    <w:rsid w:val="00F850C5"/>
    <w:rsid w:val="00F962E7"/>
    <w:rsid w:val="00FA10C6"/>
    <w:rsid w:val="00FA5118"/>
    <w:rsid w:val="00FB1BD4"/>
    <w:rsid w:val="00FC193A"/>
    <w:rsid w:val="00FC33AC"/>
    <w:rsid w:val="00FE779B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9488"/>
  <w15:chartTrackingRefBased/>
  <w15:docId w15:val="{245BAEA6-A49C-4AD2-A4D3-1F3895A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09"/>
  </w:style>
  <w:style w:type="paragraph" w:styleId="Titre1">
    <w:name w:val="heading 1"/>
    <w:basedOn w:val="Normal"/>
    <w:link w:val="Titre1Car"/>
    <w:uiPriority w:val="9"/>
    <w:qFormat/>
    <w:rsid w:val="00B93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4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A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fault">
    <w:name w:val="Default"/>
    <w:rsid w:val="00191F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99418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9418F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09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30C"/>
  </w:style>
  <w:style w:type="paragraph" w:styleId="Pieddepage">
    <w:name w:val="footer"/>
    <w:basedOn w:val="Normal"/>
    <w:link w:val="PieddepageCar"/>
    <w:uiPriority w:val="99"/>
    <w:unhideWhenUsed/>
    <w:rsid w:val="0009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30C"/>
  </w:style>
  <w:style w:type="paragraph" w:styleId="Textedebulles">
    <w:name w:val="Balloon Text"/>
    <w:basedOn w:val="Normal"/>
    <w:link w:val="TextedebullesCar"/>
    <w:uiPriority w:val="99"/>
    <w:semiHidden/>
    <w:unhideWhenUsed/>
    <w:rsid w:val="0009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30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9358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customStyle="1" w:styleId="fig-content-metasauthors">
    <w:name w:val="fig-content-metas__authors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B9358B"/>
    <w:rPr>
      <w:color w:val="0000FF"/>
      <w:u w:val="single"/>
    </w:rPr>
  </w:style>
  <w:style w:type="paragraph" w:customStyle="1" w:styleId="fig-content-metasmaj-date">
    <w:name w:val="fig-content-metas__maj-date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fig-content-metaspub-date">
    <w:name w:val="fig-content-metas__pub-date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fig-micronavitem">
    <w:name w:val="fig-micronav__item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fig-micronavcomments-number">
    <w:name w:val="fig-micronav__comments-number"/>
    <w:basedOn w:val="Policepardfaut"/>
    <w:rsid w:val="00B9358B"/>
  </w:style>
  <w:style w:type="character" w:customStyle="1" w:styleId="fig-micronavcomments-wording">
    <w:name w:val="fig-micronav__comments-wording"/>
    <w:basedOn w:val="Policepardfaut"/>
    <w:rsid w:val="00B9358B"/>
  </w:style>
  <w:style w:type="character" w:customStyle="1" w:styleId="a11y-hidden">
    <w:name w:val="a11y-hidden"/>
    <w:basedOn w:val="Policepardfaut"/>
    <w:rsid w:val="00B9358B"/>
  </w:style>
  <w:style w:type="paragraph" w:customStyle="1" w:styleId="fig-contentchapo">
    <w:name w:val="fig-content__chapo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F043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bcomments">
    <w:name w:val="nbcomments"/>
    <w:basedOn w:val="Normal"/>
    <w:rsid w:val="00F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04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04307"/>
    <w:rPr>
      <w:rFonts w:ascii="Arial" w:eastAsia="Times New Roman" w:hAnsi="Arial" w:cs="Arial"/>
      <w:vanish/>
      <w:sz w:val="16"/>
      <w:szCs w:val="16"/>
      <w:lang w:eastAsia="fr-CH"/>
    </w:rPr>
  </w:style>
  <w:style w:type="paragraph" w:customStyle="1" w:styleId="text">
    <w:name w:val="text"/>
    <w:basedOn w:val="Normal"/>
    <w:rsid w:val="00F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filter-option">
    <w:name w:val="filter-option"/>
    <w:basedOn w:val="Policepardfaut"/>
    <w:rsid w:val="00F0430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04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04307"/>
    <w:rPr>
      <w:rFonts w:ascii="Arial" w:eastAsia="Times New Roman" w:hAnsi="Arial" w:cs="Arial"/>
      <w:vanish/>
      <w:sz w:val="16"/>
      <w:szCs w:val="16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C33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3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3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3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3AC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F5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686">
              <w:marLeft w:val="0"/>
              <w:marRight w:val="0"/>
              <w:marTop w:val="0"/>
              <w:marBottom w:val="30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867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9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70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6849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1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888">
                      <w:marLeft w:val="1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4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8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8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39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771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354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ume-et-merc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CLAVEL Delphine (BEM-CH)</dc:creator>
  <cp:keywords/>
  <dc:description/>
  <cp:lastModifiedBy>PUISSANT Antoine (BEM-CH)</cp:lastModifiedBy>
  <cp:revision>3</cp:revision>
  <cp:lastPrinted>2020-10-12T10:03:00Z</cp:lastPrinted>
  <dcterms:created xsi:type="dcterms:W3CDTF">2020-10-28T10:37:00Z</dcterms:created>
  <dcterms:modified xsi:type="dcterms:W3CDTF">2020-11-04T10:32:00Z</dcterms:modified>
</cp:coreProperties>
</file>