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8E9E1" w14:textId="77777777" w:rsidR="008F4F00" w:rsidRPr="00490403" w:rsidRDefault="008F4F00" w:rsidP="008F4F00">
      <w:pPr>
        <w:pStyle w:val="NoSpacing"/>
        <w:bidi/>
        <w:jc w:val="center"/>
        <w:rPr>
          <w:rFonts w:ascii="Times" w:hAnsi="Times"/>
          <w:b/>
          <w:bCs/>
          <w:sz w:val="40"/>
          <w:szCs w:val="40"/>
          <w:rtl/>
        </w:rPr>
      </w:pPr>
      <w:r w:rsidRPr="00490403">
        <w:rPr>
          <w:rFonts w:ascii="Times" w:hAnsi="Times" w:hint="cs"/>
          <w:b/>
          <w:bCs/>
          <w:sz w:val="40"/>
          <w:szCs w:val="40"/>
          <w:rtl/>
        </w:rPr>
        <w:t>لمناسبة عيدها الخمسين، </w:t>
      </w:r>
    </w:p>
    <w:p w14:paraId="40769A47" w14:textId="77777777" w:rsidR="008F4F00" w:rsidRPr="00490403" w:rsidRDefault="008F4F00" w:rsidP="008F4F00">
      <w:pPr>
        <w:pStyle w:val="NoSpacing"/>
        <w:bidi/>
        <w:jc w:val="center"/>
        <w:rPr>
          <w:rFonts w:ascii="Times" w:hAnsi="Times"/>
          <w:b/>
          <w:bCs/>
          <w:sz w:val="40"/>
          <w:szCs w:val="40"/>
          <w:rtl/>
        </w:rPr>
      </w:pPr>
      <w:r w:rsidRPr="00490403">
        <w:rPr>
          <w:rFonts w:ascii="Times" w:hAnsi="Times" w:hint="cs"/>
          <w:b/>
          <w:bCs/>
          <w:sz w:val="40"/>
          <w:szCs w:val="40"/>
          <w:rtl/>
        </w:rPr>
        <w:t>تتخطّى ساعة ريفييرا جميع حدودها</w:t>
      </w:r>
      <w:r w:rsidRPr="00490403">
        <w:rPr>
          <w:rFonts w:hint="cs"/>
          <w:sz w:val="40"/>
          <w:szCs w:val="40"/>
          <w:rtl/>
        </w:rPr>
        <w:t xml:space="preserve"> </w:t>
      </w:r>
    </w:p>
    <w:p w14:paraId="2DF2EF13" w14:textId="66B4CC82" w:rsidR="0045643C" w:rsidRDefault="0045643C" w:rsidP="008F4F00">
      <w:pPr>
        <w:pStyle w:val="NoSpacing"/>
        <w:jc w:val="both"/>
        <w:rPr>
          <w:rFonts w:ascii="Times" w:hAnsi="Times"/>
        </w:rPr>
      </w:pPr>
    </w:p>
    <w:p w14:paraId="411678F0" w14:textId="77777777" w:rsidR="005609D7" w:rsidRPr="0045643C" w:rsidRDefault="005609D7" w:rsidP="008F4F00">
      <w:pPr>
        <w:pStyle w:val="NoSpacing"/>
        <w:jc w:val="both"/>
        <w:rPr>
          <w:rFonts w:ascii="Times" w:hAnsi="Times"/>
        </w:rPr>
      </w:pPr>
    </w:p>
    <w:p w14:paraId="439E8F54" w14:textId="77777777" w:rsidR="001B22AC" w:rsidRDefault="001B22AC" w:rsidP="008F4F00">
      <w:pPr>
        <w:pStyle w:val="NoSpacing"/>
        <w:jc w:val="both"/>
        <w:rPr>
          <w:rFonts w:ascii="Times" w:hAnsi="Times"/>
          <w:u w:val="single"/>
        </w:rPr>
      </w:pPr>
    </w:p>
    <w:p w14:paraId="3BC83949" w14:textId="5286353A" w:rsidR="00275AE5" w:rsidRPr="00803866" w:rsidRDefault="0045643C" w:rsidP="00987BF7">
      <w:pPr>
        <w:pStyle w:val="NoSpacing"/>
        <w:bidi/>
        <w:jc w:val="both"/>
        <w:rPr>
          <w:rFonts w:ascii="Times" w:hAnsi="Times"/>
          <w:rtl/>
        </w:rPr>
      </w:pPr>
      <w:r>
        <w:rPr>
          <w:rFonts w:ascii="Times" w:hAnsi="Times" w:hint="cs"/>
          <w:rtl/>
        </w:rPr>
        <w:t xml:space="preserve">تُعدّ ساعة ريفييرا رمزاً لروح بوم إيه مرسييه وهي تحتفل هذا العام بمرور نصف قرن على وجودها. لقد أعيد تصميم مجموعة الدار المميّزة عام 2021 من خلال جيلٍ خامس من الساعات وهي ما زالت تعبّر، سنةً تلو الأخرى، عن دراية بوم إيه مرسييه في مجالات التصميم واللعب بالمواد وفهم أصول حقبتها. متوفّرة هذه السنة بطرازَين ، تبقى سهلة التعرّف إليها بفضل إطارها بإثنَي عشرة جهة </w:t>
      </w:r>
      <w:r w:rsidRPr="00803866">
        <w:rPr>
          <w:rFonts w:ascii="Times" w:hAnsi="Times" w:hint="cs"/>
          <w:rtl/>
        </w:rPr>
        <w:t>وخطوطها النقيّة والممشوقة وأسلوبها الرياضي-الأنيق الذي لا يزول من ابتكار المصمّم الساعاتي جان-كلود غيت في مطلع حقبة السبعينات من القرن الماضي. مع أسلوبها الشبيه بساعات الغطس، تجسّد ساعات</w:t>
      </w:r>
      <w:bookmarkStart w:id="0" w:name="_Hlk127450294"/>
      <w:r w:rsidR="00987BF7" w:rsidRPr="00803866">
        <w:rPr>
          <w:rFonts w:ascii="Times" w:hAnsi="Times"/>
        </w:rPr>
        <w:t>Riviera Azur 300m</w:t>
      </w:r>
      <w:bookmarkEnd w:id="0"/>
      <w:r w:rsidRPr="00803866">
        <w:rPr>
          <w:rFonts w:ascii="Times" w:hAnsi="Times" w:hint="cs"/>
          <w:rtl/>
        </w:rPr>
        <w:t xml:space="preserve"> المزوّدة بنظام حركة </w:t>
      </w:r>
      <w:proofErr w:type="spellStart"/>
      <w:r w:rsidRPr="00803866">
        <w:rPr>
          <w:rFonts w:ascii="Times" w:hAnsi="Times" w:hint="cs"/>
          <w:rtl/>
        </w:rPr>
        <w:t>بوماتيك</w:t>
      </w:r>
      <w:proofErr w:type="spellEnd"/>
      <w:r w:rsidRPr="00803866">
        <w:rPr>
          <w:rFonts w:ascii="Times" w:hAnsi="Times" w:hint="cs"/>
          <w:rtl/>
        </w:rPr>
        <w:t xml:space="preserve"> من صنع الدار أكثر من أيّ وقت مضى الأناقةَ الواثقة لدار بوم إيه مرسييه، وذلك بفضل مظهرها الفريد وإطارها المميّز الذي يربط جميع أقسام الساعة ببعضها البعض، فيوفّر للعين شعوراً بالكمال شبه طبيعي.</w:t>
      </w:r>
    </w:p>
    <w:p w14:paraId="272221A9" w14:textId="6BF292BD" w:rsidR="00490403" w:rsidRDefault="00490403" w:rsidP="00490403">
      <w:pPr>
        <w:pStyle w:val="NoSpacing"/>
        <w:bidi/>
        <w:jc w:val="both"/>
        <w:rPr>
          <w:rFonts w:ascii="Times" w:hAnsi="Times"/>
          <w:b/>
          <w:bCs/>
        </w:rPr>
      </w:pPr>
    </w:p>
    <w:p w14:paraId="53F44CE7" w14:textId="5E3717A7" w:rsidR="005609D7" w:rsidRDefault="005609D7" w:rsidP="005609D7">
      <w:pPr>
        <w:pStyle w:val="NoSpacing"/>
        <w:bidi/>
        <w:jc w:val="both"/>
        <w:rPr>
          <w:rFonts w:ascii="Times" w:hAnsi="Times"/>
          <w:b/>
          <w:bCs/>
        </w:rPr>
      </w:pPr>
    </w:p>
    <w:p w14:paraId="0293446D" w14:textId="77777777" w:rsidR="005609D7" w:rsidRDefault="005609D7" w:rsidP="005609D7">
      <w:pPr>
        <w:pStyle w:val="NoSpacing"/>
        <w:bidi/>
        <w:jc w:val="both"/>
        <w:rPr>
          <w:rFonts w:ascii="Times" w:hAnsi="Times"/>
          <w:b/>
          <w:bCs/>
        </w:rPr>
      </w:pPr>
    </w:p>
    <w:p w14:paraId="44DE6515" w14:textId="77777777" w:rsidR="005609D7" w:rsidRDefault="005609D7" w:rsidP="005609D7">
      <w:pPr>
        <w:pStyle w:val="NoSpacing"/>
        <w:bidi/>
        <w:rPr>
          <w:rFonts w:ascii="Times" w:hAnsi="Times"/>
          <w:b/>
          <w:bCs/>
        </w:rPr>
      </w:pPr>
    </w:p>
    <w:p w14:paraId="5C7AB367" w14:textId="5780C901" w:rsidR="00490403" w:rsidRDefault="005609D7" w:rsidP="005609D7">
      <w:pPr>
        <w:pStyle w:val="NoSpacing"/>
        <w:bidi/>
        <w:jc w:val="center"/>
        <w:rPr>
          <w:rFonts w:ascii="Times" w:hAnsi="Times"/>
          <w:b/>
          <w:bCs/>
        </w:rPr>
      </w:pPr>
      <w:r>
        <w:rPr>
          <w:rFonts w:ascii="Times" w:hAnsi="Times"/>
          <w:b/>
          <w:bCs/>
          <w:noProof/>
        </w:rPr>
        <w:drawing>
          <wp:inline distT="0" distB="0" distL="0" distR="0" wp14:anchorId="25E0D340" wp14:editId="7534B297">
            <wp:extent cx="2811542" cy="351124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0362" cy="3522257"/>
                    </a:xfrm>
                    <a:prstGeom prst="rect">
                      <a:avLst/>
                    </a:prstGeom>
                    <a:noFill/>
                    <a:ln>
                      <a:noFill/>
                    </a:ln>
                  </pic:spPr>
                </pic:pic>
              </a:graphicData>
            </a:graphic>
          </wp:inline>
        </w:drawing>
      </w:r>
      <w:r>
        <w:rPr>
          <w:rFonts w:ascii="Times" w:hAnsi="Times"/>
          <w:b/>
          <w:bCs/>
          <w:noProof/>
        </w:rPr>
        <w:drawing>
          <wp:inline distT="0" distB="0" distL="0" distR="0" wp14:anchorId="5A24DD59" wp14:editId="534C72F3">
            <wp:extent cx="2812743" cy="3512744"/>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577" cy="3521278"/>
                    </a:xfrm>
                    <a:prstGeom prst="rect">
                      <a:avLst/>
                    </a:prstGeom>
                    <a:noFill/>
                    <a:ln>
                      <a:noFill/>
                    </a:ln>
                  </pic:spPr>
                </pic:pic>
              </a:graphicData>
            </a:graphic>
          </wp:inline>
        </w:drawing>
      </w:r>
    </w:p>
    <w:p w14:paraId="3AA2DCFF" w14:textId="02AC0FEC" w:rsidR="005609D7" w:rsidRDefault="005609D7" w:rsidP="005609D7">
      <w:pPr>
        <w:pStyle w:val="NoSpacing"/>
        <w:bidi/>
        <w:jc w:val="both"/>
        <w:rPr>
          <w:rFonts w:ascii="Times" w:hAnsi="Times"/>
          <w:b/>
          <w:bCs/>
        </w:rPr>
      </w:pPr>
      <w:r w:rsidRPr="0021653B">
        <w:rPr>
          <w:rFonts w:ascii="Times" w:hAnsi="Times"/>
          <w:b/>
          <w:bCs/>
          <w:noProof/>
        </w:rPr>
        <mc:AlternateContent>
          <mc:Choice Requires="wps">
            <w:drawing>
              <wp:anchor distT="45720" distB="45720" distL="114300" distR="114300" simplePos="0" relativeHeight="251659264" behindDoc="0" locked="0" layoutInCell="1" allowOverlap="1" wp14:anchorId="399AAB96" wp14:editId="1DEB7B12">
                <wp:simplePos x="0" y="0"/>
                <wp:positionH relativeFrom="margin">
                  <wp:align>center</wp:align>
                </wp:positionH>
                <wp:positionV relativeFrom="paragraph">
                  <wp:posOffset>82550</wp:posOffset>
                </wp:positionV>
                <wp:extent cx="2731135" cy="29654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22D8AF92" w14:textId="77777777" w:rsidR="005609D7" w:rsidRPr="0021653B" w:rsidRDefault="005609D7" w:rsidP="005609D7">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9AAB96" id="_x0000_t202" coordsize="21600,21600" o:spt="202" path="m,l,21600r21600,l21600,xe">
                <v:stroke joinstyle="miter"/>
                <v:path gradientshapeok="t" o:connecttype="rect"/>
              </v:shapetype>
              <v:shape id="Text Box 2" o:spid="_x0000_s1026" type="#_x0000_t202" style="position:absolute;left:0;text-align:left;margin-left:0;margin-top:6.5pt;width:215.05pt;height:2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7l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" filled="f" stroked="f">
                <v:textbox>
                  <w:txbxContent>
                    <w:p w14:paraId="22D8AF92" w14:textId="77777777" w:rsidR="005609D7" w:rsidRPr="0021653B" w:rsidRDefault="005609D7" w:rsidP="005609D7">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v:textbox>
                <w10:wrap type="square" anchorx="margin"/>
              </v:shape>
            </w:pict>
          </mc:Fallback>
        </mc:AlternateContent>
      </w:r>
    </w:p>
    <w:p w14:paraId="4129B52B" w14:textId="5F9FA647" w:rsidR="00490403" w:rsidRDefault="00490403" w:rsidP="00490403">
      <w:pPr>
        <w:pStyle w:val="NoSpacing"/>
        <w:bidi/>
        <w:jc w:val="both"/>
        <w:rPr>
          <w:rFonts w:ascii="Times" w:hAnsi="Times"/>
          <w:b/>
          <w:bCs/>
        </w:rPr>
      </w:pPr>
    </w:p>
    <w:p w14:paraId="6EAC5C80" w14:textId="77777777" w:rsidR="005609D7" w:rsidRDefault="005609D7" w:rsidP="00490403">
      <w:pPr>
        <w:pStyle w:val="NoSpacing"/>
        <w:bidi/>
        <w:jc w:val="both"/>
        <w:rPr>
          <w:rFonts w:ascii="Times" w:hAnsi="Times"/>
          <w:b/>
          <w:bCs/>
        </w:rPr>
      </w:pPr>
    </w:p>
    <w:p w14:paraId="017D5026" w14:textId="77777777" w:rsidR="005609D7" w:rsidRDefault="005609D7" w:rsidP="005609D7">
      <w:pPr>
        <w:pStyle w:val="NoSpacing"/>
        <w:bidi/>
        <w:jc w:val="both"/>
        <w:rPr>
          <w:rFonts w:ascii="Times" w:hAnsi="Times"/>
          <w:b/>
          <w:bCs/>
        </w:rPr>
      </w:pPr>
    </w:p>
    <w:p w14:paraId="0DA22107" w14:textId="77777777" w:rsidR="005609D7" w:rsidRDefault="005609D7" w:rsidP="005609D7">
      <w:pPr>
        <w:pStyle w:val="NoSpacing"/>
        <w:bidi/>
        <w:jc w:val="both"/>
        <w:rPr>
          <w:rFonts w:ascii="Times" w:hAnsi="Times"/>
          <w:b/>
          <w:bCs/>
        </w:rPr>
      </w:pPr>
    </w:p>
    <w:p w14:paraId="004EEDD2" w14:textId="77777777" w:rsidR="005609D7" w:rsidRDefault="005609D7" w:rsidP="005609D7">
      <w:pPr>
        <w:pStyle w:val="NoSpacing"/>
        <w:bidi/>
        <w:jc w:val="both"/>
        <w:rPr>
          <w:rFonts w:ascii="Times" w:hAnsi="Times"/>
          <w:b/>
          <w:bCs/>
        </w:rPr>
      </w:pPr>
    </w:p>
    <w:p w14:paraId="5B6F8892" w14:textId="77777777" w:rsidR="005609D7" w:rsidRDefault="005609D7" w:rsidP="005609D7">
      <w:pPr>
        <w:pStyle w:val="NoSpacing"/>
        <w:bidi/>
        <w:jc w:val="both"/>
        <w:rPr>
          <w:rFonts w:ascii="Times" w:hAnsi="Times"/>
          <w:b/>
          <w:bCs/>
        </w:rPr>
      </w:pPr>
    </w:p>
    <w:p w14:paraId="6B378666" w14:textId="77777777" w:rsidR="005609D7" w:rsidRDefault="005609D7" w:rsidP="005609D7">
      <w:pPr>
        <w:pStyle w:val="NoSpacing"/>
        <w:bidi/>
        <w:jc w:val="both"/>
        <w:rPr>
          <w:rFonts w:ascii="Times" w:hAnsi="Times"/>
          <w:b/>
          <w:bCs/>
        </w:rPr>
      </w:pPr>
    </w:p>
    <w:p w14:paraId="1CB5004E" w14:textId="3A8DC125" w:rsidR="001B22AC" w:rsidRPr="00803866" w:rsidRDefault="001B22AC" w:rsidP="005609D7">
      <w:pPr>
        <w:pStyle w:val="NoSpacing"/>
        <w:bidi/>
        <w:jc w:val="both"/>
        <w:rPr>
          <w:rFonts w:ascii="Times" w:hAnsi="Times"/>
          <w:b/>
          <w:bCs/>
          <w:rtl/>
        </w:rPr>
      </w:pPr>
      <w:r w:rsidRPr="00803866">
        <w:rPr>
          <w:rFonts w:ascii="Times" w:hAnsi="Times" w:hint="cs"/>
          <w:b/>
          <w:bCs/>
          <w:rtl/>
        </w:rPr>
        <w:lastRenderedPageBreak/>
        <w:t xml:space="preserve">طرازان من </w:t>
      </w:r>
      <w:r w:rsidR="00987BF7" w:rsidRPr="00803866">
        <w:rPr>
          <w:rFonts w:ascii="Times" w:hAnsi="Times"/>
        </w:rPr>
        <w:t>Riviera Azur 300m</w:t>
      </w:r>
      <w:r w:rsidRPr="00803866">
        <w:rPr>
          <w:rFonts w:ascii="Times" w:hAnsi="Times" w:hint="cs"/>
          <w:b/>
          <w:bCs/>
          <w:rtl/>
        </w:rPr>
        <w:t xml:space="preserve"> يجسّدان روح منطقة الريفييرا الفرنسية</w:t>
      </w:r>
    </w:p>
    <w:p w14:paraId="3493292A" w14:textId="5B7FA654" w:rsidR="00F61E9A" w:rsidRPr="00803866" w:rsidRDefault="00F61E9A" w:rsidP="008F4F00">
      <w:pPr>
        <w:pStyle w:val="NoSpacing"/>
        <w:jc w:val="both"/>
        <w:rPr>
          <w:rFonts w:ascii="Times" w:hAnsi="Times"/>
          <w:b/>
          <w:bCs/>
        </w:rPr>
      </w:pPr>
    </w:p>
    <w:p w14:paraId="5609B3C2" w14:textId="40E0B552" w:rsidR="00FF6043" w:rsidRDefault="001B22AC" w:rsidP="008F4F00">
      <w:pPr>
        <w:pStyle w:val="NoSpacing"/>
        <w:bidi/>
        <w:jc w:val="both"/>
        <w:rPr>
          <w:rFonts w:ascii="Times" w:hAnsi="Times"/>
          <w:rtl/>
        </w:rPr>
      </w:pPr>
      <w:r w:rsidRPr="00803866">
        <w:rPr>
          <w:rFonts w:ascii="Times" w:hAnsi="Times" w:hint="cs"/>
          <w:rtl/>
        </w:rPr>
        <w:t>أبصرت</w:t>
      </w:r>
      <w:r>
        <w:rPr>
          <w:rFonts w:ascii="Times" w:hAnsi="Times" w:hint="cs"/>
          <w:rtl/>
        </w:rPr>
        <w:t xml:space="preserve"> النور عام 1973. في ذلك الحين، كانت تتحدّى قواعد التصميم الساعاتي وتكتب قصّةً جديدة للدار. علبةٌ مُدمجة، إطار بإثنَي عشرة جهة، ومظهر فريد من نوعه. تكشف دار بوم إيه مرسييه عام 1981 عن أول ساعة ريفييرا للغطس. إنها تعبّر عن رموز حقبتها من دون أن تفقد شيئاً من طابعها الخاص. ميناؤها أسود اللون، مثل إطارها. وهي تتمتّع بنافذة لعرض التاريخ في موقع الساعة الثالثة وعقاربها المضيئة سهلة القراءة. مع مظهرها الخاص بالغطس، تتخطّى ساعة ريفييرا مرحلةً جديدة. هذا العام، ولمناسبة عيدها الخمسين، تغوص ريفييرا مجدّداً في روح منطقة الريفييرا الفرنسية التي واكبت تاريخها. مع علبتها من الفولاذ المقاوم للصدأ بقطر 42 ملم، تُعيد ابتكار نفسها مع إدماج كلّ ما ساهم في بناء سمعتها ضمن مواصفاتها التصميميّة.</w:t>
      </w:r>
      <w:r>
        <w:rPr>
          <w:rFonts w:hint="cs"/>
          <w:rtl/>
        </w:rPr>
        <w:t xml:space="preserve"> </w:t>
      </w:r>
    </w:p>
    <w:p w14:paraId="7656D9A3" w14:textId="77777777" w:rsidR="00FF6043" w:rsidRDefault="00FF6043" w:rsidP="008F4F00">
      <w:pPr>
        <w:pStyle w:val="NoSpacing"/>
        <w:jc w:val="both"/>
        <w:rPr>
          <w:rFonts w:ascii="Times" w:hAnsi="Times"/>
        </w:rPr>
      </w:pPr>
    </w:p>
    <w:p w14:paraId="7F648A34" w14:textId="15938D02" w:rsidR="009E66B7" w:rsidRDefault="00D40331" w:rsidP="00987BF7">
      <w:pPr>
        <w:pStyle w:val="NoSpacing"/>
        <w:bidi/>
        <w:jc w:val="both"/>
        <w:rPr>
          <w:rFonts w:ascii="Times" w:hAnsi="Times"/>
          <w:rtl/>
        </w:rPr>
      </w:pPr>
      <w:r w:rsidRPr="00803866">
        <w:rPr>
          <w:rFonts w:ascii="Times" w:hAnsi="Times" w:hint="cs"/>
          <w:rtl/>
        </w:rPr>
        <w:t xml:space="preserve">تتوفّر </w:t>
      </w:r>
      <w:r w:rsidR="00987BF7" w:rsidRPr="00803866">
        <w:rPr>
          <w:rFonts w:ascii="Times" w:hAnsi="Times"/>
        </w:rPr>
        <w:t>Riviera Azur 300m</w:t>
      </w:r>
      <w:r w:rsidRPr="00803866">
        <w:rPr>
          <w:rFonts w:ascii="Times" w:hAnsi="Times" w:hint="cs"/>
          <w:rtl/>
        </w:rPr>
        <w:t xml:space="preserve"> الجديدة والمقاومة للماء حتى عمق </w:t>
      </w:r>
      <w:r w:rsidRPr="00803866">
        <w:rPr>
          <w:rFonts w:ascii="Times" w:hAnsi="Times"/>
        </w:rPr>
        <w:t>30 ATM</w:t>
      </w:r>
      <w:r w:rsidRPr="00803866">
        <w:rPr>
          <w:rFonts w:ascii="Times" w:hAnsi="Times" w:hint="cs"/>
          <w:rtl/>
        </w:rPr>
        <w:t xml:space="preserve"> – أي 300 متر – بطرازَين كي تصبح الر</w:t>
      </w:r>
      <w:r w:rsidR="00697BA7" w:rsidRPr="00803866">
        <w:rPr>
          <w:rFonts w:ascii="Times" w:hAnsi="Times" w:hint="cs"/>
          <w:rtl/>
        </w:rPr>
        <w:t>فيق الأنيق والرياضي لهذا الصيف.</w:t>
      </w:r>
      <w:r w:rsidR="00697BA7">
        <w:rPr>
          <w:rFonts w:ascii="Times" w:hAnsi="Times" w:hint="cs"/>
          <w:rtl/>
        </w:rPr>
        <w:t xml:space="preserve"> أسلوبها قويّ وواثق ولافت. </w:t>
      </w:r>
      <w:r>
        <w:rPr>
          <w:rFonts w:ascii="Times" w:hAnsi="Times" w:hint="cs"/>
          <w:rtl/>
        </w:rPr>
        <w:t xml:space="preserve">كما هو مُتوقّع، يكتسي الطرازان الجديدان </w:t>
      </w:r>
      <w:r>
        <w:rPr>
          <w:rFonts w:ascii="Times" w:hAnsi="Times"/>
        </w:rPr>
        <w:t>M0A10716</w:t>
      </w:r>
      <w:r>
        <w:rPr>
          <w:rFonts w:ascii="Times" w:hAnsi="Times" w:hint="cs"/>
          <w:rtl/>
        </w:rPr>
        <w:t xml:space="preserve"> و</w:t>
      </w:r>
      <w:r>
        <w:rPr>
          <w:rFonts w:ascii="Times" w:hAnsi="Times"/>
        </w:rPr>
        <w:t>M0A10717</w:t>
      </w:r>
      <w:r>
        <w:rPr>
          <w:rFonts w:ascii="Times" w:hAnsi="Times" w:hint="cs"/>
          <w:rtl/>
        </w:rPr>
        <w:t xml:space="preserve"> بإطار دوّار باتجاه واحد من الفولاذ المصقول </w:t>
      </w:r>
      <w:proofErr w:type="spellStart"/>
      <w:r>
        <w:rPr>
          <w:rFonts w:ascii="Times" w:hAnsi="Times" w:hint="cs"/>
          <w:rtl/>
        </w:rPr>
        <w:t>والساتني</w:t>
      </w:r>
      <w:proofErr w:type="spellEnd"/>
      <w:r>
        <w:rPr>
          <w:rFonts w:ascii="Times" w:hAnsi="Times" w:hint="cs"/>
          <w:rtl/>
        </w:rPr>
        <w:t xml:space="preserve"> المقاوم للصدأ بنمط أشعة الشمس يسمح بقياس أوقات الغطس. إطارٌ يتمتّع بتصميم فريد من نوعه مع علاج من </w:t>
      </w:r>
      <w:proofErr w:type="spellStart"/>
      <w:r>
        <w:rPr>
          <w:rFonts w:ascii="Times" w:hAnsi="Times" w:hint="cs"/>
          <w:rtl/>
        </w:rPr>
        <w:t>اللّكر</w:t>
      </w:r>
      <w:proofErr w:type="spellEnd"/>
      <w:r>
        <w:rPr>
          <w:rFonts w:ascii="Times" w:hAnsi="Times" w:hint="cs"/>
          <w:rtl/>
        </w:rPr>
        <w:t xml:space="preserve"> (الأزرق أو الأسود) لإبراز تدرّج الدقائق الخمسة عشر الأولى. نزهات في البحر، ركوب الدرّاجات المائية، غطس أو تزلّج على الأمواج، </w:t>
      </w:r>
      <w:proofErr w:type="spellStart"/>
      <w:r>
        <w:rPr>
          <w:rFonts w:ascii="Times" w:hAnsi="Times" w:hint="cs"/>
          <w:rtl/>
        </w:rPr>
        <w:t>تتواءم</w:t>
      </w:r>
      <w:proofErr w:type="spellEnd"/>
      <w:r>
        <w:rPr>
          <w:rFonts w:ascii="Times" w:hAnsi="Times" w:hint="cs"/>
          <w:rtl/>
        </w:rPr>
        <w:t xml:space="preserve"> ساعة ريفييرا مع جميع الظروف. إنها الساعة المثالية للرياضات البحرية وساعة النشاطات الترفيهية كافة. أما التفصيل الآخر الذي يميّزها عن غيرها، فهو هذا الإطار المزوّد بحلقة من الألمنيوم المؤكسد الأزرق أو الأسود مع أثلام </w:t>
      </w:r>
      <w:proofErr w:type="spellStart"/>
      <w:r>
        <w:rPr>
          <w:rFonts w:ascii="Times" w:hAnsi="Times" w:hint="cs"/>
          <w:rtl/>
        </w:rPr>
        <w:t>أرغونوميّة</w:t>
      </w:r>
      <w:proofErr w:type="spellEnd"/>
      <w:r>
        <w:rPr>
          <w:rFonts w:ascii="Times" w:hAnsi="Times" w:hint="cs"/>
          <w:rtl/>
        </w:rPr>
        <w:t xml:space="preserve"> لضمان استعمال أمثل وقراءة دقيقة. وتأتي المؤشرات مضيئة وبمادة </w:t>
      </w:r>
      <w:proofErr w:type="spellStart"/>
      <w:r>
        <w:rPr>
          <w:rFonts w:ascii="Times" w:hAnsi="Times"/>
        </w:rPr>
        <w:t>SuperLuminova</w:t>
      </w:r>
      <w:proofErr w:type="spellEnd"/>
      <w:r>
        <w:rPr>
          <w:rFonts w:ascii="Times" w:hAnsi="Times" w:hint="cs"/>
          <w:rtl/>
        </w:rPr>
        <w:t xml:space="preserve"> لتعزيز ظهورها تحت الماء.</w:t>
      </w:r>
      <w:r>
        <w:rPr>
          <w:rFonts w:hint="cs"/>
          <w:rtl/>
        </w:rPr>
        <w:t xml:space="preserve"> </w:t>
      </w:r>
    </w:p>
    <w:p w14:paraId="72FF1F1F" w14:textId="575678A7" w:rsidR="009E66B7" w:rsidRDefault="009E66B7">
      <w:pPr>
        <w:pStyle w:val="NoSpacing"/>
        <w:jc w:val="both"/>
        <w:rPr>
          <w:rFonts w:ascii="Times" w:hAnsi="Times"/>
        </w:rPr>
      </w:pPr>
    </w:p>
    <w:p w14:paraId="2B5F74D7" w14:textId="77777777" w:rsidR="00227B89" w:rsidRDefault="00227B89">
      <w:pPr>
        <w:pStyle w:val="NoSpacing"/>
        <w:jc w:val="both"/>
        <w:rPr>
          <w:rFonts w:ascii="Times" w:hAnsi="Times"/>
        </w:rPr>
      </w:pPr>
    </w:p>
    <w:p w14:paraId="64E85D9B" w14:textId="514C772B" w:rsidR="00097E64" w:rsidRDefault="00097E64" w:rsidP="00097E64">
      <w:pPr>
        <w:pStyle w:val="NoSpacing"/>
        <w:jc w:val="center"/>
        <w:rPr>
          <w:rFonts w:ascii="Times" w:hAnsi="Times"/>
        </w:rPr>
      </w:pPr>
      <w:bookmarkStart w:id="1" w:name="_Hlk128397748"/>
      <w:r>
        <w:rPr>
          <w:noProof/>
        </w:rPr>
        <w:drawing>
          <wp:inline distT="0" distB="0" distL="0" distR="0" wp14:anchorId="4FE96413" wp14:editId="47B10A56">
            <wp:extent cx="1991334" cy="31868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2004202" cy="3207413"/>
                    </a:xfrm>
                    <a:prstGeom prst="rect">
                      <a:avLst/>
                    </a:prstGeom>
                  </pic:spPr>
                </pic:pic>
              </a:graphicData>
            </a:graphic>
          </wp:inline>
        </w:drawing>
      </w:r>
      <w:r w:rsidRPr="223DE6CA">
        <w:rPr>
          <w:rFonts w:ascii="Times" w:hAnsi="Times"/>
        </w:rPr>
        <w:t xml:space="preserve">    </w:t>
      </w:r>
      <w:r>
        <w:rPr>
          <w:noProof/>
        </w:rPr>
        <w:drawing>
          <wp:inline distT="0" distB="0" distL="0" distR="0" wp14:anchorId="6DE6727C" wp14:editId="3CC2F8CE">
            <wp:extent cx="2009870" cy="321648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2023512" cy="3238313"/>
                    </a:xfrm>
                    <a:prstGeom prst="rect">
                      <a:avLst/>
                    </a:prstGeom>
                  </pic:spPr>
                </pic:pic>
              </a:graphicData>
            </a:graphic>
          </wp:inline>
        </w:drawing>
      </w:r>
    </w:p>
    <w:bookmarkEnd w:id="1"/>
    <w:p w14:paraId="415BE7DD" w14:textId="77777777" w:rsidR="00097E64" w:rsidRDefault="00097E64" w:rsidP="00097E64">
      <w:pPr>
        <w:pStyle w:val="NoSpacing"/>
        <w:jc w:val="both"/>
        <w:rPr>
          <w:rFonts w:ascii="Times" w:hAnsi="Times"/>
        </w:rPr>
      </w:pPr>
    </w:p>
    <w:p w14:paraId="7DDAD9FB" w14:textId="77777777" w:rsidR="00097E64" w:rsidRDefault="00097E64" w:rsidP="00097E64">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61312" behindDoc="0" locked="0" layoutInCell="1" allowOverlap="1" wp14:anchorId="1ECFD71F" wp14:editId="267C8366">
                <wp:simplePos x="0" y="0"/>
                <wp:positionH relativeFrom="margin">
                  <wp:align>center</wp:align>
                </wp:positionH>
                <wp:positionV relativeFrom="paragraph">
                  <wp:posOffset>37138</wp:posOffset>
                </wp:positionV>
                <wp:extent cx="2731135" cy="29654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58AAB805" w14:textId="77777777" w:rsidR="00097E64" w:rsidRPr="0021653B" w:rsidRDefault="00097E64" w:rsidP="00097E64">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FD71F" id="_x0000_s1027" type="#_x0000_t202" style="position:absolute;left:0;text-align:left;margin-left:0;margin-top:2.9pt;width:215.05pt;height:23.3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" filled="f" stroked="f">
                <v:textbox>
                  <w:txbxContent>
                    <w:p w14:paraId="58AAB805" w14:textId="77777777" w:rsidR="00097E64" w:rsidRPr="0021653B" w:rsidRDefault="00097E64" w:rsidP="00097E64">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v:textbox>
                <w10:wrap type="square" anchorx="margin"/>
              </v:shape>
            </w:pict>
          </mc:Fallback>
        </mc:AlternateContent>
      </w:r>
    </w:p>
    <w:p w14:paraId="7748A8C5" w14:textId="11C9B04E" w:rsidR="00490403" w:rsidRDefault="00490403">
      <w:pPr>
        <w:pStyle w:val="NoSpacing"/>
        <w:jc w:val="both"/>
        <w:rPr>
          <w:rFonts w:ascii="Times" w:hAnsi="Times"/>
        </w:rPr>
      </w:pPr>
    </w:p>
    <w:p w14:paraId="017D686C" w14:textId="431BA0AB" w:rsidR="00097E64" w:rsidRDefault="00097E64">
      <w:pPr>
        <w:pStyle w:val="NoSpacing"/>
        <w:jc w:val="both"/>
        <w:rPr>
          <w:rFonts w:ascii="Times" w:hAnsi="Times"/>
        </w:rPr>
      </w:pPr>
    </w:p>
    <w:p w14:paraId="15EFAB1F" w14:textId="268491E4" w:rsidR="00097E64" w:rsidRDefault="00097E64">
      <w:pPr>
        <w:pStyle w:val="NoSpacing"/>
        <w:jc w:val="both"/>
        <w:rPr>
          <w:rFonts w:ascii="Times" w:hAnsi="Times"/>
        </w:rPr>
      </w:pPr>
    </w:p>
    <w:p w14:paraId="46DD9232" w14:textId="77777777" w:rsidR="00097E64" w:rsidRDefault="00097E64">
      <w:pPr>
        <w:pStyle w:val="NoSpacing"/>
        <w:jc w:val="both"/>
        <w:rPr>
          <w:rFonts w:ascii="Times" w:hAnsi="Times"/>
        </w:rPr>
      </w:pPr>
    </w:p>
    <w:p w14:paraId="6B7786DE" w14:textId="6C23FD81" w:rsidR="00490403" w:rsidRDefault="00490403">
      <w:pPr>
        <w:pStyle w:val="NoSpacing"/>
        <w:jc w:val="both"/>
        <w:rPr>
          <w:rFonts w:ascii="Times" w:hAnsi="Times"/>
        </w:rPr>
      </w:pPr>
    </w:p>
    <w:p w14:paraId="68CC5818" w14:textId="3A5F88E2" w:rsidR="00FF6043" w:rsidRDefault="00877F09" w:rsidP="008F4F00">
      <w:pPr>
        <w:pStyle w:val="NoSpacing"/>
        <w:bidi/>
        <w:jc w:val="both"/>
        <w:rPr>
          <w:rFonts w:ascii="Times" w:hAnsi="Times"/>
          <w:rtl/>
        </w:rPr>
      </w:pPr>
      <w:r>
        <w:rPr>
          <w:rFonts w:ascii="Times" w:hAnsi="Times" w:hint="cs"/>
          <w:rtl/>
        </w:rPr>
        <w:lastRenderedPageBreak/>
        <w:t xml:space="preserve">أما </w:t>
      </w:r>
      <w:proofErr w:type="spellStart"/>
      <w:r>
        <w:rPr>
          <w:rFonts w:ascii="Times" w:hAnsi="Times" w:hint="cs"/>
          <w:rtl/>
        </w:rPr>
        <w:t>الميناءات</w:t>
      </w:r>
      <w:proofErr w:type="spellEnd"/>
      <w:r>
        <w:rPr>
          <w:rFonts w:ascii="Times" w:hAnsi="Times" w:hint="cs"/>
          <w:rtl/>
        </w:rPr>
        <w:t xml:space="preserve"> من الصفير المدخّن الأزرق أو الرمادي مع زينة على شكل أمواج شفّافة، فتذكّر درجاتها اللونية الزرقاء أو السوداء عند النظرة الأولى بقعر البحر الأبيض المتوسط وبالسباحة البحريّة في منتصف فصل الصيف وبرؤية أنيقة عن صناعة الساعات الرياضية التي تشكّل مي</w:t>
      </w:r>
      <w:r w:rsidR="00697BA7">
        <w:rPr>
          <w:rFonts w:ascii="Times" w:hAnsi="Times" w:hint="cs"/>
          <w:rtl/>
        </w:rPr>
        <w:t xml:space="preserve">زة جينات بوم إيه مرسييه. </w:t>
      </w:r>
      <w:r>
        <w:rPr>
          <w:rFonts w:ascii="Times" w:hAnsi="Times" w:hint="cs"/>
          <w:rtl/>
        </w:rPr>
        <w:t xml:space="preserve">تسمح هذه </w:t>
      </w:r>
      <w:proofErr w:type="spellStart"/>
      <w:r>
        <w:rPr>
          <w:rFonts w:ascii="Times" w:hAnsi="Times" w:hint="cs"/>
          <w:rtl/>
        </w:rPr>
        <w:t>الميناءات</w:t>
      </w:r>
      <w:proofErr w:type="spellEnd"/>
      <w:r>
        <w:rPr>
          <w:rFonts w:ascii="Times" w:hAnsi="Times" w:hint="cs"/>
          <w:rtl/>
        </w:rPr>
        <w:t xml:space="preserve"> من الصفير المدخّن برؤية آلية نظام الحركة، وهي تشكّل توقيع الدار لجميع طرازات ريفييرا المزوّدة بعيارات </w:t>
      </w:r>
      <w:proofErr w:type="spellStart"/>
      <w:r>
        <w:rPr>
          <w:rFonts w:ascii="Times" w:hAnsi="Times" w:hint="cs"/>
          <w:rtl/>
        </w:rPr>
        <w:t>بوماتيك</w:t>
      </w:r>
      <w:proofErr w:type="spellEnd"/>
      <w:r>
        <w:rPr>
          <w:rFonts w:ascii="Times" w:hAnsi="Times" w:hint="cs"/>
          <w:rtl/>
        </w:rPr>
        <w:t xml:space="preserve"> من صنع بوم إيه مرسييه.</w:t>
      </w:r>
    </w:p>
    <w:p w14:paraId="3208983D" w14:textId="77777777" w:rsidR="00FF6043" w:rsidRDefault="00FF6043" w:rsidP="008F4F00">
      <w:pPr>
        <w:pStyle w:val="NoSpacing"/>
        <w:jc w:val="both"/>
        <w:rPr>
          <w:rFonts w:ascii="Times" w:hAnsi="Times"/>
        </w:rPr>
      </w:pPr>
    </w:p>
    <w:p w14:paraId="37E3B02D" w14:textId="606EE56D" w:rsidR="009E66B7" w:rsidRDefault="00D40331" w:rsidP="00987BF7">
      <w:pPr>
        <w:pStyle w:val="NoSpacing"/>
        <w:bidi/>
        <w:jc w:val="both"/>
        <w:rPr>
          <w:rFonts w:ascii="Times" w:hAnsi="Times"/>
          <w:rtl/>
        </w:rPr>
      </w:pPr>
      <w:r>
        <w:rPr>
          <w:rFonts w:ascii="Times" w:hAnsi="Times" w:hint="cs"/>
          <w:rtl/>
        </w:rPr>
        <w:t xml:space="preserve">مع مظهرها الجمالي، يذكّر الشكل الفريد لعقارب الساعات والدقائق الجديدة بحبّ الدار للتصميم. تتيح هذه العقارب قراءةً واضحة جداً وهي مكسوّة جزئياً بمادة </w:t>
      </w:r>
      <w:proofErr w:type="spellStart"/>
      <w:r>
        <w:rPr>
          <w:rFonts w:ascii="Times" w:hAnsi="Times"/>
        </w:rPr>
        <w:t>SuperLuminova</w:t>
      </w:r>
      <w:proofErr w:type="spellEnd"/>
      <w:r>
        <w:rPr>
          <w:rFonts w:ascii="Times" w:hAnsi="Times" w:hint="cs"/>
          <w:rtl/>
        </w:rPr>
        <w:t xml:space="preserve"> ذات إشعاع باللون البيج للطراز الأزرق وإشعاع رمادي اللون للطراز الأسود. فهي تُضفي تبايناً ضوئياً متوازناً جداً. يعمل هاذان الطرازان بنظام حركة </w:t>
      </w:r>
      <w:proofErr w:type="spellStart"/>
      <w:r>
        <w:rPr>
          <w:rFonts w:ascii="Times" w:hAnsi="Times" w:hint="cs"/>
          <w:rtl/>
        </w:rPr>
        <w:t>بوماتيك</w:t>
      </w:r>
      <w:proofErr w:type="spellEnd"/>
      <w:r>
        <w:rPr>
          <w:rFonts w:ascii="Times" w:hAnsi="Times" w:hint="cs"/>
          <w:rtl/>
        </w:rPr>
        <w:t xml:space="preserve"> من صنع الدار ذو أداء موثوق: احتياطي طاقة لمدّة خمسة أيام، دقة تتراوح بين </w:t>
      </w:r>
      <w:r w:rsidR="00B961E5">
        <w:rPr>
          <w:rFonts w:ascii="Times" w:hAnsi="Times"/>
        </w:rPr>
        <w:t>5</w:t>
      </w:r>
      <w:r>
        <w:rPr>
          <w:rFonts w:ascii="Times" w:hAnsi="Times" w:hint="cs"/>
          <w:rtl/>
        </w:rPr>
        <w:t xml:space="preserve"> و</w:t>
      </w:r>
      <w:r w:rsidR="00B961E5">
        <w:rPr>
          <w:rFonts w:ascii="Times" w:hAnsi="Times"/>
        </w:rPr>
        <w:t>10</w:t>
      </w:r>
      <w:bookmarkStart w:id="2" w:name="_GoBack"/>
      <w:bookmarkEnd w:id="2"/>
      <w:r>
        <w:rPr>
          <w:rFonts w:ascii="Times" w:hAnsi="Times" w:hint="cs"/>
          <w:rtl/>
        </w:rPr>
        <w:t xml:space="preserve"> ثواني يومياً ومقاومة مغنطيسية تصل إلى 1500 </w:t>
      </w:r>
      <w:proofErr w:type="spellStart"/>
      <w:r>
        <w:rPr>
          <w:rFonts w:ascii="Times" w:hAnsi="Times" w:hint="cs"/>
          <w:rtl/>
        </w:rPr>
        <w:t>غوس</w:t>
      </w:r>
      <w:proofErr w:type="spellEnd"/>
      <w:r>
        <w:rPr>
          <w:rFonts w:ascii="Times" w:hAnsi="Times" w:hint="cs"/>
          <w:rtl/>
        </w:rPr>
        <w:t xml:space="preserve"> ممّا يتيح حمايةً قوية من الحقول المغنطيسية اليومية. بفضل احتياطي طاقة يبلغ 120 ساعة، بإمكان ساعات </w:t>
      </w:r>
      <w:r w:rsidR="00987BF7" w:rsidRPr="00803866">
        <w:rPr>
          <w:rFonts w:ascii="Times" w:hAnsi="Times"/>
        </w:rPr>
        <w:t>Riviera Azur 300m</w:t>
      </w:r>
      <w:r w:rsidR="00987BF7" w:rsidRPr="00803866" w:rsidDel="00987BF7">
        <w:rPr>
          <w:rFonts w:ascii="Times" w:hAnsi="Times" w:hint="cs"/>
          <w:rtl/>
        </w:rPr>
        <w:t xml:space="preserve"> </w:t>
      </w:r>
      <w:r w:rsidRPr="00803866">
        <w:rPr>
          <w:rFonts w:ascii="Times" w:hAnsi="Times" w:hint="cs"/>
          <w:rtl/>
        </w:rPr>
        <w:t>الجديدة أن تبقى شاغرة من مساء الخميس لغاية الثلاثاء صباحاً من دون أن تحتاج إلى تعبئة.</w:t>
      </w:r>
      <w:r>
        <w:rPr>
          <w:rFonts w:hint="cs"/>
          <w:rtl/>
        </w:rPr>
        <w:t xml:space="preserve"> </w:t>
      </w:r>
    </w:p>
    <w:p w14:paraId="270D5F10" w14:textId="7DEE99F5" w:rsidR="009E66B7" w:rsidRDefault="009E66B7">
      <w:pPr>
        <w:pStyle w:val="NoSpacing"/>
        <w:jc w:val="both"/>
        <w:rPr>
          <w:rFonts w:ascii="Times" w:hAnsi="Times"/>
        </w:rPr>
      </w:pPr>
    </w:p>
    <w:p w14:paraId="459553B3" w14:textId="62E86499" w:rsidR="009E66B7" w:rsidRDefault="009E66B7" w:rsidP="00987BF7">
      <w:pPr>
        <w:pStyle w:val="NoSpacing"/>
        <w:bidi/>
        <w:jc w:val="both"/>
        <w:rPr>
          <w:rFonts w:ascii="Times" w:hAnsi="Times"/>
          <w:rtl/>
        </w:rPr>
      </w:pPr>
      <w:r w:rsidRPr="00803866">
        <w:rPr>
          <w:rFonts w:ascii="Times" w:hAnsi="Times" w:hint="cs"/>
          <w:rtl/>
        </w:rPr>
        <w:t xml:space="preserve">متوافقة مع جميع الرياضات البحرية، تتمتّع الساعتان الجديدتان </w:t>
      </w:r>
      <w:r w:rsidR="00987BF7" w:rsidRPr="00803866">
        <w:rPr>
          <w:rFonts w:ascii="Times" w:hAnsi="Times"/>
        </w:rPr>
        <w:t>Riviera Azur 300m</w:t>
      </w:r>
      <w:r w:rsidRPr="00803866">
        <w:rPr>
          <w:rFonts w:ascii="Times" w:hAnsi="Times" w:hint="cs"/>
          <w:rtl/>
        </w:rPr>
        <w:t xml:space="preserve"> بمقاومة للماء تصل إلى 300 متر.</w:t>
      </w:r>
      <w:r>
        <w:rPr>
          <w:rFonts w:ascii="Times" w:hAnsi="Times" w:hint="cs"/>
          <w:rtl/>
        </w:rPr>
        <w:t xml:space="preserve"> </w:t>
      </w:r>
      <w:r w:rsidR="00987BF7">
        <w:rPr>
          <w:rFonts w:ascii="Times" w:hAnsi="Times" w:hint="cs"/>
          <w:rtl/>
        </w:rPr>
        <w:t>إ</w:t>
      </w:r>
      <w:r>
        <w:rPr>
          <w:rFonts w:ascii="Times" w:hAnsi="Times" w:hint="cs"/>
          <w:rtl/>
        </w:rPr>
        <w:t>نها مزوّدة</w:t>
      </w:r>
      <w:r w:rsidR="00987BF7">
        <w:rPr>
          <w:rFonts w:ascii="Times" w:hAnsi="Times" w:hint="cs"/>
          <w:rtl/>
        </w:rPr>
        <w:t xml:space="preserve"> بتاجٍ موسّع </w:t>
      </w:r>
      <w:proofErr w:type="spellStart"/>
      <w:r w:rsidR="00987BF7">
        <w:rPr>
          <w:rFonts w:ascii="Times" w:hAnsi="Times" w:hint="cs"/>
          <w:rtl/>
        </w:rPr>
        <w:t>مُبرغي</w:t>
      </w:r>
      <w:proofErr w:type="spellEnd"/>
      <w:r>
        <w:rPr>
          <w:rFonts w:ascii="Times" w:hAnsi="Times" w:hint="cs"/>
          <w:rtl/>
        </w:rPr>
        <w:t xml:space="preserve"> </w:t>
      </w:r>
      <w:r w:rsidR="00987BF7">
        <w:rPr>
          <w:rFonts w:ascii="Times" w:hAnsi="Times" w:hint="cs"/>
          <w:rtl/>
        </w:rPr>
        <w:t>و</w:t>
      </w:r>
      <w:r>
        <w:rPr>
          <w:rFonts w:ascii="Times" w:hAnsi="Times" w:hint="cs"/>
          <w:rtl/>
        </w:rPr>
        <w:t xml:space="preserve">بحلقة واقية للتاج </w:t>
      </w:r>
      <w:r w:rsidR="00987BF7">
        <w:rPr>
          <w:rFonts w:ascii="Times" w:hAnsi="Times" w:hint="cs"/>
          <w:rtl/>
        </w:rPr>
        <w:t xml:space="preserve">يندمجان </w:t>
      </w:r>
      <w:r>
        <w:rPr>
          <w:rFonts w:ascii="Times" w:hAnsi="Times" w:hint="cs"/>
          <w:rtl/>
        </w:rPr>
        <w:t>تماماً مع الهيكل لتفادي الصدمات</w:t>
      </w:r>
      <w:r w:rsidR="00987BF7">
        <w:rPr>
          <w:rFonts w:ascii="Times" w:hAnsi="Times" w:hint="cs"/>
          <w:rtl/>
        </w:rPr>
        <w:t xml:space="preserve"> مع تمديد خطوط العلبة</w:t>
      </w:r>
      <w:r>
        <w:rPr>
          <w:rFonts w:ascii="Times" w:hAnsi="Times" w:hint="cs"/>
          <w:rtl/>
        </w:rPr>
        <w:t>.</w:t>
      </w:r>
    </w:p>
    <w:p w14:paraId="028A5958" w14:textId="77777777" w:rsidR="009E66B7" w:rsidRDefault="009E66B7">
      <w:pPr>
        <w:pStyle w:val="NoSpacing"/>
        <w:jc w:val="both"/>
        <w:rPr>
          <w:rFonts w:ascii="Times" w:hAnsi="Times"/>
        </w:rPr>
      </w:pPr>
    </w:p>
    <w:p w14:paraId="66A8D37E" w14:textId="50AC1A8D" w:rsidR="00D215F2" w:rsidRDefault="001340EB" w:rsidP="00987BF7">
      <w:pPr>
        <w:pStyle w:val="NoSpacing"/>
        <w:bidi/>
        <w:jc w:val="both"/>
        <w:rPr>
          <w:rFonts w:ascii="Times" w:hAnsi="Times"/>
          <w:rtl/>
        </w:rPr>
      </w:pPr>
      <w:r>
        <w:rPr>
          <w:rFonts w:ascii="Times" w:hAnsi="Times" w:hint="cs"/>
          <w:rtl/>
        </w:rPr>
        <w:t>متنوّعة مع سوار معدني من الفولاذ أو من المطاط حسب الأساليب والرغبات، تتمتّع هذه الساعات بنظام « </w:t>
      </w:r>
      <w:r>
        <w:rPr>
          <w:rFonts w:ascii="Times" w:hAnsi="Times"/>
        </w:rPr>
        <w:t>Fast Strap</w:t>
      </w:r>
      <w:r>
        <w:rPr>
          <w:rFonts w:ascii="Times" w:hAnsi="Times" w:hint="cs"/>
          <w:rtl/>
        </w:rPr>
        <w:t xml:space="preserve"> » الموثوق والمتين الذي طوّرته بوم إيه مرسييه والذي يسمح </w:t>
      </w:r>
      <w:proofErr w:type="spellStart"/>
      <w:r>
        <w:rPr>
          <w:rFonts w:ascii="Times" w:hAnsi="Times" w:hint="cs"/>
          <w:rtl/>
        </w:rPr>
        <w:t>بتديل</w:t>
      </w:r>
      <w:proofErr w:type="spellEnd"/>
      <w:r>
        <w:rPr>
          <w:rFonts w:ascii="Times" w:hAnsi="Times" w:hint="cs"/>
          <w:rtl/>
        </w:rPr>
        <w:t xml:space="preserve"> السوار من دون الحاجة إلى أيّة أدوات. لا شكّ أن ساعات </w:t>
      </w:r>
      <w:r w:rsidR="00987BF7" w:rsidRPr="00803866">
        <w:rPr>
          <w:rFonts w:ascii="Times" w:hAnsi="Times"/>
        </w:rPr>
        <w:t>Riviera Azur 300m</w:t>
      </w:r>
      <w:r w:rsidR="00987BF7" w:rsidDel="00987BF7">
        <w:rPr>
          <w:rFonts w:ascii="Times" w:hAnsi="Times" w:hint="cs"/>
          <w:rtl/>
        </w:rPr>
        <w:t xml:space="preserve"> </w:t>
      </w:r>
      <w:r>
        <w:rPr>
          <w:rFonts w:ascii="Times" w:hAnsi="Times" w:hint="cs"/>
          <w:rtl/>
        </w:rPr>
        <w:t xml:space="preserve">الجديدة ستكون كثيفة النشاطات، لا سيّما خلال عطلة نهاية الأسبوع! </w:t>
      </w:r>
    </w:p>
    <w:p w14:paraId="305AA464" w14:textId="1A223C54" w:rsidR="00E87368" w:rsidRPr="0045643C" w:rsidRDefault="00E87368" w:rsidP="008F4F00">
      <w:pPr>
        <w:pStyle w:val="NoSpacing"/>
        <w:jc w:val="both"/>
        <w:rPr>
          <w:rFonts w:ascii="Times" w:hAnsi="Times"/>
        </w:rPr>
      </w:pPr>
    </w:p>
    <w:p w14:paraId="3FC10D10" w14:textId="77777777" w:rsidR="00CE04C8" w:rsidRDefault="00CE04C8" w:rsidP="151A221C">
      <w:pPr>
        <w:pStyle w:val="NoSpacing"/>
        <w:jc w:val="both"/>
        <w:rPr>
          <w:rFonts w:ascii="Times" w:hAnsi="Times" w:cs="Arial"/>
        </w:rPr>
      </w:pPr>
    </w:p>
    <w:p w14:paraId="7D77B658" w14:textId="507B9070" w:rsidR="00CE04C8" w:rsidRDefault="00CE04C8" w:rsidP="00CE04C8">
      <w:pPr>
        <w:pStyle w:val="NoSpacing"/>
        <w:jc w:val="both"/>
        <w:rPr>
          <w:rFonts w:ascii="Times" w:hAnsi="Times"/>
        </w:rPr>
      </w:pPr>
      <w:r w:rsidRPr="00CE04C8">
        <w:rPr>
          <w:rFonts w:ascii="Times" w:hAnsi="Times" w:cs="Arial"/>
          <w:rtl/>
        </w:rPr>
        <w:t xml:space="preserve">ودعماً للموثوقيّة العالية التي تتمتّع بها أنظمة حركتها، تقدّم بوم إيه مرسييه الآن ضمانةً شاملة لمدّة 8 سنوات للطرازات المزوّدة بعيارات </w:t>
      </w:r>
      <w:proofErr w:type="spellStart"/>
      <w:r w:rsidRPr="00CE04C8">
        <w:rPr>
          <w:rFonts w:ascii="Times" w:hAnsi="Times" w:cs="Arial"/>
          <w:rtl/>
        </w:rPr>
        <w:t>بوماتيك</w:t>
      </w:r>
      <w:proofErr w:type="spellEnd"/>
      <w:r w:rsidRPr="00CE04C8">
        <w:rPr>
          <w:rFonts w:ascii="Times" w:hAnsi="Times" w:cs="Arial"/>
          <w:rtl/>
        </w:rPr>
        <w:t>: يتمّ تقديم ضمانة لمدّة سنتَين نظاميّتَين بالإضافة إلى تمديد الضمانة لمدّة 6 سنوات من خلال تسجيل بسيط على موقع بوم إيه مرسييه عند تشغيل الضمانة</w:t>
      </w:r>
      <w:r w:rsidRPr="00CE04C8">
        <w:rPr>
          <w:rFonts w:ascii="Times" w:hAnsi="Times"/>
        </w:rPr>
        <w:t>.</w:t>
      </w:r>
    </w:p>
    <w:p w14:paraId="2C873FAF" w14:textId="5BA2F0F1" w:rsidR="00097E64" w:rsidRDefault="00097E64" w:rsidP="151A221C">
      <w:pPr>
        <w:pStyle w:val="NoSpacing"/>
        <w:jc w:val="both"/>
        <w:rPr>
          <w:rFonts w:ascii="Times" w:hAnsi="Times"/>
        </w:rPr>
      </w:pPr>
    </w:p>
    <w:p w14:paraId="15023BA0" w14:textId="11B61616" w:rsidR="00097E64" w:rsidRDefault="00097E64" w:rsidP="151A221C">
      <w:pPr>
        <w:pStyle w:val="NoSpacing"/>
        <w:jc w:val="both"/>
        <w:rPr>
          <w:rFonts w:ascii="Times" w:hAnsi="Times"/>
        </w:rPr>
      </w:pPr>
    </w:p>
    <w:p w14:paraId="1179FCDF" w14:textId="36B5AE4D" w:rsidR="00097E64" w:rsidRDefault="001C0EE6" w:rsidP="001C0EE6">
      <w:pPr>
        <w:pStyle w:val="NoSpacing"/>
        <w:jc w:val="center"/>
        <w:rPr>
          <w:rFonts w:ascii="Times" w:hAnsi="Times"/>
        </w:rPr>
      </w:pPr>
      <w:r>
        <w:rPr>
          <w:rFonts w:ascii="Times" w:hAnsi="Times"/>
          <w:noProof/>
        </w:rPr>
        <w:drawing>
          <wp:inline distT="0" distB="0" distL="0" distR="0" wp14:anchorId="3CE3383C" wp14:editId="797DCA94">
            <wp:extent cx="3759879" cy="17969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04738" cy="1818435"/>
                    </a:xfrm>
                    <a:prstGeom prst="rect">
                      <a:avLst/>
                    </a:prstGeom>
                    <a:noFill/>
                    <a:ln>
                      <a:noFill/>
                    </a:ln>
                  </pic:spPr>
                </pic:pic>
              </a:graphicData>
            </a:graphic>
          </wp:inline>
        </w:drawing>
      </w:r>
    </w:p>
    <w:p w14:paraId="2112D8F8" w14:textId="6B1A6D52" w:rsidR="00097E64" w:rsidRDefault="00097E64" w:rsidP="151A221C">
      <w:pPr>
        <w:pStyle w:val="NoSpacing"/>
        <w:jc w:val="both"/>
        <w:rPr>
          <w:rFonts w:ascii="Times" w:hAnsi="Times"/>
        </w:rPr>
      </w:pPr>
    </w:p>
    <w:p w14:paraId="376D6BB0" w14:textId="7BC92091" w:rsidR="00097E64" w:rsidRDefault="00097E64" w:rsidP="151A221C">
      <w:pPr>
        <w:pStyle w:val="NoSpacing"/>
        <w:jc w:val="both"/>
        <w:rPr>
          <w:rFonts w:ascii="Times" w:hAnsi="Times"/>
        </w:rPr>
      </w:pPr>
    </w:p>
    <w:p w14:paraId="6DF34E83" w14:textId="2A17F0E7" w:rsidR="00097E64" w:rsidRDefault="00097E64" w:rsidP="151A221C">
      <w:pPr>
        <w:pStyle w:val="NoSpacing"/>
        <w:jc w:val="both"/>
        <w:rPr>
          <w:rFonts w:ascii="Times" w:hAnsi="Times"/>
        </w:rPr>
      </w:pPr>
    </w:p>
    <w:p w14:paraId="73818463" w14:textId="4AC0CC31" w:rsidR="00097E64" w:rsidRDefault="00097E64" w:rsidP="151A221C">
      <w:pPr>
        <w:pStyle w:val="NoSpacing"/>
        <w:jc w:val="both"/>
        <w:rPr>
          <w:rFonts w:ascii="Times" w:hAnsi="Times"/>
        </w:rPr>
      </w:pPr>
    </w:p>
    <w:p w14:paraId="616641F3" w14:textId="2AFCF26D" w:rsidR="00097E64" w:rsidRDefault="00097E64" w:rsidP="151A221C">
      <w:pPr>
        <w:pStyle w:val="NoSpacing"/>
        <w:jc w:val="both"/>
        <w:rPr>
          <w:rFonts w:ascii="Times" w:hAnsi="Times"/>
        </w:rPr>
      </w:pPr>
    </w:p>
    <w:p w14:paraId="44ED0FB2" w14:textId="5580002C" w:rsidR="00097E64" w:rsidRDefault="00097E64" w:rsidP="151A221C">
      <w:pPr>
        <w:pStyle w:val="NoSpacing"/>
        <w:jc w:val="both"/>
        <w:rPr>
          <w:rFonts w:ascii="Times" w:hAnsi="Times"/>
        </w:rPr>
      </w:pPr>
    </w:p>
    <w:p w14:paraId="2A937007" w14:textId="753D806D" w:rsidR="00097E64" w:rsidRDefault="00097E64" w:rsidP="151A221C">
      <w:pPr>
        <w:pStyle w:val="NoSpacing"/>
        <w:jc w:val="both"/>
        <w:rPr>
          <w:rFonts w:ascii="Times" w:hAnsi="Times"/>
        </w:rPr>
      </w:pPr>
    </w:p>
    <w:p w14:paraId="5374C52A" w14:textId="41BCC7EE" w:rsidR="00097E64" w:rsidRDefault="00097E64" w:rsidP="151A221C">
      <w:pPr>
        <w:pStyle w:val="NoSpacing"/>
        <w:jc w:val="both"/>
        <w:rPr>
          <w:rFonts w:ascii="Times" w:hAnsi="Times"/>
        </w:rPr>
      </w:pPr>
    </w:p>
    <w:p w14:paraId="024ECFFA" w14:textId="248D6D7C" w:rsidR="00097E64" w:rsidRDefault="00097E64" w:rsidP="151A221C">
      <w:pPr>
        <w:pStyle w:val="NoSpacing"/>
        <w:jc w:val="both"/>
        <w:rPr>
          <w:rFonts w:ascii="Times" w:hAnsi="Times"/>
        </w:rPr>
      </w:pPr>
    </w:p>
    <w:p w14:paraId="1DC0FD0E" w14:textId="0FB8BB69" w:rsidR="00097E64" w:rsidRDefault="00097E64" w:rsidP="151A221C">
      <w:pPr>
        <w:pStyle w:val="NoSpacing"/>
        <w:jc w:val="both"/>
        <w:rPr>
          <w:rFonts w:ascii="Times" w:hAnsi="Times"/>
        </w:rPr>
      </w:pPr>
    </w:p>
    <w:p w14:paraId="3CFA5CE6" w14:textId="6BCAAE68" w:rsidR="00097E64" w:rsidRDefault="00097E64" w:rsidP="151A221C">
      <w:pPr>
        <w:pStyle w:val="NoSpacing"/>
        <w:jc w:val="both"/>
        <w:rPr>
          <w:rFonts w:ascii="Times" w:hAnsi="Times"/>
        </w:rPr>
      </w:pPr>
    </w:p>
    <w:p w14:paraId="5991B73A" w14:textId="462F1831" w:rsidR="00097E64" w:rsidRDefault="00097E64" w:rsidP="151A221C">
      <w:pPr>
        <w:pStyle w:val="NoSpacing"/>
        <w:jc w:val="both"/>
        <w:rPr>
          <w:rFonts w:ascii="Times" w:hAnsi="Times"/>
        </w:rPr>
      </w:pPr>
      <w:r>
        <w:rPr>
          <w:rFonts w:ascii="Times" w:hAnsi="Times"/>
          <w:noProof/>
          <w:lang w:val="fr-CH"/>
        </w:rPr>
        <w:lastRenderedPageBreak/>
        <w:drawing>
          <wp:inline distT="0" distB="0" distL="0" distR="0" wp14:anchorId="17BFEDC3" wp14:editId="0E114EE3">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p w14:paraId="14A5FA2E" w14:textId="77777777" w:rsidR="00097E64" w:rsidRDefault="00097E64" w:rsidP="00097E64">
      <w:pPr>
        <w:pStyle w:val="NoSpacing"/>
        <w:bidi/>
        <w:jc w:val="both"/>
        <w:rPr>
          <w:rFonts w:ascii="Times" w:hAnsi="Times"/>
          <w:b/>
          <w:bCs/>
          <w:rtl/>
        </w:rPr>
      </w:pPr>
      <w:r>
        <w:rPr>
          <w:rFonts w:ascii="Times" w:hAnsi="Times" w:hint="cs"/>
          <w:b/>
          <w:bCs/>
          <w:rtl/>
        </w:rPr>
        <w:lastRenderedPageBreak/>
        <w:t>مجموعة ريفييرا: خمسة أجيال لأسطورةٍ واحدة</w:t>
      </w:r>
    </w:p>
    <w:p w14:paraId="3E7B6AC9" w14:textId="77777777" w:rsidR="00097E64" w:rsidRPr="005E5C4D" w:rsidRDefault="00097E64" w:rsidP="00097E64">
      <w:pPr>
        <w:pStyle w:val="NoSpacing"/>
        <w:jc w:val="both"/>
        <w:rPr>
          <w:rFonts w:ascii="Times" w:hAnsi="Times"/>
          <w:b/>
          <w:bCs/>
        </w:rPr>
      </w:pPr>
    </w:p>
    <w:p w14:paraId="1FBC8414" w14:textId="77777777" w:rsidR="00097E64" w:rsidRDefault="00097E64" w:rsidP="00097E64">
      <w:pPr>
        <w:pStyle w:val="Corps"/>
        <w:tabs>
          <w:tab w:val="left" w:pos="7087"/>
          <w:tab w:val="left" w:pos="7795"/>
        </w:tabs>
        <w:bidi/>
        <w:spacing w:line="240" w:lineRule="auto"/>
        <w:rPr>
          <w:rFonts w:ascii="Times" w:hAnsi="Times"/>
          <w:color w:val="auto"/>
          <w:sz w:val="24"/>
          <w:szCs w:val="24"/>
        </w:rPr>
      </w:pPr>
      <w:r>
        <w:rPr>
          <w:rFonts w:ascii="Times" w:hAnsi="Times" w:hint="cs"/>
          <w:color w:val="auto"/>
          <w:sz w:val="24"/>
          <w:szCs w:val="24"/>
          <w:rtl/>
        </w:rPr>
        <w:t>إنها قصة ساعةٍ أسطورية وفريدة، دائماً سبّاقة لزمنها. لقد أعيد تصميم ساعة ريفييرا مرّات عدّة على مرّ السنين مع مواءمتها بشكل منتظم مع روح الزمن الذي غالباً ما حدّدته هي بنفسها.</w:t>
      </w:r>
    </w:p>
    <w:p w14:paraId="1E23ABB0"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597E5029" w14:textId="77777777" w:rsidR="00097E64" w:rsidRDefault="00097E64" w:rsidP="00097E64">
      <w:pPr>
        <w:pStyle w:val="Corps"/>
        <w:tabs>
          <w:tab w:val="left" w:pos="7087"/>
          <w:tab w:val="left" w:pos="7795"/>
        </w:tabs>
        <w:bidi/>
        <w:spacing w:line="240" w:lineRule="auto"/>
        <w:rPr>
          <w:rFonts w:ascii="Times" w:hAnsi="Times"/>
          <w:color w:val="auto"/>
          <w:sz w:val="24"/>
          <w:szCs w:val="24"/>
        </w:rPr>
      </w:pPr>
      <w:r>
        <w:rPr>
          <w:noProof/>
        </w:rPr>
        <w:drawing>
          <wp:inline distT="0" distB="0" distL="0" distR="0" wp14:anchorId="7549CE30" wp14:editId="2B77FEA6">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5DD60AD6"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776A9AB1"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4FBD682B"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30521ACE"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58DB1ADD"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68A27BCE"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3C7480C7"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5C7D1E32" w14:textId="77777777" w:rsidR="00097E64" w:rsidRPr="00513105" w:rsidRDefault="00097E64" w:rsidP="00097E64">
      <w:pPr>
        <w:pStyle w:val="Corps"/>
        <w:tabs>
          <w:tab w:val="left" w:pos="7087"/>
          <w:tab w:val="left" w:pos="7795"/>
        </w:tabs>
        <w:bidi/>
        <w:spacing w:line="240" w:lineRule="auto"/>
        <w:rPr>
          <w:rFonts w:ascii="Times" w:eastAsiaTheme="minorHAnsi" w:hAnsi="Times" w:cstheme="minorBidi"/>
          <w:color w:val="auto"/>
          <w:sz w:val="24"/>
          <w:szCs w:val="24"/>
          <w:rtl/>
        </w:rPr>
      </w:pPr>
      <w:r>
        <w:rPr>
          <w:rFonts w:ascii="Times" w:eastAsiaTheme="minorHAnsi" w:hAnsi="Times" w:cstheme="minorBidi"/>
          <w:noProof/>
          <w:color w:val="auto"/>
          <w:sz w:val="24"/>
          <w:szCs w:val="24"/>
          <w:lang w:val="fr-CH"/>
        </w:rPr>
        <w:lastRenderedPageBreak/>
        <w:drawing>
          <wp:anchor distT="0" distB="0" distL="114300" distR="114300" simplePos="0" relativeHeight="251663360" behindDoc="1" locked="0" layoutInCell="1" allowOverlap="1" wp14:anchorId="3570FFD8" wp14:editId="4B13DDA1">
            <wp:simplePos x="0" y="0"/>
            <wp:positionH relativeFrom="margin">
              <wp:posOffset>3592195</wp:posOffset>
            </wp:positionH>
            <wp:positionV relativeFrom="paragraph">
              <wp:posOffset>221</wp:posOffset>
            </wp:positionV>
            <wp:extent cx="2171700" cy="238506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rotWithShape="1">
                    <a:blip r:embed="rId17" cstate="print">
                      <a:extLst>
                        <a:ext uri="{28A0092B-C50C-407E-A947-70E740481C1C}">
                          <a14:useLocalDpi xmlns:a14="http://schemas.microsoft.com/office/drawing/2010/main" val="0"/>
                        </a:ext>
                      </a:extLst>
                    </a:blip>
                    <a:srcRect t="12293" b="7782"/>
                    <a:stretch/>
                  </pic:blipFill>
                  <pic:spPr bwMode="auto">
                    <a:xfrm>
                      <a:off x="0" y="0"/>
                      <a:ext cx="2171700" cy="2385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w:hAnsi="Times" w:hint="cs"/>
          <w:color w:val="auto"/>
          <w:sz w:val="24"/>
          <w:szCs w:val="24"/>
          <w:rtl/>
        </w:rPr>
        <w:t xml:space="preserve"> تمّ إطلاق ريفييرا عام 1973 وسرعان ما أثارت الاهتمام مع علبتها بإثنَي عشرة زاوية وسوارها المعدني بحلقات مسطّحة. كانت سبّاقة في تلك الأحيان إلاّ أن توقيع ريفييرا لم يظهر بعد على مينائها. شهدت تطوّراً انطلاقاً من العام 1975 مع أنظمة حركة أوتوماتيكية وكوارتز، وبرزت طرازات صغيرة ومتوسطة وكبيرة الحجم مصنوعة من الفولاذ والذهب/الفولاذ والذهب الخالص.</w:t>
      </w:r>
      <w:r>
        <w:rPr>
          <w:rFonts w:hint="cs"/>
          <w:rtl/>
        </w:rPr>
        <w:t xml:space="preserve"> </w:t>
      </w:r>
    </w:p>
    <w:p w14:paraId="46FC3E14"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55E65DE8"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01AD628E" w14:textId="77777777" w:rsidR="00097E64" w:rsidRDefault="00097E64" w:rsidP="00097E64">
      <w:pPr>
        <w:pStyle w:val="Corps"/>
        <w:tabs>
          <w:tab w:val="left" w:pos="7087"/>
          <w:tab w:val="left" w:pos="7795"/>
        </w:tabs>
        <w:bidi/>
        <w:spacing w:line="240" w:lineRule="auto"/>
        <w:rPr>
          <w:rFonts w:ascii="Times" w:hAnsi="Times"/>
          <w:color w:val="auto"/>
          <w:sz w:val="24"/>
          <w:szCs w:val="24"/>
        </w:rPr>
      </w:pPr>
      <w:r>
        <w:rPr>
          <w:rFonts w:ascii="Times" w:hAnsi="Times" w:hint="cs"/>
          <w:color w:val="auto"/>
          <w:sz w:val="24"/>
          <w:szCs w:val="24"/>
          <w:rtl/>
        </w:rPr>
        <w:t xml:space="preserve">لاحقاً، في حقبة الثمانينات من القرن الماضي، تمّ الكشف عن جيلٍ ثانٍ. </w:t>
      </w:r>
    </w:p>
    <w:p w14:paraId="73AA89D2"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70762BE2"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007E71EB"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0DE4FEBE" w14:textId="77777777" w:rsidR="00097E64" w:rsidRDefault="00097E64" w:rsidP="00097E64">
      <w:pPr>
        <w:pStyle w:val="Corps"/>
        <w:tabs>
          <w:tab w:val="left" w:pos="7087"/>
          <w:tab w:val="left" w:pos="7795"/>
        </w:tabs>
        <w:bidi/>
        <w:spacing w:line="240" w:lineRule="auto"/>
        <w:rPr>
          <w:rFonts w:ascii="Times" w:hAnsi="Times"/>
          <w:color w:val="auto"/>
          <w:sz w:val="24"/>
          <w:szCs w:val="24"/>
        </w:rPr>
      </w:pPr>
      <w:r>
        <w:rPr>
          <w:rFonts w:ascii="Times" w:eastAsiaTheme="minorHAnsi" w:hAnsi="Times" w:cstheme="minorBidi"/>
          <w:noProof/>
          <w:color w:val="auto"/>
          <w:sz w:val="24"/>
          <w:szCs w:val="24"/>
          <w:lang w:val="fr-CH"/>
        </w:rPr>
        <w:drawing>
          <wp:anchor distT="0" distB="0" distL="114300" distR="114300" simplePos="0" relativeHeight="251665408" behindDoc="0" locked="0" layoutInCell="1" allowOverlap="1" wp14:anchorId="542A535C" wp14:editId="76CCE382">
            <wp:simplePos x="0" y="0"/>
            <wp:positionH relativeFrom="margin">
              <wp:align>left</wp:align>
            </wp:positionH>
            <wp:positionV relativeFrom="paragraph">
              <wp:posOffset>119988</wp:posOffset>
            </wp:positionV>
            <wp:extent cx="2190750" cy="301498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r w:rsidRPr="0021653B">
        <w:rPr>
          <w:rFonts w:ascii="Times" w:hAnsi="Times"/>
          <w:b/>
          <w:bCs/>
          <w:noProof/>
        </w:rPr>
        <mc:AlternateContent>
          <mc:Choice Requires="wps">
            <w:drawing>
              <wp:anchor distT="45720" distB="45720" distL="114300" distR="114300" simplePos="0" relativeHeight="251664384" behindDoc="0" locked="0" layoutInCell="1" allowOverlap="1" wp14:anchorId="2D40F26E" wp14:editId="2FA137B6">
                <wp:simplePos x="0" y="0"/>
                <wp:positionH relativeFrom="margin">
                  <wp:posOffset>3787140</wp:posOffset>
                </wp:positionH>
                <wp:positionV relativeFrom="paragraph">
                  <wp:posOffset>105714</wp:posOffset>
                </wp:positionV>
                <wp:extent cx="197358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285750"/>
                        </a:xfrm>
                        <a:prstGeom prst="rect">
                          <a:avLst/>
                        </a:prstGeom>
                        <a:noFill/>
                        <a:ln w="9525">
                          <a:noFill/>
                          <a:miter lim="800000"/>
                          <a:headEnd/>
                          <a:tailEnd/>
                        </a:ln>
                      </wps:spPr>
                      <wps:txbx>
                        <w:txbxContent>
                          <w:p w14:paraId="725C7826" w14:textId="77777777" w:rsidR="00097E64" w:rsidRPr="0021653B" w:rsidRDefault="00097E64" w:rsidP="00097E64">
                            <w:pPr>
                              <w:jc w:val="center"/>
                              <w:rPr>
                                <w:rFonts w:ascii="Sabon LT Std" w:hAnsi="Sabon LT Std"/>
                                <w:i/>
                                <w:iCs/>
                                <w:sz w:val="20"/>
                                <w:szCs w:val="20"/>
                                <w:lang w:val="en-US"/>
                              </w:rPr>
                            </w:pPr>
                            <w:r w:rsidRPr="00A014B8">
                              <w:rPr>
                                <w:rFonts w:ascii="Sabon LT Std" w:hAnsi="Sabon LT Std" w:cs="Arial"/>
                                <w:i/>
                                <w:iCs/>
                                <w:sz w:val="20"/>
                                <w:szCs w:val="20"/>
                                <w:rtl/>
                              </w:rPr>
                              <w:t>ريفيرا - الجيل الأول - 1975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0F26E" id="_x0000_s1028" type="#_x0000_t202" style="position:absolute;left:0;text-align:left;margin-left:298.2pt;margin-top:8.3pt;width:155.4pt;height:2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" filled="f" stroked="f">
                <v:textbox>
                  <w:txbxContent>
                    <w:p w14:paraId="725C7826" w14:textId="77777777" w:rsidR="00097E64" w:rsidRPr="0021653B" w:rsidRDefault="00097E64" w:rsidP="00097E64">
                      <w:pPr>
                        <w:jc w:val="center"/>
                        <w:rPr>
                          <w:rFonts w:ascii="Sabon LT Std" w:hAnsi="Sabon LT Std"/>
                          <w:i/>
                          <w:iCs/>
                          <w:sz w:val="20"/>
                          <w:szCs w:val="20"/>
                          <w:lang w:val="en-US"/>
                        </w:rPr>
                      </w:pPr>
                      <w:r w:rsidRPr="00A014B8">
                        <w:rPr>
                          <w:rFonts w:ascii="Sabon LT Std" w:hAnsi="Sabon LT Std" w:cs="Arial"/>
                          <w:i/>
                          <w:iCs/>
                          <w:sz w:val="20"/>
                          <w:szCs w:val="20"/>
                          <w:rtl/>
                        </w:rPr>
                        <w:t>ريفيرا - الجيل الأول - 1975</w:t>
                      </w:r>
                    </w:p>
                  </w:txbxContent>
                </v:textbox>
                <w10:wrap type="square" anchorx="margin"/>
              </v:shape>
            </w:pict>
          </mc:Fallback>
        </mc:AlternateContent>
      </w:r>
    </w:p>
    <w:p w14:paraId="250D859C"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12CB74B3"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2248A9A5" w14:textId="77777777" w:rsidR="00097E64" w:rsidRPr="00513105" w:rsidRDefault="00097E64" w:rsidP="00097E64">
      <w:pPr>
        <w:pStyle w:val="Corps"/>
        <w:tabs>
          <w:tab w:val="left" w:pos="7087"/>
          <w:tab w:val="left" w:pos="7795"/>
        </w:tabs>
        <w:bidi/>
        <w:spacing w:line="240" w:lineRule="auto"/>
        <w:rPr>
          <w:rFonts w:ascii="Times" w:eastAsiaTheme="minorHAnsi" w:hAnsi="Times" w:cstheme="minorBidi"/>
          <w:color w:val="auto"/>
          <w:sz w:val="24"/>
          <w:szCs w:val="24"/>
          <w:rtl/>
        </w:rPr>
      </w:pPr>
      <w:r>
        <w:rPr>
          <w:rFonts w:ascii="Times" w:hAnsi="Times" w:hint="cs"/>
          <w:color w:val="auto"/>
          <w:sz w:val="24"/>
          <w:szCs w:val="24"/>
          <w:rtl/>
        </w:rPr>
        <w:t>ثنائية اللون، تواصل ساعة ريفييرا نضوجها التقنيّ والجمالي ويظهر اسمها المعبّر في موقع الساعة السادسة. عام 1981، وللمرّة الأولى، تكتسي بمظهر ساعة غطس ذات أسلوب رياضي-أنيق وريادي في فئته. وتنال نجاحاً باهراً.</w:t>
      </w:r>
      <w:r>
        <w:rPr>
          <w:rFonts w:hint="cs"/>
          <w:rtl/>
        </w:rPr>
        <w:t xml:space="preserve"> </w:t>
      </w:r>
    </w:p>
    <w:p w14:paraId="58A0DA05"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2DD8E76B" w14:textId="77777777" w:rsidR="00097E64" w:rsidRPr="00513105" w:rsidRDefault="00097E64" w:rsidP="00097E64">
      <w:pPr>
        <w:pStyle w:val="Corps"/>
        <w:tabs>
          <w:tab w:val="left" w:pos="7087"/>
          <w:tab w:val="left" w:pos="7795"/>
        </w:tabs>
        <w:bidi/>
        <w:spacing w:line="240" w:lineRule="auto"/>
        <w:rPr>
          <w:rFonts w:ascii="Times" w:eastAsiaTheme="minorHAnsi" w:hAnsi="Times" w:cstheme="minorBidi"/>
          <w:color w:val="auto"/>
          <w:sz w:val="24"/>
          <w:szCs w:val="24"/>
          <w:rtl/>
        </w:rPr>
      </w:pPr>
      <w:r w:rsidRPr="0021653B">
        <w:rPr>
          <w:rFonts w:ascii="Times" w:hAnsi="Times"/>
          <w:b/>
          <w:bCs/>
          <w:noProof/>
        </w:rPr>
        <mc:AlternateContent>
          <mc:Choice Requires="wps">
            <w:drawing>
              <wp:anchor distT="45720" distB="45720" distL="114300" distR="114300" simplePos="0" relativeHeight="251666432" behindDoc="0" locked="0" layoutInCell="1" allowOverlap="1" wp14:anchorId="56E2FB1C" wp14:editId="5CC851A3">
                <wp:simplePos x="0" y="0"/>
                <wp:positionH relativeFrom="margin">
                  <wp:posOffset>-1215</wp:posOffset>
                </wp:positionH>
                <wp:positionV relativeFrom="paragraph">
                  <wp:posOffset>1381235</wp:posOffset>
                </wp:positionV>
                <wp:extent cx="236093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BCF9EFE" w14:textId="77777777" w:rsidR="00097E64" w:rsidRPr="0021653B" w:rsidRDefault="00097E64" w:rsidP="00097E64">
                            <w:pPr>
                              <w:jc w:val="center"/>
                              <w:rPr>
                                <w:rFonts w:ascii="Sabon LT Std" w:hAnsi="Sabon LT Std"/>
                                <w:i/>
                                <w:iCs/>
                                <w:sz w:val="20"/>
                                <w:szCs w:val="20"/>
                                <w:lang w:val="en-US"/>
                              </w:rPr>
                            </w:pPr>
                            <w:r w:rsidRPr="00CD3C07">
                              <w:rPr>
                                <w:rFonts w:ascii="Sabon LT Std" w:hAnsi="Sabon LT Std" w:cs="Arial"/>
                                <w:i/>
                                <w:iCs/>
                                <w:sz w:val="20"/>
                                <w:szCs w:val="20"/>
                                <w:rtl/>
                              </w:rPr>
                              <w:t>ريفييرا الجيل الثاني - 1981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6E2FB1C" id="_x0000_s1029" type="#_x0000_t202" style="position:absolute;left:0;text-align:left;margin-left:-.1pt;margin-top:108.75pt;width:185.9pt;height:110.6pt;z-index:2516664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" filled="f" stroked="f">
                <v:textbox style="mso-fit-shape-to-text:t">
                  <w:txbxContent>
                    <w:p w14:paraId="4BCF9EFE" w14:textId="77777777" w:rsidR="00097E64" w:rsidRPr="0021653B" w:rsidRDefault="00097E64" w:rsidP="00097E64">
                      <w:pPr>
                        <w:jc w:val="center"/>
                        <w:rPr>
                          <w:rFonts w:ascii="Sabon LT Std" w:hAnsi="Sabon LT Std"/>
                          <w:i/>
                          <w:iCs/>
                          <w:sz w:val="20"/>
                          <w:szCs w:val="20"/>
                          <w:lang w:val="en-US"/>
                        </w:rPr>
                      </w:pPr>
                      <w:r w:rsidRPr="00CD3C07">
                        <w:rPr>
                          <w:rFonts w:ascii="Sabon LT Std" w:hAnsi="Sabon LT Std" w:cs="Arial"/>
                          <w:i/>
                          <w:iCs/>
                          <w:sz w:val="20"/>
                          <w:szCs w:val="20"/>
                          <w:rtl/>
                        </w:rPr>
                        <w:t>ريفييرا الجيل الثاني - 1981</w:t>
                      </w:r>
                    </w:p>
                  </w:txbxContent>
                </v:textbox>
                <w10:wrap type="square" anchorx="margin"/>
              </v:shape>
            </w:pict>
          </mc:Fallback>
        </mc:AlternateContent>
      </w:r>
      <w:r>
        <w:rPr>
          <w:rFonts w:ascii="Times" w:hAnsi="Times" w:hint="cs"/>
          <w:color w:val="auto"/>
          <w:sz w:val="24"/>
          <w:szCs w:val="24"/>
          <w:rtl/>
        </w:rPr>
        <w:t xml:space="preserve">بعد أربع سنوات، عام 1985، تمّ إطلاق جيل المجموعة الثالث، حيث أعيدت معالجة الإطار من أجل مقاربةٍ أكثر نعومةً وبعدد أقلّ من الزوايا. كما أعيد تصميم العلبة والسوار أيضاً كي يصبحا أكثر استدارةً بفضل أسطحهما المصقولة والمحفوفة. تتخطّى إذاً ساعة ريفييرا مرحلةً جديدة على صعيد التأنّق والموثوقية مع تاجٍ </w:t>
      </w:r>
      <w:proofErr w:type="spellStart"/>
      <w:r>
        <w:rPr>
          <w:rFonts w:ascii="Times" w:hAnsi="Times" w:hint="cs"/>
          <w:color w:val="auto"/>
          <w:sz w:val="24"/>
          <w:szCs w:val="24"/>
          <w:rtl/>
        </w:rPr>
        <w:t>مُبرغى</w:t>
      </w:r>
      <w:proofErr w:type="spellEnd"/>
      <w:r>
        <w:rPr>
          <w:rFonts w:ascii="Times" w:hAnsi="Times" w:hint="cs"/>
          <w:color w:val="auto"/>
          <w:sz w:val="24"/>
          <w:szCs w:val="24"/>
          <w:rtl/>
        </w:rPr>
        <w:t xml:space="preserve"> ومصغّر ممّا يحسّن مقاومة الساعة للماء. ولمناسبة ذكراها العشرين عام 1993، تتباهى مع طراز </w:t>
      </w:r>
      <w:proofErr w:type="spellStart"/>
      <w:r>
        <w:rPr>
          <w:rFonts w:ascii="Times" w:hAnsi="Times" w:hint="cs"/>
          <w:color w:val="auto"/>
          <w:sz w:val="24"/>
          <w:szCs w:val="24"/>
          <w:rtl/>
        </w:rPr>
        <w:t>كرونوغراف</w:t>
      </w:r>
      <w:proofErr w:type="spellEnd"/>
      <w:r>
        <w:rPr>
          <w:rFonts w:ascii="Times" w:hAnsi="Times" w:hint="cs"/>
          <w:color w:val="auto"/>
          <w:sz w:val="24"/>
          <w:szCs w:val="24"/>
          <w:rtl/>
        </w:rPr>
        <w:t xml:space="preserve"> فريد من نوعه. في هذه الفترة، تبتكر دار بوم إيه مرسييه أيضاً تقويماً كاملاً باسم ريفييرا ثنائي اللون أو من الذهب الخالص يُثبت مهارة الدار الساعاتية الفريدة. وتطرح الدار طرازاً للنساء ذي قطر أصغر وخاص بالإصدار الثنائي اللون.</w:t>
      </w:r>
      <w:r>
        <w:rPr>
          <w:rFonts w:hint="cs"/>
          <w:rtl/>
        </w:rPr>
        <w:t xml:space="preserve"> </w:t>
      </w:r>
    </w:p>
    <w:p w14:paraId="7532BDBF" w14:textId="77777777" w:rsidR="00097E64" w:rsidRPr="00513105" w:rsidRDefault="00097E64" w:rsidP="00097E64">
      <w:pPr>
        <w:pStyle w:val="Corps"/>
        <w:tabs>
          <w:tab w:val="left" w:pos="7087"/>
          <w:tab w:val="left" w:pos="7795"/>
        </w:tabs>
        <w:spacing w:line="240" w:lineRule="auto"/>
        <w:rPr>
          <w:rFonts w:ascii="Times" w:eastAsiaTheme="minorHAnsi" w:hAnsi="Times" w:cstheme="minorBidi"/>
          <w:color w:val="auto"/>
          <w:sz w:val="24"/>
          <w:szCs w:val="24"/>
          <w:lang w:val="fr-CH"/>
        </w:rPr>
      </w:pPr>
    </w:p>
    <w:p w14:paraId="36A64C56"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24CB5423"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276794D7"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4BC5B294"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7A60B3A0"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6AD7F57D"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79F199B1"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44A2210C"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1ADAAC0B"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5206DDF0"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6C7D2603"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18283B87"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5A805606"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087115ED"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7562CE3B"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6A8EA2EB" w14:textId="77777777" w:rsidR="00097E64" w:rsidRDefault="00097E64" w:rsidP="00097E64">
      <w:pPr>
        <w:pStyle w:val="Corps"/>
        <w:tabs>
          <w:tab w:val="left" w:pos="7087"/>
          <w:tab w:val="left" w:pos="7795"/>
        </w:tabs>
        <w:bidi/>
        <w:spacing w:line="240" w:lineRule="auto"/>
        <w:rPr>
          <w:rFonts w:ascii="Times" w:hAnsi="Times"/>
          <w:color w:val="auto"/>
          <w:sz w:val="24"/>
          <w:szCs w:val="24"/>
        </w:rPr>
      </w:pPr>
      <w:r w:rsidRPr="00CD3C07">
        <w:rPr>
          <w:rFonts w:ascii="Times" w:hAnsi="Times"/>
          <w:noProof/>
          <w:color w:val="auto"/>
          <w:sz w:val="24"/>
          <w:szCs w:val="24"/>
          <w:rtl/>
        </w:rPr>
        <w:lastRenderedPageBreak/>
        <w:drawing>
          <wp:anchor distT="0" distB="0" distL="114300" distR="114300" simplePos="0" relativeHeight="251667456" behindDoc="1" locked="0" layoutInCell="1" allowOverlap="1" wp14:anchorId="0BF0CCB5" wp14:editId="2FEA0436">
            <wp:simplePos x="0" y="0"/>
            <wp:positionH relativeFrom="column">
              <wp:posOffset>1021052</wp:posOffset>
            </wp:positionH>
            <wp:positionV relativeFrom="paragraph">
              <wp:posOffset>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r w:rsidRPr="00CD3C07">
        <w:rPr>
          <w:rFonts w:ascii="Times" w:hAnsi="Times"/>
          <w:noProof/>
          <w:color w:val="auto"/>
          <w:sz w:val="24"/>
          <w:szCs w:val="24"/>
          <w:rtl/>
        </w:rPr>
        <w:drawing>
          <wp:anchor distT="0" distB="0" distL="114300" distR="114300" simplePos="0" relativeHeight="251668480" behindDoc="0" locked="0" layoutInCell="1" allowOverlap="1" wp14:anchorId="3FB057E5" wp14:editId="6B28C295">
            <wp:simplePos x="0" y="0"/>
            <wp:positionH relativeFrom="column">
              <wp:posOffset>2496516</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p>
    <w:p w14:paraId="7D0D0A60"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7854127D"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4C562AF0"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20BA17D3"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1E30BCF1"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4ECD215F"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2E861FB7"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6A7B8007"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1EEB7080"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49479DD0"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5B7E210F"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10C716E4"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40C5E585"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0302FE1B"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24DAFCAB"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001C0212" w14:textId="77777777" w:rsidR="00097E64" w:rsidRDefault="00097E64" w:rsidP="00097E64">
      <w:pPr>
        <w:pStyle w:val="Corps"/>
        <w:tabs>
          <w:tab w:val="left" w:pos="7087"/>
          <w:tab w:val="left" w:pos="7795"/>
        </w:tabs>
        <w:bidi/>
        <w:spacing w:line="240" w:lineRule="auto"/>
        <w:rPr>
          <w:rFonts w:ascii="Times" w:hAnsi="Times"/>
          <w:color w:val="auto"/>
          <w:sz w:val="24"/>
          <w:szCs w:val="24"/>
        </w:rPr>
      </w:pPr>
      <w:r w:rsidRPr="0021653B">
        <w:rPr>
          <w:rFonts w:ascii="Times" w:hAnsi="Times"/>
          <w:b/>
          <w:bCs/>
          <w:noProof/>
        </w:rPr>
        <mc:AlternateContent>
          <mc:Choice Requires="wps">
            <w:drawing>
              <wp:anchor distT="45720" distB="45720" distL="114300" distR="114300" simplePos="0" relativeHeight="251669504" behindDoc="0" locked="0" layoutInCell="1" allowOverlap="1" wp14:anchorId="15BDB888" wp14:editId="2A5CEA30">
                <wp:simplePos x="0" y="0"/>
                <wp:positionH relativeFrom="margin">
                  <wp:align>center</wp:align>
                </wp:positionH>
                <wp:positionV relativeFrom="paragraph">
                  <wp:posOffset>6350</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3DF4B7AD" w14:textId="5556C830" w:rsidR="00097E64" w:rsidRPr="0021653B" w:rsidRDefault="00097E64" w:rsidP="00097E64">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CE04C8">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BDB888" id="_x0000_s1030" type="#_x0000_t202" style="position:absolute;left:0;text-align:left;margin-left:0;margin-top:.5pt;width:310.5pt;height:110.6pt;z-index:2516695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" filled="f" stroked="f">
                <v:textbox style="mso-fit-shape-to-text:t">
                  <w:txbxContent>
                    <w:p w14:paraId="3DF4B7AD" w14:textId="5556C830" w:rsidR="00097E64" w:rsidRPr="0021653B" w:rsidRDefault="00097E64" w:rsidP="00097E64">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CE04C8">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4D881DC4"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79EACF01"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401449AE" w14:textId="77777777" w:rsidR="00097E64" w:rsidRPr="00513105" w:rsidRDefault="00097E64" w:rsidP="00097E64">
      <w:pPr>
        <w:pStyle w:val="Corps"/>
        <w:tabs>
          <w:tab w:val="left" w:pos="7087"/>
          <w:tab w:val="left" w:pos="7795"/>
        </w:tabs>
        <w:bidi/>
        <w:spacing w:line="240" w:lineRule="auto"/>
        <w:rPr>
          <w:rFonts w:ascii="Times" w:eastAsiaTheme="minorHAnsi" w:hAnsi="Times" w:cstheme="minorBidi"/>
          <w:color w:val="auto"/>
          <w:sz w:val="24"/>
          <w:szCs w:val="24"/>
          <w:rtl/>
        </w:rPr>
      </w:pPr>
      <w:r>
        <w:rPr>
          <w:rFonts w:ascii="Times" w:hAnsi="Times" w:hint="cs"/>
          <w:color w:val="auto"/>
          <w:sz w:val="24"/>
          <w:szCs w:val="24"/>
          <w:rtl/>
        </w:rPr>
        <w:t>عام 2004، تنمو مجموعة ريفييرا مع جيل رابع يضمّ طرازَين: الأول كلاسيكي والثاني رياضي أكثر.  للمجموعة الكلاسيكية، تحافظ بوم إيه مرسييه على شكل العلبة بإثنَي عشرة زاوية مع توفير الميناء بموادٍ وتكوينات مختلفة. أما المجموعة الرياضية، فتعتمد فيها بوم إيه مرسييه للمرّة الأولى 4 براغي مثبّتة على الإطار من أجل أسلوب رياضي أكيد تحافظ عليه.</w:t>
      </w:r>
      <w:r>
        <w:rPr>
          <w:rFonts w:hint="cs"/>
          <w:rtl/>
        </w:rPr>
        <w:t xml:space="preserve"> </w:t>
      </w:r>
    </w:p>
    <w:p w14:paraId="655B7CD6" w14:textId="77777777" w:rsidR="00097E64" w:rsidRPr="00513105" w:rsidRDefault="00097E64" w:rsidP="00097E64">
      <w:pPr>
        <w:pStyle w:val="Corps"/>
        <w:tabs>
          <w:tab w:val="left" w:pos="7087"/>
          <w:tab w:val="left" w:pos="7795"/>
        </w:tabs>
        <w:spacing w:line="240" w:lineRule="auto"/>
        <w:rPr>
          <w:rFonts w:ascii="Times" w:eastAsiaTheme="minorHAnsi" w:hAnsi="Times" w:cstheme="minorBidi"/>
          <w:color w:val="auto"/>
          <w:sz w:val="24"/>
          <w:szCs w:val="24"/>
          <w:lang w:val="fr-CH"/>
        </w:rPr>
      </w:pPr>
    </w:p>
    <w:p w14:paraId="01D11BC7" w14:textId="77777777" w:rsidR="00097E64" w:rsidRDefault="00097E64" w:rsidP="00097E64">
      <w:pPr>
        <w:pStyle w:val="Corps"/>
        <w:tabs>
          <w:tab w:val="left" w:pos="7087"/>
          <w:tab w:val="left" w:pos="7795"/>
        </w:tabs>
        <w:bidi/>
        <w:spacing w:line="240" w:lineRule="auto"/>
        <w:rPr>
          <w:rFonts w:ascii="Times" w:hAnsi="Times"/>
          <w:color w:val="auto"/>
          <w:sz w:val="24"/>
          <w:szCs w:val="24"/>
        </w:rPr>
      </w:pPr>
      <w:r>
        <w:rPr>
          <w:noProof/>
        </w:rPr>
        <w:drawing>
          <wp:inline distT="0" distB="0" distL="0" distR="0" wp14:anchorId="4990F06E" wp14:editId="58648041">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4E234256" w14:textId="77777777" w:rsidR="00097E64" w:rsidRDefault="00097E64" w:rsidP="00097E64">
      <w:pPr>
        <w:pStyle w:val="Corps"/>
        <w:tabs>
          <w:tab w:val="left" w:pos="7087"/>
          <w:tab w:val="left" w:pos="7795"/>
        </w:tabs>
        <w:bidi/>
        <w:spacing w:line="240" w:lineRule="auto"/>
        <w:rPr>
          <w:rFonts w:ascii="Times" w:hAnsi="Times"/>
          <w:color w:val="auto"/>
          <w:sz w:val="24"/>
          <w:szCs w:val="24"/>
        </w:rPr>
      </w:pPr>
    </w:p>
    <w:p w14:paraId="39B4BB0E" w14:textId="77777777" w:rsidR="00097E64" w:rsidRDefault="00097E64" w:rsidP="00097E64">
      <w:pPr>
        <w:pStyle w:val="Corps"/>
        <w:tabs>
          <w:tab w:val="left" w:pos="7087"/>
          <w:tab w:val="left" w:pos="7795"/>
        </w:tabs>
        <w:bidi/>
        <w:spacing w:line="240" w:lineRule="auto"/>
      </w:pPr>
      <w:r>
        <w:rPr>
          <w:rFonts w:ascii="Times" w:hAnsi="Times" w:hint="cs"/>
          <w:color w:val="auto"/>
          <w:sz w:val="24"/>
          <w:szCs w:val="24"/>
          <w:rtl/>
        </w:rPr>
        <w:t xml:space="preserve">وأخيراً، يحافظ الجيل الخامس الذي تمّ إطلاقه عام </w:t>
      </w:r>
      <w:r>
        <w:rPr>
          <w:rFonts w:ascii="Times" w:hAnsi="Times"/>
          <w:color w:val="auto"/>
          <w:sz w:val="24"/>
          <w:szCs w:val="24"/>
        </w:rPr>
        <w:t>2021</w:t>
      </w:r>
      <w:r>
        <w:rPr>
          <w:rFonts w:ascii="Times" w:hAnsi="Times" w:hint="cs"/>
          <w:color w:val="auto"/>
          <w:sz w:val="24"/>
          <w:szCs w:val="24"/>
          <w:rtl/>
        </w:rPr>
        <w:t xml:space="preserve"> على شخصيّته الرياضية-الأنيقة والتي لا تزول بطرقٍ عدّة من دون أن يفقد شيئاً من طابعه الخاص.</w:t>
      </w:r>
      <w:r>
        <w:rPr>
          <w:rFonts w:hint="cs"/>
          <w:rtl/>
        </w:rPr>
        <w:t xml:space="preserve"> </w:t>
      </w:r>
    </w:p>
    <w:p w14:paraId="6578E273" w14:textId="77777777" w:rsidR="00097E64" w:rsidRDefault="00097E64" w:rsidP="00097E64">
      <w:pPr>
        <w:pStyle w:val="Corps"/>
        <w:tabs>
          <w:tab w:val="left" w:pos="7087"/>
          <w:tab w:val="left" w:pos="7795"/>
        </w:tabs>
        <w:bidi/>
        <w:spacing w:line="240" w:lineRule="auto"/>
        <w:rPr>
          <w:rFonts w:ascii="Times" w:eastAsiaTheme="minorHAnsi" w:hAnsi="Times" w:cstheme="minorBidi"/>
          <w:color w:val="auto"/>
          <w:sz w:val="24"/>
          <w:szCs w:val="24"/>
        </w:rPr>
      </w:pPr>
    </w:p>
    <w:p w14:paraId="699431DD" w14:textId="77777777" w:rsidR="00097E64" w:rsidRDefault="00097E64" w:rsidP="00097E64">
      <w:pPr>
        <w:pStyle w:val="Corps"/>
        <w:tabs>
          <w:tab w:val="left" w:pos="7087"/>
          <w:tab w:val="left" w:pos="7795"/>
        </w:tabs>
        <w:bidi/>
        <w:spacing w:line="240" w:lineRule="auto"/>
        <w:rPr>
          <w:rFonts w:ascii="Times" w:eastAsiaTheme="minorHAnsi" w:hAnsi="Times" w:cstheme="minorBidi"/>
          <w:color w:val="auto"/>
          <w:sz w:val="24"/>
          <w:szCs w:val="24"/>
        </w:rPr>
      </w:pPr>
    </w:p>
    <w:p w14:paraId="450E3602" w14:textId="229924B7" w:rsidR="00696196" w:rsidRDefault="00696196" w:rsidP="00696196">
      <w:pPr>
        <w:pStyle w:val="Corps"/>
        <w:tabs>
          <w:tab w:val="left" w:pos="7087"/>
          <w:tab w:val="left" w:pos="7795"/>
        </w:tabs>
        <w:spacing w:line="240" w:lineRule="auto"/>
        <w:rPr>
          <w:rFonts w:ascii="Times" w:eastAsiaTheme="minorHAnsi" w:hAnsi="Times" w:cstheme="minorBidi"/>
          <w:color w:val="auto"/>
          <w:sz w:val="24"/>
          <w:szCs w:val="24"/>
        </w:rPr>
      </w:pPr>
    </w:p>
    <w:p w14:paraId="682257EB" w14:textId="0893D19A" w:rsidR="00097E64" w:rsidRDefault="00097E64" w:rsidP="00696196">
      <w:pPr>
        <w:pStyle w:val="Corps"/>
        <w:tabs>
          <w:tab w:val="left" w:pos="7087"/>
          <w:tab w:val="left" w:pos="7795"/>
        </w:tabs>
        <w:spacing w:line="240" w:lineRule="auto"/>
        <w:rPr>
          <w:rFonts w:ascii="Times" w:eastAsiaTheme="minorHAnsi" w:hAnsi="Times" w:cstheme="minorBidi"/>
          <w:color w:val="auto"/>
          <w:sz w:val="24"/>
          <w:szCs w:val="24"/>
        </w:rPr>
      </w:pPr>
    </w:p>
    <w:p w14:paraId="29DCC4C2" w14:textId="157508B7" w:rsidR="00097E64" w:rsidRDefault="00097E64" w:rsidP="00696196">
      <w:pPr>
        <w:pStyle w:val="Corps"/>
        <w:tabs>
          <w:tab w:val="left" w:pos="7087"/>
          <w:tab w:val="left" w:pos="7795"/>
        </w:tabs>
        <w:spacing w:line="240" w:lineRule="auto"/>
        <w:rPr>
          <w:rFonts w:ascii="Times" w:eastAsiaTheme="minorHAnsi" w:hAnsi="Times" w:cstheme="minorBidi"/>
          <w:color w:val="auto"/>
          <w:sz w:val="24"/>
          <w:szCs w:val="24"/>
        </w:rPr>
      </w:pPr>
    </w:p>
    <w:p w14:paraId="45DC1DD6" w14:textId="77777777" w:rsidR="00097E64" w:rsidRPr="00097E64" w:rsidRDefault="00097E64" w:rsidP="00696196">
      <w:pPr>
        <w:pStyle w:val="Corps"/>
        <w:tabs>
          <w:tab w:val="left" w:pos="7087"/>
          <w:tab w:val="left" w:pos="7795"/>
        </w:tabs>
        <w:spacing w:line="240" w:lineRule="auto"/>
        <w:rPr>
          <w:rFonts w:ascii="Times" w:eastAsiaTheme="minorHAnsi" w:hAnsi="Times" w:cstheme="minorBidi"/>
          <w:color w:val="auto"/>
          <w:sz w:val="24"/>
          <w:szCs w:val="24"/>
        </w:rPr>
      </w:pPr>
    </w:p>
    <w:p w14:paraId="4D3ABE0C" w14:textId="77777777" w:rsidR="00696196" w:rsidRDefault="00696196" w:rsidP="00696196">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lang w:val="fr-CH"/>
        </w:rPr>
      </w:pPr>
    </w:p>
    <w:p w14:paraId="6199AB99" w14:textId="05A5E477" w:rsidR="00696196" w:rsidRDefault="00696196" w:rsidP="00696196">
      <w:pPr>
        <w:pStyle w:val="Corps"/>
        <w:rPr>
          <w:rFonts w:ascii="Times" w:hAnsi="Times" w:cs="Times"/>
          <w:b/>
          <w:bCs/>
          <w:sz w:val="24"/>
          <w:szCs w:val="24"/>
        </w:rPr>
      </w:pPr>
    </w:p>
    <w:p w14:paraId="48C191FE" w14:textId="483A622D" w:rsidR="00097E64" w:rsidRDefault="00097E64" w:rsidP="00696196">
      <w:pPr>
        <w:pStyle w:val="Corps"/>
        <w:bidi/>
        <w:rPr>
          <w:rFonts w:ascii="Times" w:hAnsi="Times"/>
          <w:b/>
          <w:bCs/>
          <w:sz w:val="24"/>
          <w:szCs w:val="24"/>
        </w:rPr>
      </w:pPr>
      <w:r>
        <w:rPr>
          <w:rFonts w:ascii="Times" w:hAnsi="Times"/>
          <w:b/>
          <w:bCs/>
          <w:noProof/>
        </w:rPr>
        <w:drawing>
          <wp:anchor distT="0" distB="0" distL="114300" distR="114300" simplePos="0" relativeHeight="251671552" behindDoc="0" locked="0" layoutInCell="1" allowOverlap="1" wp14:anchorId="52118F80" wp14:editId="02D533FD">
            <wp:simplePos x="0" y="0"/>
            <wp:positionH relativeFrom="margin">
              <wp:align>right</wp:align>
            </wp:positionH>
            <wp:positionV relativeFrom="paragraph">
              <wp:posOffset>38119</wp:posOffset>
            </wp:positionV>
            <wp:extent cx="1475105" cy="1843405"/>
            <wp:effectExtent l="0" t="0" r="0" b="444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5105" cy="1843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58F33B" w14:textId="0231BA37" w:rsidR="00696196" w:rsidRDefault="00696196" w:rsidP="00097E64">
      <w:pPr>
        <w:pStyle w:val="Corps"/>
        <w:bidi/>
        <w:rPr>
          <w:rFonts w:ascii="Times" w:hAnsi="Times" w:cs="Times"/>
          <w:b/>
          <w:bCs/>
          <w:sz w:val="24"/>
          <w:szCs w:val="24"/>
          <w:rtl/>
        </w:rPr>
      </w:pPr>
      <w:r>
        <w:rPr>
          <w:rFonts w:ascii="Times" w:hAnsi="Times" w:hint="cs"/>
          <w:b/>
          <w:bCs/>
          <w:sz w:val="24"/>
          <w:szCs w:val="24"/>
          <w:rtl/>
        </w:rPr>
        <w:t>معلومات:</w:t>
      </w:r>
    </w:p>
    <w:p w14:paraId="727818CA" w14:textId="77777777" w:rsidR="00696196" w:rsidRDefault="00696196" w:rsidP="00696196">
      <w:pPr>
        <w:pStyle w:val="Corps"/>
        <w:rPr>
          <w:rFonts w:ascii="Times" w:hAnsi="Times" w:cs="Times"/>
          <w:sz w:val="24"/>
          <w:szCs w:val="24"/>
          <w:lang w:val="fr-CH"/>
        </w:rPr>
      </w:pPr>
    </w:p>
    <w:p w14:paraId="045BEEFA" w14:textId="0E3EC530" w:rsidR="00696196" w:rsidRDefault="00696196" w:rsidP="00696196">
      <w:pPr>
        <w:pStyle w:val="Corps"/>
        <w:bidi/>
        <w:rPr>
          <w:rFonts w:ascii="Times" w:hAnsi="Times" w:cs="Times"/>
          <w:sz w:val="24"/>
          <w:szCs w:val="24"/>
          <w:rtl/>
        </w:rPr>
      </w:pPr>
      <w:r>
        <w:rPr>
          <w:rFonts w:ascii="Times" w:hAnsi="Times" w:hint="cs"/>
          <w:sz w:val="24"/>
          <w:szCs w:val="24"/>
          <w:rtl/>
        </w:rPr>
        <w:t xml:space="preserve">الطراز: </w:t>
      </w:r>
      <w:r>
        <w:rPr>
          <w:rFonts w:ascii="Times" w:hAnsi="Times"/>
          <w:sz w:val="24"/>
          <w:szCs w:val="24"/>
        </w:rPr>
        <w:t>Riviera 10716</w:t>
      </w:r>
    </w:p>
    <w:p w14:paraId="4D8DBCF8" w14:textId="6D3529FC" w:rsidR="00696196" w:rsidRDefault="00696196" w:rsidP="00696196">
      <w:pPr>
        <w:pStyle w:val="Corps"/>
        <w:bidi/>
        <w:rPr>
          <w:rFonts w:ascii="Times" w:hAnsi="Times" w:cs="Times"/>
          <w:sz w:val="24"/>
          <w:szCs w:val="24"/>
          <w:rtl/>
        </w:rPr>
      </w:pPr>
      <w:r>
        <w:rPr>
          <w:rFonts w:ascii="Times" w:hAnsi="Times" w:hint="cs"/>
          <w:sz w:val="24"/>
          <w:szCs w:val="24"/>
          <w:rtl/>
        </w:rPr>
        <w:t>متوفّر ابتداءً من: يونيو/حزيران 2023</w:t>
      </w:r>
    </w:p>
    <w:p w14:paraId="519747FD" w14:textId="77777777" w:rsidR="00696196" w:rsidRDefault="00696196" w:rsidP="00696196">
      <w:pPr>
        <w:pStyle w:val="Corps"/>
        <w:rPr>
          <w:rFonts w:ascii="Times" w:hAnsi="Times" w:cs="Times"/>
          <w:sz w:val="24"/>
          <w:szCs w:val="24"/>
        </w:rPr>
      </w:pPr>
    </w:p>
    <w:p w14:paraId="33B1A335" w14:textId="6706E329" w:rsidR="00696196" w:rsidRDefault="00696196" w:rsidP="00696196">
      <w:pPr>
        <w:pStyle w:val="Corps"/>
        <w:bidi/>
        <w:rPr>
          <w:rFonts w:ascii="Times" w:hAnsi="Times" w:cs="Times"/>
          <w:sz w:val="24"/>
          <w:szCs w:val="24"/>
          <w:rtl/>
        </w:rPr>
      </w:pPr>
      <w:r>
        <w:rPr>
          <w:rFonts w:ascii="Times" w:hAnsi="Times" w:hint="cs"/>
          <w:sz w:val="24"/>
          <w:szCs w:val="24"/>
          <w:rtl/>
        </w:rPr>
        <w:t xml:space="preserve">الطراز: </w:t>
      </w:r>
      <w:r>
        <w:rPr>
          <w:rFonts w:ascii="Times" w:hAnsi="Times"/>
          <w:sz w:val="24"/>
          <w:szCs w:val="24"/>
        </w:rPr>
        <w:t>Riviera 10717</w:t>
      </w:r>
    </w:p>
    <w:p w14:paraId="5CF84DC6" w14:textId="3FA51D5E" w:rsidR="00696196" w:rsidRDefault="00696196" w:rsidP="00696196">
      <w:pPr>
        <w:pStyle w:val="Corps"/>
        <w:bidi/>
        <w:rPr>
          <w:rFonts w:ascii="Times" w:hAnsi="Times" w:cs="Times"/>
          <w:sz w:val="24"/>
          <w:szCs w:val="24"/>
          <w:rtl/>
        </w:rPr>
      </w:pPr>
      <w:r>
        <w:rPr>
          <w:rFonts w:ascii="Times" w:hAnsi="Times" w:hint="cs"/>
          <w:sz w:val="24"/>
          <w:szCs w:val="24"/>
          <w:rtl/>
        </w:rPr>
        <w:t>متوفّر ابتداءً من: يونيو/حزيران 2023</w:t>
      </w:r>
    </w:p>
    <w:p w14:paraId="36455219" w14:textId="623DEDA1" w:rsidR="0045643C" w:rsidRPr="0045643C" w:rsidRDefault="00097E64" w:rsidP="008F4F00">
      <w:pPr>
        <w:pStyle w:val="NoSpacing"/>
        <w:jc w:val="both"/>
        <w:rPr>
          <w:rFonts w:ascii="Times" w:hAnsi="Times"/>
        </w:rPr>
      </w:pPr>
      <w:r>
        <w:rPr>
          <w:rFonts w:ascii="Times" w:hAnsi="Times" w:cs="Times"/>
          <w:b/>
          <w:bCs/>
          <w:noProof/>
        </w:rPr>
        <mc:AlternateContent>
          <mc:Choice Requires="wps">
            <w:drawing>
              <wp:anchor distT="0" distB="0" distL="114300" distR="114300" simplePos="0" relativeHeight="251673600" behindDoc="0" locked="0" layoutInCell="1" allowOverlap="1" wp14:anchorId="7CD220E3" wp14:editId="1794DF34">
                <wp:simplePos x="0" y="0"/>
                <wp:positionH relativeFrom="column">
                  <wp:posOffset>0</wp:posOffset>
                </wp:positionH>
                <wp:positionV relativeFrom="paragraph">
                  <wp:posOffset>465618</wp:posOffset>
                </wp:positionV>
                <wp:extent cx="5756275" cy="7620"/>
                <wp:effectExtent l="19050" t="19050" r="34925" b="30480"/>
                <wp:wrapNone/>
                <wp:docPr id="6" name="Straight Connector 6"/>
                <wp:cNvGraphicFramePr/>
                <a:graphic xmlns:a="http://schemas.openxmlformats.org/drawingml/2006/main">
                  <a:graphicData uri="http://schemas.microsoft.com/office/word/2010/wordprocessingShape">
                    <wps:wsp>
                      <wps:cNvCnPr/>
                      <wps:spPr>
                        <a:xfrm flipV="1">
                          <a:off x="0" y="0"/>
                          <a:ext cx="5756275" cy="762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FAC083" id="Straight Connector 6"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0,36.65pt" to="453.2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" strokecolor="black [3200]" strokeweight="3pt">
                <v:stroke dashstyle="1 1" joinstyle="miter"/>
              </v:line>
            </w:pict>
          </mc:Fallback>
        </mc:AlternateContent>
      </w:r>
    </w:p>
    <w:sectPr w:rsidR="0045643C" w:rsidRPr="0045643C">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87F35" w14:textId="77777777" w:rsidR="009842FC" w:rsidRDefault="009842FC" w:rsidP="00B244CF">
      <w:r>
        <w:separator/>
      </w:r>
    </w:p>
  </w:endnote>
  <w:endnote w:type="continuationSeparator" w:id="0">
    <w:p w14:paraId="2E226200" w14:textId="77777777" w:rsidR="009842FC" w:rsidRDefault="009842FC" w:rsidP="00B2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0FFD8" w14:textId="77777777" w:rsidR="009842FC" w:rsidRDefault="009842FC" w:rsidP="00B244CF">
      <w:r>
        <w:separator/>
      </w:r>
    </w:p>
  </w:footnote>
  <w:footnote w:type="continuationSeparator" w:id="0">
    <w:p w14:paraId="7C3B866E" w14:textId="77777777" w:rsidR="009842FC" w:rsidRDefault="009842FC" w:rsidP="00B2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A3B4E" w14:textId="77777777" w:rsidR="00490403" w:rsidRDefault="00490403" w:rsidP="00490403">
    <w:pPr>
      <w:pStyle w:val="Header"/>
      <w:bidi/>
      <w:jc w:val="center"/>
    </w:pPr>
    <w:r>
      <w:rPr>
        <w:noProof/>
        <w:lang w:eastAsia="zh-CN"/>
      </w:rPr>
      <w:drawing>
        <wp:inline distT="0" distB="0" distL="0" distR="0" wp14:anchorId="2E84010E" wp14:editId="1929552C">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4B59567B" w14:textId="77777777" w:rsidR="00490403" w:rsidRDefault="00490403" w:rsidP="00490403">
    <w:pPr>
      <w:pStyle w:val="Header"/>
      <w:bidi/>
      <w:jc w:val="center"/>
    </w:pPr>
  </w:p>
  <w:p w14:paraId="60694484" w14:textId="77777777" w:rsidR="00490403" w:rsidRDefault="00490403" w:rsidP="00490403">
    <w:pPr>
      <w:pStyle w:val="Header"/>
      <w:bidi/>
      <w:jc w:val="center"/>
    </w:pPr>
  </w:p>
  <w:p w14:paraId="46336787" w14:textId="3D577D28" w:rsidR="00F61E9A" w:rsidRDefault="00F61E9A" w:rsidP="00490403">
    <w:pPr>
      <w:pStyle w:val="Header"/>
      <w:bidi/>
      <w:jc w:val="center"/>
      <w:rPr>
        <w:rtl/>
      </w:rPr>
    </w:pPr>
    <w:r>
      <w:rPr>
        <w:rFonts w:hint="cs"/>
        <w:noProof/>
        <w:rtl/>
        <w:lang w:val="en-US" w:bidi="ar-SA"/>
      </w:rPr>
      <mc:AlternateContent>
        <mc:Choice Requires="wps">
          <w:drawing>
            <wp:anchor distT="0" distB="0" distL="114300" distR="114300" simplePos="0" relativeHeight="251659776" behindDoc="0" locked="0" layoutInCell="0" allowOverlap="1" wp14:anchorId="61FBC66A" wp14:editId="5D2270B3">
              <wp:simplePos x="0" y="0"/>
              <wp:positionH relativeFrom="page">
                <wp:posOffset>0</wp:posOffset>
              </wp:positionH>
              <wp:positionV relativeFrom="page">
                <wp:posOffset>190500</wp:posOffset>
              </wp:positionV>
              <wp:extent cx="7560310" cy="273050"/>
              <wp:effectExtent l="0" t="0" r="0" b="12700"/>
              <wp:wrapNone/>
              <wp:docPr id="1" name="MSIPCM79fd491ab1910df570e4cb0a"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CC77D6" w14:textId="2A7CA8DB" w:rsidR="00F61E9A" w:rsidRPr="00F61E9A" w:rsidRDefault="00490403" w:rsidP="00490403">
                          <w:pPr>
                            <w:bidi/>
                            <w:jc w:val="right"/>
                            <w:rPr>
                              <w:rFonts w:ascii="Calibri" w:hAnsi="Calibri" w:cs="Calibri"/>
                              <w:color w:val="000000"/>
                              <w:sz w:val="20"/>
                              <w:rtl/>
                            </w:rPr>
                          </w:pPr>
                          <w:r>
                            <w:rPr>
                              <w:rFonts w:ascii="Calibri" w:hAnsi="Calibri"/>
                              <w:color w:val="000000"/>
                              <w:sz w:val="20"/>
                              <w:szCs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1FBC66A" id="_x0000_t202" coordsize="21600,21600" o:spt="202" path="m,l,21600r21600,l21600,xe">
              <v:stroke joinstyle="miter"/>
              <v:path gradientshapeok="t" o:connecttype="rect"/>
            </v:shapetype>
            <v:shape id="MSIPCM79fd491ab1910df570e4cb0a"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" o:allowincell="f" filled="f" stroked="f" strokeweight=".5pt">
              <v:textbox inset="20pt,0,,0">
                <w:txbxContent>
                  <w:p w14:paraId="62CC77D6" w14:textId="2A7CA8DB" w:rsidR="00F61E9A" w:rsidRPr="00F61E9A" w:rsidRDefault="00490403" w:rsidP="00490403">
                    <w:pPr>
                      <w:bidi/>
                      <w:jc w:val="right"/>
                      <w:rPr>
                        <w:rFonts w:ascii="Calibri" w:hAnsi="Calibri" w:cs="Calibri"/>
                        <w:color w:val="000000"/>
                        <w:sz w:val="20"/>
                        <w:rtl/>
                      </w:rPr>
                    </w:pPr>
                    <w:r>
                      <w:rPr>
                        <w:rFonts w:ascii="Calibri" w:hAnsi="Calibri"/>
                        <w:color w:val="000000"/>
                        <w:sz w:val="20"/>
                        <w:szCs w:val="20"/>
                      </w:rPr>
                      <w:t>General Information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43C"/>
    <w:rsid w:val="00097E64"/>
    <w:rsid w:val="001209A6"/>
    <w:rsid w:val="001340EB"/>
    <w:rsid w:val="001B22AC"/>
    <w:rsid w:val="001B6C1D"/>
    <w:rsid w:val="001C0EE6"/>
    <w:rsid w:val="001E5B47"/>
    <w:rsid w:val="00201A1E"/>
    <w:rsid w:val="00227B89"/>
    <w:rsid w:val="00275AE5"/>
    <w:rsid w:val="002C576A"/>
    <w:rsid w:val="002F18AB"/>
    <w:rsid w:val="002F60C5"/>
    <w:rsid w:val="003C5653"/>
    <w:rsid w:val="003F59DB"/>
    <w:rsid w:val="0045643C"/>
    <w:rsid w:val="00490403"/>
    <w:rsid w:val="004C1050"/>
    <w:rsid w:val="005249E6"/>
    <w:rsid w:val="005609D7"/>
    <w:rsid w:val="005E0DC2"/>
    <w:rsid w:val="00630615"/>
    <w:rsid w:val="00681365"/>
    <w:rsid w:val="00696196"/>
    <w:rsid w:val="00697BA7"/>
    <w:rsid w:val="006D0202"/>
    <w:rsid w:val="007B56FA"/>
    <w:rsid w:val="007E560E"/>
    <w:rsid w:val="00803866"/>
    <w:rsid w:val="00877F09"/>
    <w:rsid w:val="008F209F"/>
    <w:rsid w:val="008F4F00"/>
    <w:rsid w:val="0090786E"/>
    <w:rsid w:val="009842FC"/>
    <w:rsid w:val="00987BF7"/>
    <w:rsid w:val="009E15A9"/>
    <w:rsid w:val="009E66B7"/>
    <w:rsid w:val="00A845F3"/>
    <w:rsid w:val="00B244CF"/>
    <w:rsid w:val="00B961E5"/>
    <w:rsid w:val="00C30519"/>
    <w:rsid w:val="00CE04C8"/>
    <w:rsid w:val="00D215F2"/>
    <w:rsid w:val="00D40331"/>
    <w:rsid w:val="00D506D1"/>
    <w:rsid w:val="00D50B08"/>
    <w:rsid w:val="00DC3F5B"/>
    <w:rsid w:val="00DF6CE1"/>
    <w:rsid w:val="00E87368"/>
    <w:rsid w:val="00ED59AA"/>
    <w:rsid w:val="00EE2ABF"/>
    <w:rsid w:val="00EF182B"/>
    <w:rsid w:val="00F21720"/>
    <w:rsid w:val="00F61E9A"/>
    <w:rsid w:val="00F704F6"/>
    <w:rsid w:val="00F77B26"/>
    <w:rsid w:val="00FF6043"/>
    <w:rsid w:val="151A221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F722F"/>
  <w15:chartTrackingRefBased/>
  <w15:docId w15:val="{51986A15-3CB2-FA41-91C4-7984C18D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AE"/>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0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43C"/>
  </w:style>
  <w:style w:type="character" w:styleId="CommentReference">
    <w:name w:val="annotation reference"/>
    <w:basedOn w:val="DefaultParagraphFont"/>
    <w:uiPriority w:val="99"/>
    <w:semiHidden/>
    <w:unhideWhenUsed/>
    <w:rsid w:val="00C30519"/>
    <w:rPr>
      <w:sz w:val="16"/>
      <w:szCs w:val="16"/>
    </w:rPr>
  </w:style>
  <w:style w:type="paragraph" w:styleId="CommentText">
    <w:name w:val="annotation text"/>
    <w:basedOn w:val="Normal"/>
    <w:link w:val="CommentTextChar"/>
    <w:uiPriority w:val="99"/>
    <w:semiHidden/>
    <w:unhideWhenUsed/>
    <w:rsid w:val="00C30519"/>
    <w:rPr>
      <w:sz w:val="20"/>
      <w:szCs w:val="20"/>
    </w:rPr>
  </w:style>
  <w:style w:type="character" w:customStyle="1" w:styleId="CommentTextChar">
    <w:name w:val="Comment Text Char"/>
    <w:basedOn w:val="DefaultParagraphFont"/>
    <w:link w:val="CommentText"/>
    <w:uiPriority w:val="99"/>
    <w:semiHidden/>
    <w:rsid w:val="00C30519"/>
    <w:rPr>
      <w:sz w:val="20"/>
      <w:szCs w:val="20"/>
    </w:rPr>
  </w:style>
  <w:style w:type="character" w:styleId="Hyperlink">
    <w:name w:val="Hyperlink"/>
    <w:basedOn w:val="DefaultParagraphFont"/>
    <w:uiPriority w:val="99"/>
    <w:unhideWhenUsed/>
    <w:rsid w:val="00C30519"/>
    <w:rPr>
      <w:color w:val="0563C1" w:themeColor="hyperlink"/>
      <w:u w:val="single"/>
    </w:rPr>
  </w:style>
  <w:style w:type="paragraph" w:styleId="Header">
    <w:name w:val="header"/>
    <w:basedOn w:val="Normal"/>
    <w:link w:val="HeaderChar"/>
    <w:uiPriority w:val="99"/>
    <w:unhideWhenUsed/>
    <w:rsid w:val="00B244CF"/>
    <w:pPr>
      <w:tabs>
        <w:tab w:val="center" w:pos="4536"/>
        <w:tab w:val="right" w:pos="9072"/>
      </w:tabs>
    </w:pPr>
  </w:style>
  <w:style w:type="character" w:customStyle="1" w:styleId="HeaderChar">
    <w:name w:val="Header Char"/>
    <w:basedOn w:val="DefaultParagraphFont"/>
    <w:link w:val="Header"/>
    <w:uiPriority w:val="99"/>
    <w:rsid w:val="00B244CF"/>
  </w:style>
  <w:style w:type="paragraph" w:styleId="Footer">
    <w:name w:val="footer"/>
    <w:basedOn w:val="Normal"/>
    <w:link w:val="FooterChar"/>
    <w:uiPriority w:val="99"/>
    <w:unhideWhenUsed/>
    <w:rsid w:val="00B244CF"/>
    <w:pPr>
      <w:tabs>
        <w:tab w:val="center" w:pos="4536"/>
        <w:tab w:val="right" w:pos="9072"/>
      </w:tabs>
    </w:pPr>
  </w:style>
  <w:style w:type="character" w:customStyle="1" w:styleId="FooterChar">
    <w:name w:val="Footer Char"/>
    <w:basedOn w:val="DefaultParagraphFont"/>
    <w:link w:val="Footer"/>
    <w:uiPriority w:val="99"/>
    <w:rsid w:val="00B244CF"/>
  </w:style>
  <w:style w:type="paragraph" w:styleId="BalloonText">
    <w:name w:val="Balloon Text"/>
    <w:basedOn w:val="Normal"/>
    <w:link w:val="BalloonTextChar"/>
    <w:uiPriority w:val="99"/>
    <w:semiHidden/>
    <w:unhideWhenUsed/>
    <w:rsid w:val="001E5B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B4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209A6"/>
    <w:rPr>
      <w:b/>
      <w:bCs/>
    </w:rPr>
  </w:style>
  <w:style w:type="character" w:customStyle="1" w:styleId="CommentSubjectChar">
    <w:name w:val="Comment Subject Char"/>
    <w:basedOn w:val="CommentTextChar"/>
    <w:link w:val="CommentSubject"/>
    <w:uiPriority w:val="99"/>
    <w:semiHidden/>
    <w:rsid w:val="001209A6"/>
    <w:rPr>
      <w:b/>
      <w:bCs/>
      <w:sz w:val="20"/>
      <w:szCs w:val="20"/>
    </w:rPr>
  </w:style>
  <w:style w:type="paragraph" w:styleId="Revision">
    <w:name w:val="Revision"/>
    <w:hidden/>
    <w:uiPriority w:val="99"/>
    <w:semiHidden/>
    <w:rsid w:val="005249E6"/>
  </w:style>
  <w:style w:type="paragraph" w:customStyle="1" w:styleId="Corps">
    <w:name w:val="Corps"/>
    <w:rsid w:val="00696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4FFF7-481E-4ADC-8C60-4B3873E5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A453A2-6CF3-475A-84FC-3CFCA7391172}">
  <ds:schemaRefs>
    <ds:schemaRef ds:uri="http://schemas.microsoft.com/office/2006/metadata/properties"/>
    <ds:schemaRef ds:uri="http://schemas.microsoft.com/office/infopath/2007/PartnerControls"/>
    <ds:schemaRef ds:uri="a08b4144-d4de-4420-a0a8-8275d64410ac"/>
  </ds:schemaRefs>
</ds:datastoreItem>
</file>

<file path=customXml/itemProps3.xml><?xml version="1.0" encoding="utf-8"?>
<ds:datastoreItem xmlns:ds="http://schemas.openxmlformats.org/officeDocument/2006/customXml" ds:itemID="{1214CBE0-5A00-4BB7-950F-19873C2126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cp:lastPrinted>2023-03-08T13:03:00Z</cp:lastPrinted>
  <dcterms:created xsi:type="dcterms:W3CDTF">2023-03-08T13:04:00Z</dcterms:created>
  <dcterms:modified xsi:type="dcterms:W3CDTF">2024-05-22T07:25:00Z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2023-03-10T10:33:24Z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a1b73d5a-fac7-44ed-a1a4-c9ebdadc2a3a</vt:lpwstr>
  </property>
  <property fmtid="{D5CDD505-2E9C-101B-9397-08002B2CF9AE}" pid="9" name="MSIP_Label_98a14748-72d4-4075-91da-a3aef68197d4_ContentBits">
    <vt:lpwstr>1</vt:lpwstr>
  </property>
</Properties>
</file>