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DCF50" w14:textId="77777777" w:rsidR="0096154F" w:rsidRPr="0096154F" w:rsidRDefault="0096154F" w:rsidP="0096154F">
      <w:pPr>
        <w:rPr>
          <w:lang w:val="en-US"/>
        </w:rPr>
      </w:pPr>
    </w:p>
    <w:p w14:paraId="65A72C4B" w14:textId="77777777" w:rsidR="0096154F" w:rsidRPr="005F533F" w:rsidRDefault="0096154F" w:rsidP="0096154F">
      <w:pPr>
        <w:jc w:val="center"/>
        <w:rPr>
          <w:b/>
          <w:bCs/>
          <w:lang w:val="en-US"/>
        </w:rPr>
      </w:pPr>
      <w:r w:rsidRPr="005F533F">
        <w:rPr>
          <w:b/>
          <w:lang w:val="en-US"/>
        </w:rPr>
        <w:t>THE SHAPES OF LOVE (AS FORMAS DO AMOR)</w:t>
      </w:r>
    </w:p>
    <w:p w14:paraId="595B1961" w14:textId="77777777" w:rsidR="0096154F" w:rsidRPr="0096154F" w:rsidRDefault="0096154F" w:rsidP="0096154F">
      <w:pPr>
        <w:rPr>
          <w:lang w:val="en-US"/>
        </w:rPr>
      </w:pPr>
    </w:p>
    <w:p w14:paraId="16E979CE" w14:textId="07C0252A" w:rsidR="0096154F" w:rsidRPr="0096154F" w:rsidRDefault="0096154F" w:rsidP="00A845C5">
      <w:pPr>
        <w:jc w:val="both"/>
      </w:pPr>
      <w:r>
        <w:t xml:space="preserve">Baume &amp; Mercier, a famosa Maison de relojoaria suíça, orgulhosamente </w:t>
      </w:r>
      <w:r w:rsidR="005F533F">
        <w:t xml:space="preserve">revela </w:t>
      </w:r>
      <w:r>
        <w:t xml:space="preserve">um conceito criativo único para celebrar o Dia dos Namorados: The Shapes </w:t>
      </w:r>
      <w:proofErr w:type="spellStart"/>
      <w:r>
        <w:t>of</w:t>
      </w:r>
      <w:proofErr w:type="spellEnd"/>
      <w:r>
        <w:t xml:space="preserve"> Love (As Formas do Amor). Esta iniciativa poética combina harmoniosamente o design </w:t>
      </w:r>
      <w:r w:rsidR="005F533F">
        <w:t>célebre</w:t>
      </w:r>
      <w:r>
        <w:t xml:space="preserve"> da marca com sua tradição profundamente enraizada de celebra</w:t>
      </w:r>
      <w:r w:rsidR="005F533F">
        <w:t>ção d</w:t>
      </w:r>
      <w:r>
        <w:t xml:space="preserve">os momentos especiais e </w:t>
      </w:r>
      <w:r w:rsidR="005F533F">
        <w:t xml:space="preserve">dos </w:t>
      </w:r>
      <w:r>
        <w:t>laços humanos.</w:t>
      </w:r>
    </w:p>
    <w:p w14:paraId="15F285F7" w14:textId="715E7B1F" w:rsidR="0096154F" w:rsidRDefault="0096154F" w:rsidP="00A845C5">
      <w:pPr>
        <w:jc w:val="both"/>
      </w:pPr>
      <w:r>
        <w:t>No âmago deste conceito, um elegante motivo de fita simboliza a fluidez do amor e a precisão da forma. A fita se metamorfoseia artisticamente em formas icônicas de relógio - redondo, retangular e dodecagonal - formando além disso um coração - um símbolo evocativo do amor que cria pontes entre os temas do design e do vínculo humano.</w:t>
      </w:r>
    </w:p>
    <w:p w14:paraId="49CFE1FC" w14:textId="77777777" w:rsidR="0025224D" w:rsidRPr="005F533F" w:rsidRDefault="0025224D" w:rsidP="0096154F"/>
    <w:p w14:paraId="140A1C11" w14:textId="47BB16A7" w:rsidR="0096154F" w:rsidRPr="0096154F" w:rsidRDefault="0087337C" w:rsidP="0096154F">
      <w:r>
        <w:rPr>
          <w:noProof/>
        </w:rPr>
        <w:drawing>
          <wp:inline distT="0" distB="0" distL="0" distR="0" wp14:anchorId="7EEECA0B" wp14:editId="6315DD84">
            <wp:extent cx="5762625" cy="32385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A81C8A" w14:textId="77777777" w:rsidR="0025224D" w:rsidRDefault="0025224D" w:rsidP="0096154F">
      <w:pPr>
        <w:rPr>
          <w:b/>
          <w:bCs/>
          <w:lang w:val="en-US"/>
        </w:rPr>
      </w:pPr>
    </w:p>
    <w:p w14:paraId="62E368A7" w14:textId="471D6B3F" w:rsidR="0096154F" w:rsidRPr="0096154F" w:rsidRDefault="0096154F" w:rsidP="0096154F">
      <w:pPr>
        <w:rPr>
          <w:b/>
          <w:bCs/>
        </w:rPr>
      </w:pPr>
      <w:r>
        <w:rPr>
          <w:b/>
        </w:rPr>
        <w:t>TRÊS COLEÇÕES ATEMPORAIS: ÍCONES DE FORMA E DE ESTILO</w:t>
      </w:r>
    </w:p>
    <w:p w14:paraId="4932BC83" w14:textId="77777777" w:rsidR="0096154F" w:rsidRPr="0096154F" w:rsidRDefault="0096154F" w:rsidP="00A845C5">
      <w:pPr>
        <w:jc w:val="both"/>
      </w:pPr>
      <w:r>
        <w:t xml:space="preserve">O conceito “The Shapes </w:t>
      </w:r>
      <w:proofErr w:type="spellStart"/>
      <w:r>
        <w:t>of</w:t>
      </w:r>
      <w:proofErr w:type="spellEnd"/>
      <w:r>
        <w:t xml:space="preserve"> Love” destaca três coleções emblemáticas relojoeiras que ilustram o comprometimento da Maison com a expertise relojoeira e a inovação:</w:t>
      </w:r>
    </w:p>
    <w:p w14:paraId="3A76D25E" w14:textId="7F21B44F" w:rsidR="0096154F" w:rsidRPr="004364F5" w:rsidRDefault="004364F5" w:rsidP="00A845C5">
      <w:pPr>
        <w:jc w:val="both"/>
      </w:pPr>
      <w:r>
        <w:t>Clifton - Simultaneamente clássica e moderna, a coleção veicula a tradição relojoeira através de curvas esculturais, artesania meticulosa, dimensões ideais e a sofisticação discreta da caixa redonda.</w:t>
      </w:r>
    </w:p>
    <w:p w14:paraId="7B7145BF" w14:textId="77777777" w:rsidR="0096154F" w:rsidRPr="0096154F" w:rsidRDefault="0096154F" w:rsidP="00A845C5">
      <w:pPr>
        <w:jc w:val="both"/>
      </w:pPr>
      <w:r>
        <w:t>Riviera - Arrojada e ousada, a coleção Riviera apresenta uma caixa única dodecagonal que encarna a elegância esportiva e o design vanguardista. Uma declaração de confiança para quem almeja afirmar sua individualidade.</w:t>
      </w:r>
    </w:p>
    <w:p w14:paraId="438DBC47" w14:textId="148AF304" w:rsidR="0096154F" w:rsidRPr="0096154F" w:rsidRDefault="0096154F" w:rsidP="00A845C5">
      <w:pPr>
        <w:jc w:val="both"/>
      </w:pPr>
      <w:r>
        <w:t>Hampton - Um tributo ao requinte artístico, as silhuetas retangulares da coleção Hampton estão decoradas com acabamentos meticulosos que a tornam a escolha fundamental para os conhecedores d</w:t>
      </w:r>
      <w:r w:rsidR="005F533F">
        <w:t>a</w:t>
      </w:r>
      <w:r>
        <w:t xml:space="preserve"> elegância moderna.</w:t>
      </w:r>
    </w:p>
    <w:p w14:paraId="2F7CCE6E" w14:textId="5E35B78E" w:rsidR="0096154F" w:rsidRPr="0096154F" w:rsidRDefault="0025224D" w:rsidP="0025224D">
      <w:pPr>
        <w:jc w:val="center"/>
      </w:pPr>
      <w:r>
        <w:rPr>
          <w:noProof/>
        </w:rPr>
        <w:lastRenderedPageBreak/>
        <w:drawing>
          <wp:inline distT="0" distB="0" distL="0" distR="0" wp14:anchorId="42447439" wp14:editId="7DB514CE">
            <wp:extent cx="1429410" cy="259969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8" cy="261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45B5A100" wp14:editId="486DC138">
            <wp:extent cx="1428750" cy="2598488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031" cy="260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03AF260A" wp14:editId="0116ACE5">
            <wp:extent cx="1428919" cy="259879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470" cy="2607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8D528" w14:textId="77777777" w:rsidR="0025224D" w:rsidRPr="00A845C5" w:rsidRDefault="0025224D" w:rsidP="0096154F">
      <w:pPr>
        <w:rPr>
          <w:b/>
          <w:bCs/>
        </w:rPr>
      </w:pPr>
    </w:p>
    <w:p w14:paraId="6208153F" w14:textId="225BAD01" w:rsidR="0096154F" w:rsidRPr="0096154F" w:rsidRDefault="0096154F" w:rsidP="0096154F">
      <w:pPr>
        <w:rPr>
          <w:b/>
          <w:bCs/>
        </w:rPr>
      </w:pPr>
      <w:r>
        <w:rPr>
          <w:b/>
        </w:rPr>
        <w:t>UMA CELEBRAÇÃO DA EXPERTISE RELOJOEIRA E DOS LAÇOS HUMANOS</w:t>
      </w:r>
    </w:p>
    <w:p w14:paraId="393BC17F" w14:textId="0541B4B5" w:rsidR="002C7BB4" w:rsidRDefault="0096154F" w:rsidP="00A845C5">
      <w:pPr>
        <w:jc w:val="both"/>
      </w:pPr>
      <w:r>
        <w:t xml:space="preserve">Com “The Shapes </w:t>
      </w:r>
      <w:proofErr w:type="spellStart"/>
      <w:r>
        <w:t>of</w:t>
      </w:r>
      <w:proofErr w:type="spellEnd"/>
      <w:r>
        <w:t xml:space="preserve"> Love”, Baume &amp; Mercier incita os amantes de relógios a explorarem a arte da forma e a beleza dos laços humanos. Neste Dia dos Namorados, as criações da Baume &amp; Mercier não são </w:t>
      </w:r>
      <w:r w:rsidR="005F533F">
        <w:t>meros</w:t>
      </w:r>
      <w:r>
        <w:t xml:space="preserve"> relógios, mas símbolos de amor e expressões de competência relojoeira atemporal.</w:t>
      </w:r>
    </w:p>
    <w:p w14:paraId="44BE252C" w14:textId="09A56BAE" w:rsidR="00A845C5" w:rsidRDefault="00A845C5" w:rsidP="0096154F"/>
    <w:p w14:paraId="2A20A77D" w14:textId="77777777" w:rsidR="00A845C5" w:rsidRDefault="00A845C5" w:rsidP="0096154F"/>
    <w:p w14:paraId="0ED96E54" w14:textId="148C3492" w:rsidR="00A845C5" w:rsidRPr="00A845C5" w:rsidRDefault="00A845C5" w:rsidP="00A845C5">
      <w:pPr>
        <w:jc w:val="both"/>
        <w:rPr>
          <w:rFonts w:eastAsia="Times"/>
          <w:color w:val="000000" w:themeColor="text1"/>
        </w:rPr>
      </w:pPr>
      <w:r w:rsidRPr="00526052">
        <w:rPr>
          <w:noProof/>
        </w:rPr>
        <w:drawing>
          <wp:inline distT="0" distB="0" distL="0" distR="0" wp14:anchorId="1C3832BA" wp14:editId="32FED699">
            <wp:extent cx="5973007" cy="66684"/>
            <wp:effectExtent l="0" t="0" r="0" b="0"/>
            <wp:docPr id="1759908478" name="Picture 1759908478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3007" cy="66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0F38E" w14:textId="61C97BF6" w:rsidR="00A845C5" w:rsidRPr="00A845C5" w:rsidRDefault="00A845C5" w:rsidP="00A845C5">
      <w:pPr>
        <w:rPr>
          <w:b/>
          <w:bCs/>
        </w:rPr>
      </w:pPr>
      <w:r w:rsidRPr="00A845C5">
        <w:rPr>
          <w:b/>
          <w:bCs/>
        </w:rPr>
        <w:t>SOBRE A BAUME &amp; MERCIER:</w:t>
      </w:r>
    </w:p>
    <w:p w14:paraId="69E984A5" w14:textId="0E1346B5" w:rsidR="00A845C5" w:rsidRPr="00A845C5" w:rsidRDefault="00A845C5" w:rsidP="00A845C5">
      <w:pPr>
        <w:jc w:val="both"/>
      </w:pPr>
      <w:r w:rsidRPr="00A845C5">
        <w:t xml:space="preserve">Nascida em 1830, no âmago do Jura Suíço, Baume &amp; Mercier, a </w:t>
      </w:r>
      <w:proofErr w:type="spellStart"/>
      <w:r w:rsidRPr="00A845C5">
        <w:t>Maison</w:t>
      </w:r>
      <w:proofErr w:type="spellEnd"/>
      <w:r w:rsidRPr="00A845C5">
        <w:t xml:space="preserve"> de Relojoaria BAUME &amp; MERCIER goza de prestígio internacional. Em suas oficinas no âmago do Jura Suíço, em sua sede em Genebra, a </w:t>
      </w:r>
      <w:proofErr w:type="spellStart"/>
      <w:r w:rsidRPr="00A845C5">
        <w:t>Maison</w:t>
      </w:r>
      <w:proofErr w:type="spellEnd"/>
      <w:r w:rsidRPr="00A845C5">
        <w:t xml:space="preserve"> oferece relógios da mais elevada qualidade a seus clientes. Impulsionada por </w:t>
      </w:r>
      <w:r w:rsidRPr="00A845C5">
        <w:rPr>
          <w:b/>
          <w:bCs/>
        </w:rPr>
        <w:t>um equilíbrio complementar entre a paixão do design em torno da forma e inovação relojoeira ao serviço do cliente</w:t>
      </w:r>
      <w:r w:rsidRPr="00A845C5">
        <w:t xml:space="preserve">, a </w:t>
      </w:r>
      <w:proofErr w:type="spellStart"/>
      <w:r w:rsidRPr="00A845C5">
        <w:t>Maison</w:t>
      </w:r>
      <w:proofErr w:type="spellEnd"/>
      <w:r w:rsidRPr="00A845C5">
        <w:t xml:space="preserve"> Baume &amp; Mercier continua a marcar a história da relojoaria perpetuando este savoir-faire design e relojoeiro específico à </w:t>
      </w:r>
      <w:proofErr w:type="spellStart"/>
      <w:r w:rsidRPr="00A845C5">
        <w:t>Maison</w:t>
      </w:r>
      <w:proofErr w:type="spellEnd"/>
      <w:r w:rsidRPr="00A845C5">
        <w:t>. Um savoir-faire em descendência direta do encontro de seus fundadores, William Baume &amp; Paul Mercier, que alia classicismo a criatividade, tradição a modernidade, elegância a caráter, e sempre cada vez mais contemporâneo.</w:t>
      </w:r>
    </w:p>
    <w:p w14:paraId="3E92AE5E" w14:textId="3889807E" w:rsidR="00A845C5" w:rsidRPr="00A845C5" w:rsidRDefault="00A845C5" w:rsidP="00A845C5">
      <w:pPr>
        <w:rPr>
          <w:u w:val="single"/>
        </w:rPr>
      </w:pPr>
      <w:hyperlink>
        <w:r w:rsidRPr="00A845C5">
          <w:rPr>
            <w:u w:val="single"/>
          </w:rPr>
          <w:t>www.baume-et-mercier.com</w:t>
        </w:r>
      </w:hyperlink>
    </w:p>
    <w:p w14:paraId="49AFC98C" w14:textId="77777777" w:rsidR="00A845C5" w:rsidRPr="0096154F" w:rsidRDefault="00A845C5" w:rsidP="0096154F"/>
    <w:sectPr w:rsidR="00A845C5" w:rsidRPr="009615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Times">
    <w:panose1 w:val="02020603050405020304"/>
    <w:charset w:val="00"/>
    <w:family w:val="roman"/>
    <w:pitch w:val="default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54F"/>
    <w:rsid w:val="00131EDD"/>
    <w:rsid w:val="0025224D"/>
    <w:rsid w:val="002C7BB4"/>
    <w:rsid w:val="004364F5"/>
    <w:rsid w:val="005F533F"/>
    <w:rsid w:val="0087337C"/>
    <w:rsid w:val="0096154F"/>
    <w:rsid w:val="00A84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FBD1B"/>
  <w15:chartTrackingRefBased/>
  <w15:docId w15:val="{5C0EB520-B519-49BF-AFE1-69AD4FBB8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845C5"/>
    <w:rPr>
      <w:u w:val="single"/>
    </w:rPr>
  </w:style>
  <w:style w:type="paragraph" w:styleId="NoSpacing">
    <w:name w:val="No Spacing"/>
    <w:uiPriority w:val="1"/>
    <w:qFormat/>
    <w:rsid w:val="00A845C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424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Richemont International SA</Company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DUMONT-GIRARD Clarisse (BEM-CH)</dc:creator>
  <cp:keywords/>
  <dc:description/>
  <cp:lastModifiedBy>DUMONT-GIRARD Clarisse (BEM-CH)</cp:lastModifiedBy>
  <cp:revision>6</cp:revision>
  <dcterms:created xsi:type="dcterms:W3CDTF">2025-01-20T10:48:00Z</dcterms:created>
  <dcterms:modified xsi:type="dcterms:W3CDTF">2025-01-21T13:30:00Z</dcterms:modified>
</cp:coreProperties>
</file>