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192DC" w14:textId="5B6F99A0" w:rsidR="00C10424" w:rsidRPr="005B5C9A" w:rsidRDefault="00C10424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7A4C4E17" w14:textId="77777777" w:rsidR="00C10424" w:rsidRPr="005B5C9A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C5CB945" w14:textId="1674B347" w:rsidR="00C10424" w:rsidRPr="005B5C9A" w:rsidRDefault="00D61AC3" w:rsidP="005B5C9A">
      <w:pPr>
        <w:pStyle w:val="Corps"/>
        <w:jc w:val="center"/>
        <w:rPr>
          <w:rFonts w:ascii="Times New Roman" w:hAnsi="Times New Roman" w:cs="Times New Roman"/>
          <w:sz w:val="32"/>
          <w:szCs w:val="32"/>
        </w:rPr>
      </w:pPr>
      <w:r w:rsidRPr="005B5C9A">
        <w:rPr>
          <w:rStyle w:val="Aucun"/>
          <w:rFonts w:ascii="Times New Roman" w:eastAsia="Malgun Gothic" w:hAnsi="Times New Roman" w:cs="Times New Roman"/>
          <w:b/>
          <w:sz w:val="32"/>
          <w:szCs w:val="32"/>
        </w:rPr>
        <w:t>제목</w:t>
      </w:r>
      <w:r w:rsidRPr="005B5C9A">
        <w:rPr>
          <w:rStyle w:val="Aucun"/>
          <w:rFonts w:ascii="Times New Roman" w:hAnsi="Times New Roman" w:cs="Times New Roman"/>
          <w:b/>
          <w:sz w:val="32"/>
          <w:szCs w:val="32"/>
        </w:rPr>
        <w:t>: Baume &amp; Mercier</w:t>
      </w:r>
      <w:r w:rsidRPr="005B5C9A">
        <w:rPr>
          <w:rStyle w:val="Aucun"/>
          <w:rFonts w:ascii="Times New Roman" w:eastAsia="Malgun Gothic" w:hAnsi="Times New Roman" w:cs="Times New Roman"/>
          <w:b/>
          <w:sz w:val="32"/>
          <w:szCs w:val="32"/>
        </w:rPr>
        <w:t>의</w:t>
      </w:r>
      <w:r w:rsidRPr="005B5C9A">
        <w:rPr>
          <w:rStyle w:val="Aucun"/>
          <w:rFonts w:ascii="Times New Roman" w:hAnsi="Times New Roman" w:cs="Times New Roman"/>
          <w:b/>
          <w:sz w:val="32"/>
          <w:szCs w:val="32"/>
        </w:rPr>
        <w:t xml:space="preserve"> </w:t>
      </w:r>
      <w:r w:rsidRPr="005B5C9A">
        <w:rPr>
          <w:rStyle w:val="Aucun"/>
          <w:rFonts w:ascii="Times New Roman" w:eastAsia="Malgun Gothic" w:hAnsi="Times New Roman" w:cs="Times New Roman"/>
          <w:b/>
          <w:sz w:val="32"/>
          <w:szCs w:val="32"/>
        </w:rPr>
        <w:t>새로운</w:t>
      </w:r>
      <w:r w:rsidRPr="005B5C9A">
        <w:rPr>
          <w:rStyle w:val="Aucun"/>
          <w:rFonts w:ascii="Times New Roman" w:hAnsi="Times New Roman" w:cs="Times New Roman"/>
          <w:b/>
          <w:sz w:val="32"/>
          <w:szCs w:val="32"/>
        </w:rPr>
        <w:t xml:space="preserve"> Riviera </w:t>
      </w:r>
      <w:proofErr w:type="spellStart"/>
      <w:r w:rsidRPr="005B5C9A">
        <w:rPr>
          <w:rStyle w:val="Aucun"/>
          <w:rFonts w:ascii="Times New Roman" w:eastAsia="Malgun Gothic" w:hAnsi="Times New Roman" w:cs="Times New Roman"/>
          <w:b/>
          <w:sz w:val="32"/>
          <w:szCs w:val="32"/>
        </w:rPr>
        <w:t>오렐리앙</w:t>
      </w:r>
      <w:proofErr w:type="spellEnd"/>
      <w:r w:rsidRPr="005B5C9A">
        <w:rPr>
          <w:rStyle w:val="Aucun"/>
          <w:rFonts w:ascii="Times New Roman" w:hAnsi="Times New Roman" w:cs="Times New Roman"/>
          <w:b/>
          <w:sz w:val="32"/>
          <w:szCs w:val="32"/>
        </w:rPr>
        <w:t xml:space="preserve"> </w:t>
      </w:r>
      <w:r w:rsidRPr="005B5C9A">
        <w:rPr>
          <w:rStyle w:val="Aucun"/>
          <w:rFonts w:ascii="Times New Roman" w:eastAsia="Malgun Gothic" w:hAnsi="Times New Roman" w:cs="Times New Roman"/>
          <w:b/>
          <w:sz w:val="32"/>
          <w:szCs w:val="32"/>
        </w:rPr>
        <w:t>지로</w:t>
      </w:r>
      <w:r w:rsidRPr="005B5C9A">
        <w:rPr>
          <w:rStyle w:val="Aucun"/>
          <w:rFonts w:ascii="Times New Roman" w:hAnsi="Times New Roman" w:cs="Times New Roman"/>
          <w:b/>
          <w:sz w:val="32"/>
          <w:szCs w:val="32"/>
        </w:rPr>
        <w:t xml:space="preserve"> </w:t>
      </w:r>
      <w:r w:rsidRPr="005B5C9A">
        <w:rPr>
          <w:rStyle w:val="Aucun"/>
          <w:rFonts w:ascii="Times New Roman" w:eastAsia="Malgun Gothic" w:hAnsi="Times New Roman" w:cs="Times New Roman"/>
          <w:b/>
          <w:sz w:val="32"/>
          <w:szCs w:val="32"/>
        </w:rPr>
        <w:t>스페셜</w:t>
      </w:r>
      <w:r w:rsidRPr="005B5C9A">
        <w:rPr>
          <w:rStyle w:val="Aucun"/>
          <w:rFonts w:ascii="Times New Roman" w:hAnsi="Times New Roman" w:cs="Times New Roman"/>
          <w:b/>
          <w:sz w:val="32"/>
          <w:szCs w:val="32"/>
        </w:rPr>
        <w:t xml:space="preserve"> </w:t>
      </w:r>
      <w:r w:rsidRPr="005B5C9A">
        <w:rPr>
          <w:rStyle w:val="Aucun"/>
          <w:rFonts w:ascii="Times New Roman" w:eastAsia="Malgun Gothic" w:hAnsi="Times New Roman" w:cs="Times New Roman"/>
          <w:b/>
          <w:sz w:val="32"/>
          <w:szCs w:val="32"/>
        </w:rPr>
        <w:t>에디션</w:t>
      </w:r>
      <w:r w:rsidRPr="005B5C9A">
        <w:rPr>
          <w:rStyle w:val="Aucun"/>
          <w:rFonts w:ascii="Times New Roman" w:hAnsi="Times New Roman" w:cs="Times New Roman"/>
          <w:b/>
          <w:sz w:val="32"/>
          <w:szCs w:val="32"/>
        </w:rPr>
        <w:t xml:space="preserve">(Riviera Aurélien Giraud </w:t>
      </w:r>
      <w:proofErr w:type="spellStart"/>
      <w:r w:rsidRPr="005B5C9A">
        <w:rPr>
          <w:rStyle w:val="Aucun"/>
          <w:rFonts w:ascii="Times New Roman" w:hAnsi="Times New Roman" w:cs="Times New Roman"/>
          <w:b/>
          <w:sz w:val="32"/>
          <w:szCs w:val="32"/>
        </w:rPr>
        <w:t>Special</w:t>
      </w:r>
      <w:proofErr w:type="spellEnd"/>
      <w:r w:rsidRPr="005B5C9A">
        <w:rPr>
          <w:rStyle w:val="Aucun"/>
          <w:rFonts w:ascii="Times New Roman" w:hAnsi="Times New Roman" w:cs="Times New Roman"/>
          <w:b/>
          <w:sz w:val="32"/>
          <w:szCs w:val="32"/>
        </w:rPr>
        <w:t xml:space="preserve"> Edition)</w:t>
      </w:r>
    </w:p>
    <w:p w14:paraId="6C3C8213" w14:textId="77777777" w:rsidR="00C10424" w:rsidRPr="005B5C9A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8571653" w14:textId="77777777" w:rsidR="00C10424" w:rsidRPr="005B5C9A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0005EEB" w14:textId="44DCF813" w:rsidR="00C10424" w:rsidRPr="005B5C9A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지금으로부터</w:t>
      </w:r>
      <w:r w:rsidRPr="005B5C9A">
        <w:rPr>
          <w:rFonts w:ascii="Times New Roman" w:hAnsi="Times New Roman" w:cs="Times New Roman"/>
          <w:sz w:val="24"/>
          <w:szCs w:val="24"/>
        </w:rPr>
        <w:t xml:space="preserve"> 3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시작된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프랑스의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스케이트보드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세계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챔피언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오렐리앙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지로와의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협력을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5B5C9A">
        <w:rPr>
          <w:rFonts w:ascii="Times New Roman" w:hAnsi="Times New Roman" w:cs="Times New Roman"/>
          <w:sz w:val="24"/>
          <w:szCs w:val="24"/>
        </w:rPr>
        <w:t xml:space="preserve"> Baume &amp; Mercier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리비에라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컬렉션의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리미티드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에디션을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선보입니다</w:t>
      </w:r>
      <w:r w:rsidRPr="005B5C9A">
        <w:rPr>
          <w:rFonts w:ascii="Times New Roman" w:hAnsi="Times New Roman" w:cs="Times New Roman"/>
          <w:sz w:val="24"/>
          <w:szCs w:val="24"/>
        </w:rPr>
        <w:t>.</w:t>
      </w:r>
    </w:p>
    <w:p w14:paraId="5946455F" w14:textId="77777777" w:rsidR="00C10424" w:rsidRPr="005B5C9A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DFEF19B" w14:textId="4D5F46C4" w:rsidR="00C10424" w:rsidRDefault="00D61AC3" w:rsidP="00432F0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5B5C9A">
        <w:rPr>
          <w:rFonts w:ascii="Times New Roman" w:hAnsi="Times New Roman" w:cs="Times New Roman"/>
          <w:sz w:val="24"/>
          <w:szCs w:val="24"/>
        </w:rPr>
        <w:t>Baume &amp; Mercier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다양한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분야와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교류하며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시대의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흐름에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발맞춘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시계를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디자인합니다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워치메이킹과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스케이트보딩의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결합은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메종이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추구하는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‘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영감을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주는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만남</w:t>
      </w:r>
      <w:r w:rsidRPr="005B5C9A">
        <w:rPr>
          <w:rFonts w:ascii="Times New Roman" w:hAnsi="Times New Roman" w:cs="Times New Roman"/>
          <w:sz w:val="24"/>
          <w:szCs w:val="24"/>
        </w:rPr>
        <w:t>’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일환입니다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창의력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아름다움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정확성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기술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그리고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스스로의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한계를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뛰어넘는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일은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워치메이커과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최고의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스포츠맨이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공유하는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가치이기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때문입니다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또한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‘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대담함</w:t>
      </w:r>
      <w:r w:rsidRPr="005B5C9A">
        <w:rPr>
          <w:rFonts w:ascii="Times New Roman" w:hAnsi="Times New Roman" w:cs="Times New Roman"/>
          <w:sz w:val="24"/>
          <w:szCs w:val="24"/>
        </w:rPr>
        <w:t>’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이라는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가치는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이번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협업의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결실인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새로운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리비에라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에디션과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지로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선수를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더욱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견고하게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연결해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줍니다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이번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협업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역시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스포츠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시크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워치로서의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면모를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드러냅니다</w:t>
      </w:r>
      <w:r w:rsidRPr="005B5C9A">
        <w:rPr>
          <w:rFonts w:ascii="Times New Roman" w:hAnsi="Times New Roman" w:cs="Times New Roman"/>
          <w:sz w:val="24"/>
          <w:szCs w:val="24"/>
        </w:rPr>
        <w:t>. 1973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처음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출시된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리비에라는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12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각형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케이스와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베젤을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강조하며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기존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워치메이킹의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관습을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깨뜨렸습니다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리비에라가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본질에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충실하면서도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변신을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거듭하며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유행을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거스르는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혁신적인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디자인을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보여주는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모습은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마치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위험을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무릅쓰고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i/>
          <w:sz w:val="24"/>
          <w:szCs w:val="24"/>
        </w:rPr>
        <w:t>기술</w:t>
      </w:r>
      <w:r w:rsidRPr="005B5C9A">
        <w:rPr>
          <w:rStyle w:val="Aucun"/>
          <w:rFonts w:ascii="Times New Roman" w:hAnsi="Times New Roman" w:cs="Times New Roman"/>
          <w:i/>
          <w:sz w:val="24"/>
          <w:szCs w:val="24"/>
        </w:rPr>
        <w:t>(tricks)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구사하는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오렐리앙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지로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선수의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곡예를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연상시킵니다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지로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선수와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리비에라는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팬들에게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희열을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안기며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전설의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반열에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올랐습니다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스케이트보딩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특유의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소재를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결합한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전작</w:t>
      </w:r>
      <w:r w:rsidRPr="005B5C9A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보메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스케이트</w:t>
      </w:r>
      <w:r w:rsidRPr="005B5C9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오렐리앙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지로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스페셜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에디션</w:t>
      </w:r>
      <w:r w:rsidRPr="005B5C9A">
        <w:rPr>
          <w:rFonts w:ascii="Times New Roman" w:hAnsi="Times New Roman" w:cs="Times New Roman"/>
          <w:sz w:val="24"/>
          <w:szCs w:val="24"/>
        </w:rPr>
        <w:t xml:space="preserve">(Baume Skate -Aurélien Giraud </w:t>
      </w:r>
      <w:proofErr w:type="spellStart"/>
      <w:r w:rsidRPr="005B5C9A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Edition)’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이어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넘치는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스케이트보딩의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색채와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정신을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담은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에디션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리비에라를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출시합니다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B455BC" w14:textId="7D49B29C" w:rsidR="00432F00" w:rsidRPr="005B5C9A" w:rsidRDefault="00432F0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CH" w:eastAsia="zh-CN"/>
        </w:rPr>
        <w:drawing>
          <wp:inline distT="0" distB="0" distL="0" distR="0" wp14:anchorId="0F55F60C" wp14:editId="61A5DEBB">
            <wp:extent cx="6119495" cy="333404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32" b="9017"/>
                    <a:stretch/>
                  </pic:blipFill>
                  <pic:spPr bwMode="auto">
                    <a:xfrm>
                      <a:off x="0" y="0"/>
                      <a:ext cx="6120130" cy="33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EF6450" w14:textId="77777777" w:rsidR="00432F00" w:rsidRDefault="00432F00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6887B5FA" w14:textId="7A5F4538" w:rsidR="00C10424" w:rsidRPr="005B5C9A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5B5C9A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스케이트보드를</w:t>
      </w:r>
      <w:r w:rsidRPr="005B5C9A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향한</w:t>
      </w:r>
      <w:r w:rsidRPr="005B5C9A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열정</w:t>
      </w:r>
    </w:p>
    <w:p w14:paraId="395D1C99" w14:textId="77777777" w:rsidR="00C10424" w:rsidRPr="005B5C9A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41EFF2F" w14:textId="19196158" w:rsidR="00C10424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5B5C9A">
        <w:rPr>
          <w:rFonts w:ascii="Times New Roman" w:hAnsi="Times New Roman" w:cs="Times New Roman"/>
          <w:sz w:val="24"/>
          <w:szCs w:val="24"/>
        </w:rPr>
        <w:t>1998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년</w:t>
      </w:r>
      <w:r w:rsidRPr="005B5C9A">
        <w:rPr>
          <w:rFonts w:ascii="Times New Roman" w:hAnsi="Times New Roman" w:cs="Times New Roman"/>
          <w:sz w:val="24"/>
          <w:szCs w:val="24"/>
        </w:rPr>
        <w:t xml:space="preserve"> 2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월</w:t>
      </w:r>
      <w:r w:rsidRPr="005B5C9A">
        <w:rPr>
          <w:rFonts w:ascii="Times New Roman" w:hAnsi="Times New Roman" w:cs="Times New Roman"/>
          <w:sz w:val="24"/>
          <w:szCs w:val="24"/>
        </w:rPr>
        <w:t xml:space="preserve"> 3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리옹에서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태어난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오렐리앙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지로는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네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살에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아버지에게서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첫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보드를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선물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받으면서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스케이트보드의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세계에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입문했습니다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스케이트보드에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첫눈에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반한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지로는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일찍부터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재능을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보였습니다</w:t>
      </w:r>
      <w:r w:rsidRPr="005B5C9A">
        <w:rPr>
          <w:rFonts w:ascii="Times New Roman" w:hAnsi="Times New Roman" w:cs="Times New Roman"/>
          <w:sz w:val="24"/>
          <w:szCs w:val="24"/>
        </w:rPr>
        <w:t>. 3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뒤</w:t>
      </w:r>
      <w:r w:rsidRPr="005B5C9A">
        <w:rPr>
          <w:rFonts w:ascii="Times New Roman" w:hAnsi="Times New Roman" w:cs="Times New Roman"/>
          <w:sz w:val="24"/>
          <w:szCs w:val="24"/>
        </w:rPr>
        <w:t xml:space="preserve">, V7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청소년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투어</w:t>
      </w:r>
      <w:r w:rsidRPr="005B5C9A">
        <w:rPr>
          <w:rFonts w:ascii="Times New Roman" w:hAnsi="Times New Roman" w:cs="Times New Roman"/>
          <w:sz w:val="24"/>
          <w:szCs w:val="24"/>
        </w:rPr>
        <w:t xml:space="preserve">(V7 </w:t>
      </w:r>
      <w:proofErr w:type="spellStart"/>
      <w:r w:rsidRPr="005B5C9A">
        <w:rPr>
          <w:rFonts w:ascii="Times New Roman" w:hAnsi="Times New Roman" w:cs="Times New Roman"/>
          <w:sz w:val="24"/>
          <w:szCs w:val="24"/>
        </w:rPr>
        <w:t>Teenage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Tour)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에서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두각을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나타낸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지로는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다수의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국제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대회를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휩쓸며</w:t>
      </w:r>
      <w:r w:rsidRPr="005B5C9A">
        <w:rPr>
          <w:rFonts w:ascii="Times New Roman" w:hAnsi="Times New Roman" w:cs="Times New Roman"/>
          <w:sz w:val="24"/>
          <w:szCs w:val="24"/>
        </w:rPr>
        <w:t xml:space="preserve"> 15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세에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아마추어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스케이트보드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세계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챔피언의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자리에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올랐습니다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후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지로의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커리어는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탄탄대로를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달렸습니다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목표에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집중하며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노력한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끝에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2019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캘리포니아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듀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투어</w:t>
      </w:r>
      <w:r w:rsidRPr="005B5C9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B5C9A">
        <w:rPr>
          <w:rFonts w:ascii="Times New Roman" w:hAnsi="Times New Roman" w:cs="Times New Roman"/>
          <w:sz w:val="24"/>
          <w:szCs w:val="24"/>
        </w:rPr>
        <w:t>Dew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Tour)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등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많은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대회에서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수많은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경쟁자를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제쳤습니다</w:t>
      </w:r>
      <w:r w:rsidRPr="005B5C9A">
        <w:rPr>
          <w:rFonts w:ascii="Times New Roman" w:hAnsi="Times New Roman" w:cs="Times New Roman"/>
          <w:sz w:val="24"/>
          <w:szCs w:val="24"/>
        </w:rPr>
        <w:t>. 2022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년에는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몽펠리에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국제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익스트림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스포츠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페스티벌</w:t>
      </w:r>
      <w:r w:rsidRPr="005B5C9A">
        <w:rPr>
          <w:rFonts w:ascii="Times New Roman" w:hAnsi="Times New Roman" w:cs="Times New Roman"/>
          <w:sz w:val="24"/>
          <w:szCs w:val="24"/>
        </w:rPr>
        <w:t xml:space="preserve">(FISE)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금메달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로마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월드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스트리트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스케이트보드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대회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은메달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이예르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(Hyères)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프랑스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챔피언십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금메달을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따내며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위용을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과시했습니다</w:t>
      </w:r>
      <w:r w:rsidRPr="005B5C9A">
        <w:rPr>
          <w:rFonts w:ascii="Times New Roman" w:hAnsi="Times New Roman" w:cs="Times New Roman"/>
          <w:sz w:val="24"/>
          <w:szCs w:val="24"/>
        </w:rPr>
        <w:t>. 2023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년</w:t>
      </w:r>
      <w:r w:rsidRPr="005B5C9A">
        <w:rPr>
          <w:rFonts w:ascii="Times New Roman" w:hAnsi="Times New Roman" w:cs="Times New Roman"/>
          <w:sz w:val="24"/>
          <w:szCs w:val="24"/>
        </w:rPr>
        <w:t xml:space="preserve"> 2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월</w:t>
      </w:r>
      <w:r w:rsidRPr="005B5C9A">
        <w:rPr>
          <w:rFonts w:ascii="Times New Roman" w:hAnsi="Times New Roman" w:cs="Times New Roman"/>
          <w:sz w:val="24"/>
          <w:szCs w:val="24"/>
        </w:rPr>
        <w:t xml:space="preserve"> 5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일에는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아랍에미레이트에서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개최된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국제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스트리트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스케이트보드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월드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스케이트</w:t>
      </w:r>
      <w:r w:rsidRPr="005B5C9A">
        <w:rPr>
          <w:rFonts w:ascii="Times New Roman" w:hAnsi="Times New Roman" w:cs="Times New Roman"/>
          <w:sz w:val="24"/>
          <w:szCs w:val="24"/>
        </w:rPr>
        <w:t xml:space="preserve">(World Skate)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챔피언십에서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프랑스인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최초로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우승하는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쾌거를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이루기도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했습니다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또한</w:t>
      </w:r>
      <w:r w:rsidRPr="005B5C9A">
        <w:rPr>
          <w:rFonts w:ascii="Times New Roman" w:hAnsi="Times New Roman" w:cs="Times New Roman"/>
          <w:sz w:val="24"/>
          <w:szCs w:val="24"/>
        </w:rPr>
        <w:t>, 2024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년</w:t>
      </w:r>
      <w:r w:rsidRPr="005B5C9A">
        <w:rPr>
          <w:rFonts w:ascii="Times New Roman" w:hAnsi="Times New Roman" w:cs="Times New Roman"/>
          <w:sz w:val="24"/>
          <w:szCs w:val="24"/>
        </w:rPr>
        <w:t xml:space="preserve"> 4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파리에서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열린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스케이트보드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스트리트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리그</w:t>
      </w:r>
      <w:r w:rsidRPr="005B5C9A">
        <w:rPr>
          <w:rFonts w:ascii="Times New Roman" w:hAnsi="Times New Roman" w:cs="Times New Roman"/>
          <w:sz w:val="24"/>
          <w:szCs w:val="24"/>
        </w:rPr>
        <w:t xml:space="preserve">(Street League </w:t>
      </w:r>
      <w:proofErr w:type="spellStart"/>
      <w:r w:rsidRPr="005B5C9A">
        <w:rPr>
          <w:rFonts w:ascii="Times New Roman" w:hAnsi="Times New Roman" w:cs="Times New Roman"/>
          <w:sz w:val="24"/>
          <w:szCs w:val="24"/>
        </w:rPr>
        <w:t>Skateboarding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)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챔피언십에서</w:t>
      </w:r>
      <w:r w:rsidRPr="005B5C9A">
        <w:rPr>
          <w:rFonts w:ascii="Times New Roman" w:hAnsi="Times New Roman" w:cs="Times New Roman"/>
          <w:sz w:val="24"/>
          <w:szCs w:val="24"/>
        </w:rPr>
        <w:t xml:space="preserve"> 1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위를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거머쥐며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왕좌에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오르게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됩니다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오렐리앙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지로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선수의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원동력은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자기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자신과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꿈을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믿고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정진하는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것입니다</w:t>
      </w:r>
      <w:r w:rsidRPr="005B5C9A">
        <w:rPr>
          <w:rFonts w:ascii="Times New Roman" w:hAnsi="Times New Roman" w:cs="Times New Roman"/>
          <w:sz w:val="24"/>
          <w:szCs w:val="24"/>
        </w:rPr>
        <w:t>.</w:t>
      </w:r>
    </w:p>
    <w:p w14:paraId="3F739C05" w14:textId="513535B2" w:rsidR="00CB385C" w:rsidRPr="005B5C9A" w:rsidRDefault="00CB385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159CB41" wp14:editId="3A3C854A">
            <wp:simplePos x="0" y="0"/>
            <wp:positionH relativeFrom="margin">
              <wp:posOffset>-3175</wp:posOffset>
            </wp:positionH>
            <wp:positionV relativeFrom="paragraph">
              <wp:posOffset>172720</wp:posOffset>
            </wp:positionV>
            <wp:extent cx="4114800" cy="249682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90"/>
                    <a:stretch/>
                  </pic:blipFill>
                  <pic:spPr bwMode="auto">
                    <a:xfrm>
                      <a:off x="0" y="0"/>
                      <a:ext cx="411480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09399" w14:textId="77777777" w:rsidR="00C10424" w:rsidRPr="005B5C9A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F4591CE" w14:textId="77777777" w:rsidR="00CB385C" w:rsidRDefault="00CB385C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40D36635" w14:textId="77777777" w:rsidR="00CB385C" w:rsidRDefault="00CB385C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1B7EEE95" w14:textId="77777777" w:rsidR="00CB385C" w:rsidRDefault="00CB385C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0868F36F" w14:textId="77777777" w:rsidR="00CB385C" w:rsidRDefault="00CB385C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308A49CE" w14:textId="77777777" w:rsidR="00CB385C" w:rsidRDefault="00CB385C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1EE2D4C9" w14:textId="6C650EBD" w:rsidR="00CB385C" w:rsidRDefault="00CB385C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3AD4F103" w14:textId="2B6E6E30" w:rsidR="00CB385C" w:rsidRDefault="00CB385C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1D1260A8" w14:textId="7079AB32" w:rsidR="00CB385C" w:rsidRDefault="00CB385C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1ABDD4EB" w14:textId="06A99A00" w:rsidR="00CB385C" w:rsidRDefault="00F50F92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47E8B8D1" wp14:editId="338596CA">
            <wp:simplePos x="0" y="0"/>
            <wp:positionH relativeFrom="margin">
              <wp:align>right</wp:align>
            </wp:positionH>
            <wp:positionV relativeFrom="paragraph">
              <wp:posOffset>351204</wp:posOffset>
            </wp:positionV>
            <wp:extent cx="4098925" cy="1934210"/>
            <wp:effectExtent l="0" t="0" r="0" b="889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44" b="10637"/>
                    <a:stretch/>
                  </pic:blipFill>
                  <pic:spPr bwMode="auto">
                    <a:xfrm>
                      <a:off x="0" y="0"/>
                      <a:ext cx="4098925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9B2191" w14:textId="77777777" w:rsidR="00CB385C" w:rsidRDefault="00CB385C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06B530FA" w14:textId="77777777" w:rsidR="00CB385C" w:rsidRDefault="00CB385C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47F53F22" w14:textId="5EA7BFBB" w:rsidR="00CB385C" w:rsidRDefault="00CB385C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2BDE3BBB" w14:textId="77777777" w:rsidR="00CB385C" w:rsidRDefault="00CB385C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10AD64AD" w14:textId="77777777" w:rsidR="00CB385C" w:rsidRDefault="00CB385C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6BD01AB3" w14:textId="77777777" w:rsidR="00CB385C" w:rsidRDefault="00CB385C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1005CABD" w14:textId="77777777" w:rsidR="00CB385C" w:rsidRDefault="00CB385C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2014FDB1" w14:textId="77777777" w:rsidR="00CB385C" w:rsidRDefault="00CB385C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3F65C3F8" w14:textId="35D27C13" w:rsidR="00CB385C" w:rsidRDefault="005204AB" w:rsidP="005204AB">
      <w:pPr>
        <w:pStyle w:val="Corps"/>
        <w:jc w:val="center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  <w:r>
        <w:rPr>
          <w:rStyle w:val="Aucun"/>
          <w:b/>
          <w:bCs/>
          <w:noProof/>
        </w:rPr>
        <w:drawing>
          <wp:inline distT="0" distB="0" distL="0" distR="0" wp14:anchorId="66EEC1E3" wp14:editId="70910B43">
            <wp:extent cx="6053455" cy="8401473"/>
            <wp:effectExtent l="0" t="0" r="444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78"/>
                    <a:stretch/>
                  </pic:blipFill>
                  <pic:spPr bwMode="auto">
                    <a:xfrm>
                      <a:off x="0" y="0"/>
                      <a:ext cx="6059099" cy="840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409EE" w14:textId="77777777" w:rsidR="005204AB" w:rsidRDefault="005204AB" w:rsidP="005204AB">
      <w:pPr>
        <w:pStyle w:val="Corps"/>
        <w:jc w:val="center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069B5982" w14:textId="605531D6" w:rsidR="00C10424" w:rsidRPr="005B5C9A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5B5C9A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역동적인</w:t>
      </w:r>
      <w:r w:rsidRPr="005B5C9A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디자인의</w:t>
      </w:r>
      <w:r w:rsidRPr="005B5C9A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100</w:t>
      </w:r>
      <w:r w:rsidRPr="005B5C9A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피스</w:t>
      </w:r>
      <w:r w:rsidRPr="005B5C9A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리미티드</w:t>
      </w:r>
      <w:r w:rsidRPr="005B5C9A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에디션</w:t>
      </w:r>
      <w:r w:rsidRPr="005B5C9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0C58C8C" w14:textId="77777777" w:rsidR="00C10424" w:rsidRPr="005B5C9A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5AD92CE" w14:textId="77777777" w:rsidR="00C10424" w:rsidRPr="005B5C9A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5B5C9A">
        <w:rPr>
          <w:rFonts w:ascii="Times New Roman" w:hAnsi="Times New Roman" w:cs="Times New Roman"/>
          <w:sz w:val="24"/>
          <w:szCs w:val="24"/>
        </w:rPr>
        <w:t xml:space="preserve">Riviera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오렐리앙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지로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스페셜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에디션은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젊음과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역동성의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미학을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보여줍니다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특히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알파벳</w:t>
      </w:r>
      <w:r w:rsidRPr="005B5C9A">
        <w:rPr>
          <w:rFonts w:ascii="Times New Roman" w:hAnsi="Times New Roman" w:cs="Times New Roman"/>
          <w:sz w:val="24"/>
          <w:szCs w:val="24"/>
        </w:rPr>
        <w:t xml:space="preserve"> Phi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디테일이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돋보이는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중앙의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초침에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에너지를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상징하는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레드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컬러를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사용하여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핸즈와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스트랩까지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통일감을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주었습니다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황금비를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상징하는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그리스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알파벳</w:t>
      </w:r>
      <w:r w:rsidRPr="005B5C9A">
        <w:rPr>
          <w:rFonts w:ascii="Times New Roman" w:hAnsi="Times New Roman" w:cs="Times New Roman"/>
          <w:sz w:val="24"/>
          <w:szCs w:val="24"/>
        </w:rPr>
        <w:t xml:space="preserve"> Phi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1964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년부터</w:t>
      </w:r>
      <w:r w:rsidRPr="005B5C9A">
        <w:rPr>
          <w:rFonts w:ascii="Times New Roman" w:hAnsi="Times New Roman" w:cs="Times New Roman"/>
          <w:sz w:val="24"/>
          <w:szCs w:val="24"/>
        </w:rPr>
        <w:t xml:space="preserve"> Baume &amp; Mercier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엠블럼으로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사용되고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5B5C9A">
        <w:rPr>
          <w:rFonts w:ascii="Times New Roman" w:hAnsi="Times New Roman" w:cs="Times New Roman"/>
          <w:sz w:val="24"/>
          <w:szCs w:val="24"/>
        </w:rPr>
        <w:t>. Phi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타임피스의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완벽한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비율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예리한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라인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소재와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색채의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조화를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향한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Baume &amp; Mercier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집념을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상징합니다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E5A84C" w14:textId="77777777" w:rsidR="00C10424" w:rsidRPr="005B5C9A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B76660A" w14:textId="77777777" w:rsidR="00C10424" w:rsidRPr="005B5C9A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5B5C9A">
        <w:rPr>
          <w:rFonts w:ascii="Malgun Gothic" w:eastAsia="Malgun Gothic" w:hAnsi="Malgun Gothic" w:cs="Malgun Gothic" w:hint="eastAsia"/>
          <w:sz w:val="24"/>
          <w:szCs w:val="24"/>
        </w:rPr>
        <w:t>그래픽이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매우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돋보이는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스트랩은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고무와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알칸타라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소재로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제작되었습니다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위에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더해진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화이트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스티치는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화이트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슈퍼루미노바가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코팅된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숫자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인덱스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시침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분침과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조화를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이룹니다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시간을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읽을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때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나타나는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대비는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눈길을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사로잡습니다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리미티드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에디션을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위해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특별히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제작된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시계로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케이스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뒷면에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오렐리앙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지로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로고와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에디션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넘버링을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새겨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넣었습니다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358632" w14:textId="77777777" w:rsidR="00C10424" w:rsidRPr="005B5C9A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869E9AF" w14:textId="7DB83186" w:rsidR="00C10424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5B5C9A">
        <w:rPr>
          <w:rFonts w:ascii="Malgun Gothic" w:eastAsia="Malgun Gothic" w:hAnsi="Malgun Gothic" w:cs="Malgun Gothic" w:hint="eastAsia"/>
          <w:sz w:val="24"/>
          <w:szCs w:val="24"/>
        </w:rPr>
        <w:t>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에디션은</w:t>
      </w:r>
      <w:r w:rsidRPr="005B5C9A">
        <w:rPr>
          <w:rFonts w:ascii="Times New Roman" w:hAnsi="Times New Roman" w:cs="Times New Roman"/>
          <w:sz w:val="24"/>
          <w:szCs w:val="24"/>
        </w:rPr>
        <w:t xml:space="preserve"> 100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피스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한정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수량으로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만나실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5B5C9A">
        <w:rPr>
          <w:rFonts w:ascii="Times New Roman" w:hAnsi="Times New Roman" w:cs="Times New Roman"/>
          <w:sz w:val="24"/>
          <w:szCs w:val="24"/>
        </w:rPr>
        <w:t>. ‘100’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이라는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숫자는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스케이트보드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공식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대회에서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선수들이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차례의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i/>
          <w:sz w:val="24"/>
          <w:szCs w:val="24"/>
        </w:rPr>
        <w:t>런</w:t>
      </w:r>
      <w:r w:rsidRPr="005B5C9A">
        <w:rPr>
          <w:rStyle w:val="Aucun"/>
          <w:rFonts w:ascii="Times New Roman" w:hAnsi="Times New Roman" w:cs="Times New Roman"/>
          <w:i/>
          <w:sz w:val="24"/>
          <w:szCs w:val="24"/>
        </w:rPr>
        <w:t>(run)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에서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얻을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있는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최고점을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상징합니다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Riviera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오렐리앙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지로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스페셜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에디션은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한정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수량의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개수까지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생각하며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완벽에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다가가고자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했습니다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4BCE8C" w14:textId="77777777" w:rsidR="0094375D" w:rsidRDefault="0094375D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1DF3224" w14:textId="779D8C69" w:rsidR="0094375D" w:rsidRPr="005B5C9A" w:rsidRDefault="0094375D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41E71B0" wp14:editId="7EFC5AEE">
            <wp:extent cx="3018790" cy="4150360"/>
            <wp:effectExtent l="0" t="0" r="0" b="254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415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660E">
        <w:rPr>
          <w:noProof/>
        </w:rPr>
        <w:drawing>
          <wp:inline distT="0" distB="0" distL="0" distR="0" wp14:anchorId="72208A55" wp14:editId="6567D830">
            <wp:extent cx="2992120" cy="4113530"/>
            <wp:effectExtent l="0" t="0" r="0" b="127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1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696EB" w14:textId="77777777" w:rsidR="00C10424" w:rsidRPr="005B5C9A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348A5FD" w14:textId="77777777" w:rsidR="00C10424" w:rsidRPr="005B5C9A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5B5C9A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뛰어난</w:t>
      </w:r>
      <w:r w:rsidRPr="005B5C9A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기술력</w:t>
      </w:r>
      <w:r w:rsidRPr="005B5C9A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B5C9A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보매틱</w:t>
      </w:r>
      <w:proofErr w:type="spellEnd"/>
      <w:r w:rsidRPr="005B5C9A">
        <w:rPr>
          <w:rStyle w:val="Aucun"/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5B5C9A">
        <w:rPr>
          <w:rStyle w:val="Aucun"/>
          <w:rFonts w:ascii="Times New Roman" w:hAnsi="Times New Roman" w:cs="Times New Roman"/>
          <w:b/>
          <w:sz w:val="24"/>
          <w:szCs w:val="24"/>
        </w:rPr>
        <w:t>Baumatic</w:t>
      </w:r>
      <w:proofErr w:type="spellEnd"/>
      <w:r w:rsidRPr="005B5C9A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) </w:t>
      </w:r>
      <w:r w:rsidRPr="005B5C9A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무브먼트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4B4F9" w14:textId="77777777" w:rsidR="00C10424" w:rsidRPr="005B5C9A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29B755E" w14:textId="615C1DC0" w:rsidR="00C10424" w:rsidRPr="005B5C9A" w:rsidRDefault="00D61AC3" w:rsidP="00153D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5B5C9A">
        <w:rPr>
          <w:rFonts w:ascii="Malgun Gothic" w:eastAsia="Malgun Gothic" w:hAnsi="Malgun Gothic" w:cs="Malgun Gothic" w:hint="eastAsia"/>
          <w:sz w:val="24"/>
          <w:szCs w:val="24"/>
        </w:rPr>
        <w:t>섬세한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마감으로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완성된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타임피스는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보매틱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매뉴팩처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무브먼트를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탑재하고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정교한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기술의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칼리버는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신뢰도와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정밀성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그리고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편안함을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자랑합니다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또한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지속성이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뛰어나며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일상생활에서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최대</w:t>
      </w:r>
      <w:r w:rsidRPr="005B5C9A">
        <w:rPr>
          <w:rFonts w:ascii="Times New Roman" w:hAnsi="Times New Roman" w:cs="Times New Roman"/>
          <w:sz w:val="24"/>
          <w:szCs w:val="24"/>
        </w:rPr>
        <w:t xml:space="preserve"> 1,500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가우스의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높은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자기장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보호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성능을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갖추고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4Hz (28 800 </w:t>
      </w:r>
      <w:proofErr w:type="spellStart"/>
      <w:r w:rsidRPr="005B5C9A">
        <w:rPr>
          <w:rFonts w:ascii="Times New Roman" w:hAnsi="Times New Roman" w:cs="Times New Roman"/>
          <w:sz w:val="24"/>
          <w:szCs w:val="24"/>
        </w:rPr>
        <w:t>vph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>)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달하는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진동수와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정확성이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돋보이는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칼리버는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최대</w:t>
      </w:r>
      <w:r w:rsidRPr="005B5C9A">
        <w:rPr>
          <w:rFonts w:ascii="Times New Roman" w:hAnsi="Times New Roman" w:cs="Times New Roman"/>
          <w:sz w:val="24"/>
          <w:szCs w:val="24"/>
        </w:rPr>
        <w:t xml:space="preserve"> 5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일</w:t>
      </w:r>
      <w:r w:rsidRPr="005B5C9A">
        <w:rPr>
          <w:rFonts w:ascii="Times New Roman" w:hAnsi="Times New Roman" w:cs="Times New Roman"/>
          <w:sz w:val="24"/>
          <w:szCs w:val="24"/>
        </w:rPr>
        <w:t>(120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시간</w:t>
      </w:r>
      <w:r w:rsidRPr="005B5C9A">
        <w:rPr>
          <w:rFonts w:ascii="Times New Roman" w:hAnsi="Times New Roman" w:cs="Times New Roman"/>
          <w:sz w:val="24"/>
          <w:szCs w:val="24"/>
        </w:rPr>
        <w:t>)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이라는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놀라운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파워리저브를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자랑합니다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또한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최대</w:t>
      </w:r>
      <w:r w:rsidRPr="005B5C9A">
        <w:rPr>
          <w:rFonts w:ascii="Times New Roman" w:hAnsi="Times New Roman" w:cs="Times New Roman"/>
          <w:sz w:val="24"/>
          <w:szCs w:val="24"/>
        </w:rPr>
        <w:t xml:space="preserve"> 10 ATM(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약</w:t>
      </w:r>
      <w:r w:rsidRPr="005B5C9A">
        <w:rPr>
          <w:rFonts w:ascii="Times New Roman" w:hAnsi="Times New Roman" w:cs="Times New Roman"/>
          <w:sz w:val="24"/>
          <w:szCs w:val="24"/>
        </w:rPr>
        <w:t xml:space="preserve"> 100m)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방수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기능으로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기술적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이점을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완벽히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구현했습니다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391C12" w14:textId="6D159FCF" w:rsidR="005B5C9A" w:rsidRDefault="00D61AC3" w:rsidP="00153D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모델은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모든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보매틱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모델과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마찬가지로</w:t>
      </w:r>
      <w:r w:rsidRPr="005B5C9A">
        <w:rPr>
          <w:rFonts w:ascii="Times New Roman" w:hAnsi="Times New Roman" w:cs="Times New Roman"/>
          <w:sz w:val="24"/>
          <w:szCs w:val="24"/>
        </w:rPr>
        <w:t xml:space="preserve"> 2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국제표준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보증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외에도</w:t>
      </w:r>
      <w:r w:rsidRPr="005B5C9A">
        <w:rPr>
          <w:rFonts w:ascii="Times New Roman" w:hAnsi="Times New Roman" w:cs="Times New Roman"/>
          <w:sz w:val="24"/>
          <w:szCs w:val="24"/>
        </w:rPr>
        <w:t xml:space="preserve"> 6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년의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연장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보증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혜택이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함께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제공됩니다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보증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혜택은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구매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후</w:t>
      </w:r>
      <w:r w:rsidRPr="005B5C9A">
        <w:rPr>
          <w:rFonts w:ascii="Times New Roman" w:hAnsi="Times New Roman" w:cs="Times New Roman"/>
          <w:sz w:val="24"/>
          <w:szCs w:val="24"/>
        </w:rPr>
        <w:t xml:space="preserve"> 60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이내에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Baume &amp; Mercier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웹사이트에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등록하여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연장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프로그램을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활성화하면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됩니다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사이트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링크</w:t>
      </w:r>
      <w:r w:rsidRPr="005B5C9A"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history="1">
        <w:r w:rsidRPr="005B5C9A">
          <w:rPr>
            <w:rStyle w:val="Hyperlink0"/>
            <w:rFonts w:ascii="Times New Roman" w:hAnsi="Times New Roman" w:cs="Times New Roman"/>
            <w:sz w:val="24"/>
            <w:szCs w:val="24"/>
          </w:rPr>
          <w:t>www.baume-et-mercier.com</w:t>
        </w:r>
      </w:hyperlink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119BA2" w14:textId="77777777" w:rsidR="005B5C9A" w:rsidRPr="005B5C9A" w:rsidRDefault="005B5C9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53C6D4" w14:textId="0F1C3B91" w:rsidR="00C10424" w:rsidRPr="005B5C9A" w:rsidRDefault="00D61AC3" w:rsidP="005B5C9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5B5C9A">
        <w:rPr>
          <w:rStyle w:val="Aucun"/>
          <w:rFonts w:ascii="Times New Roman" w:hAnsi="Times New Roman" w:cs="Times New Roman"/>
          <w:b/>
          <w:sz w:val="24"/>
          <w:szCs w:val="24"/>
        </w:rPr>
        <w:t>Riviera M0A10789</w:t>
      </w:r>
    </w:p>
    <w:p w14:paraId="21FF8AE9" w14:textId="77777777" w:rsidR="00C10424" w:rsidRPr="005B5C9A" w:rsidRDefault="00C10424">
      <w:pPr>
        <w:pStyle w:val="Corps"/>
        <w:jc w:val="both"/>
        <w:rPr>
          <w:rStyle w:val="Aucun"/>
          <w:rFonts w:ascii="Times New Roman" w:hAnsi="Times New Roman" w:cs="Times New Roman"/>
          <w:b/>
          <w:bCs/>
          <w:sz w:val="24"/>
          <w:szCs w:val="24"/>
        </w:rPr>
      </w:pPr>
    </w:p>
    <w:p w14:paraId="2F482F85" w14:textId="2E031D95" w:rsidR="00153D2E" w:rsidRDefault="00D61AC3" w:rsidP="00153D2E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 w:rsidRPr="005B5C9A">
        <w:rPr>
          <w:rFonts w:ascii="Malgun Gothic" w:eastAsia="Malgun Gothic" w:hAnsi="Malgun Gothic" w:cs="Malgun Gothic" w:hint="eastAsia"/>
          <w:sz w:val="24"/>
          <w:szCs w:val="24"/>
        </w:rPr>
        <w:t>그레이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스모크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사파이어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소재의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눈부신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다이얼은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리비에라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컬렉션의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시그니처로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거듭난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투명한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물결무늬를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은은하게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드러냅니다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로마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숫자와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인덱스는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로듐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화이트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슈퍼루미노바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>(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블루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컬러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야광</w:t>
      </w:r>
      <w:r w:rsidRPr="005B5C9A">
        <w:rPr>
          <w:rFonts w:ascii="Times New Roman" w:hAnsi="Times New Roman" w:cs="Times New Roman"/>
          <w:sz w:val="24"/>
          <w:szCs w:val="24"/>
        </w:rPr>
        <w:t>)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처리하여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강한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컬러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대비를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연출합니다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시침과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분침은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각면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처리되어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로듐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도금되었으며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블루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컬러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야광의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화이트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슈퍼루미노바를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입혀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완성했습니다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강렬한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레드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컬러를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입은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얇은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초침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역시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돋보입니다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>. 3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방향의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커다란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창에는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날짜가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표시됩니다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. </w:t>
      </w:r>
    </w:p>
    <w:p w14:paraId="5DB612AA" w14:textId="65F1FF46" w:rsidR="00C10424" w:rsidRPr="005B5C9A" w:rsidRDefault="00153D2E" w:rsidP="00F02E39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F20B3B" wp14:editId="4F0BD823">
            <wp:extent cx="6113566" cy="3755536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8" b="5552"/>
                    <a:stretch/>
                  </pic:blipFill>
                  <pic:spPr bwMode="auto">
                    <a:xfrm>
                      <a:off x="0" y="0"/>
                      <a:ext cx="6115050" cy="375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6EE9B" w14:textId="636566F0" w:rsidR="00C10424" w:rsidRPr="005B5C9A" w:rsidRDefault="00D61AC3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lastRenderedPageBreak/>
        <w:t>리비에라를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상징하는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12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각형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케이스는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직경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42 mm,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두께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10.6 mm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마이크로비즈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스틸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ADLC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소재로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제작되었습니다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양면으로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반사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및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스크래치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방지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사파이어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글래스가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케이스를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보호합니다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마이크로비즈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스틸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ADLC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소재의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베젤은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동일한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소재의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나사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4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개로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고정되어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>. 12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각형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케이스백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역시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4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개의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나사로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고정되어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있으며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사파이어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글래스를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통해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시계의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메커니즘을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감상할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수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>. 8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각형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형태의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프리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크라운은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마이크로비즈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처리를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거친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스틸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ADLC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제작되었으며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,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그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위에는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스틸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메쉬로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양각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레드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컬러의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Phi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로고가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돋보입니다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. </w:t>
      </w:r>
    </w:p>
    <w:p w14:paraId="15EA9ABC" w14:textId="77777777" w:rsidR="005B5C9A" w:rsidRPr="005B5C9A" w:rsidRDefault="005B5C9A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14:paraId="7FD9642E" w14:textId="77777777" w:rsidR="00C10424" w:rsidRPr="005B5C9A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매뉴팩처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오토매틱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보매틱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무브먼트를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진주빛으로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마감된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아름다운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브릿지를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감상할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이밖에도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샌드블라스트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콜리마송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(colimaçon)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플레이트</w:t>
      </w:r>
      <w:r w:rsidRPr="005B5C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콜리마송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처리한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‘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코트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드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쥬네브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(Côtes de Genève)’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디테일이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만들어내는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오픈워크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로터가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눈길을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사로잡습니다</w:t>
      </w:r>
      <w:r w:rsidRPr="005B5C9A">
        <w:rPr>
          <w:rFonts w:ascii="Times New Roman" w:hAnsi="Times New Roman" w:cs="Times New Roman"/>
          <w:sz w:val="24"/>
          <w:szCs w:val="24"/>
        </w:rPr>
        <w:t>.</w:t>
      </w:r>
      <w:r w:rsidRPr="005B5C9A">
        <w:rPr>
          <w:rStyle w:val="Aucun"/>
          <w:rFonts w:ascii="Times New Roman" w:hAnsi="Times New Roman" w:cs="Times New Roman"/>
          <w:strike/>
          <w:color w:val="EE220C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타임피스는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5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일</w:t>
      </w:r>
      <w:r w:rsidRPr="005B5C9A">
        <w:rPr>
          <w:rFonts w:ascii="Times New Roman" w:hAnsi="Times New Roman" w:cs="Times New Roman"/>
          <w:sz w:val="24"/>
          <w:szCs w:val="24"/>
        </w:rPr>
        <w:t>(120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시간</w:t>
      </w:r>
      <w:r w:rsidRPr="005B5C9A">
        <w:rPr>
          <w:rFonts w:ascii="Times New Roman" w:hAnsi="Times New Roman" w:cs="Times New Roman"/>
          <w:sz w:val="24"/>
          <w:szCs w:val="24"/>
        </w:rPr>
        <w:t>)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파워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리저브</w:t>
      </w:r>
      <w:r w:rsidRPr="005B5C9A">
        <w:rPr>
          <w:rFonts w:ascii="Times New Roman" w:hAnsi="Times New Roman" w:cs="Times New Roman"/>
          <w:sz w:val="24"/>
          <w:szCs w:val="24"/>
        </w:rPr>
        <w:t xml:space="preserve">, 4Hz(28,800 </w:t>
      </w:r>
      <w:proofErr w:type="spellStart"/>
      <w:r w:rsidRPr="005B5C9A">
        <w:rPr>
          <w:rFonts w:ascii="Times New Roman" w:hAnsi="Times New Roman" w:cs="Times New Roman"/>
          <w:sz w:val="24"/>
          <w:szCs w:val="24"/>
        </w:rPr>
        <w:t>vph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>)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진동수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그리고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최대</w:t>
      </w:r>
      <w:r w:rsidRPr="005B5C9A">
        <w:rPr>
          <w:rFonts w:ascii="Times New Roman" w:hAnsi="Times New Roman" w:cs="Times New Roman"/>
          <w:sz w:val="24"/>
          <w:szCs w:val="24"/>
        </w:rPr>
        <w:t xml:space="preserve"> 10 ATM(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약</w:t>
      </w:r>
      <w:r w:rsidRPr="005B5C9A">
        <w:rPr>
          <w:rFonts w:ascii="Times New Roman" w:hAnsi="Times New Roman" w:cs="Times New Roman"/>
          <w:sz w:val="24"/>
          <w:szCs w:val="24"/>
        </w:rPr>
        <w:t xml:space="preserve"> 100m)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방수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기능을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갖추었습니다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3054EA" w14:textId="77777777" w:rsidR="00153D2E" w:rsidRPr="005B5C9A" w:rsidRDefault="00153D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146C071" w14:textId="13C14DAF" w:rsidR="00C10424" w:rsidRPr="005B5C9A" w:rsidRDefault="00D61AC3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 w:rsidRPr="005B5C9A">
        <w:rPr>
          <w:rFonts w:ascii="Malgun Gothic" w:eastAsia="Malgun Gothic" w:hAnsi="Malgun Gothic" w:cs="Malgun Gothic" w:hint="eastAsia"/>
          <w:sz w:val="24"/>
          <w:szCs w:val="24"/>
        </w:rPr>
        <w:t>고무와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알칸타라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소재에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화이트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스티칭으로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장식한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Fonts w:ascii="Malgun Gothic" w:eastAsia="Malgun Gothic" w:hAnsi="Malgun Gothic" w:cs="Malgun Gothic" w:hint="eastAsia"/>
          <w:sz w:val="24"/>
          <w:szCs w:val="24"/>
        </w:rPr>
        <w:t>스트랩은</w:t>
      </w:r>
      <w:proofErr w:type="spellEnd"/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모델만이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지닌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독특한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분위기를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자아냅니다</w:t>
      </w:r>
      <w:r w:rsidRPr="005B5C9A">
        <w:rPr>
          <w:rFonts w:ascii="Times New Roman" w:hAnsi="Times New Roman" w:cs="Times New Roman"/>
          <w:sz w:val="24"/>
          <w:szCs w:val="24"/>
        </w:rPr>
        <w:t xml:space="preserve">.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다양한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요소가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중첩되면서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현대적이면서도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색다른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분위기를</w:t>
      </w:r>
      <w:r w:rsidRPr="005B5C9A">
        <w:rPr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Fonts w:ascii="Malgun Gothic" w:eastAsia="Malgun Gothic" w:hAnsi="Malgun Gothic" w:cs="Malgun Gothic" w:hint="eastAsia"/>
          <w:sz w:val="24"/>
          <w:szCs w:val="24"/>
        </w:rPr>
        <w:t>연출합니다</w:t>
      </w:r>
      <w:r w:rsidRPr="005B5C9A">
        <w:rPr>
          <w:rFonts w:ascii="Times New Roman" w:hAnsi="Times New Roman" w:cs="Times New Roman"/>
          <w:sz w:val="24"/>
          <w:szCs w:val="24"/>
        </w:rPr>
        <w:t>.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안정적이고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견고한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시스템을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통해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별도의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도구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없이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스트랩을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손쉽게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교체할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수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. </w:t>
      </w:r>
    </w:p>
    <w:p w14:paraId="728A25B8" w14:textId="405F7AC8" w:rsidR="00F02E39" w:rsidRDefault="00D61AC3" w:rsidP="00F02E39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마이크로비즈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스틸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ADLC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소재의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트리플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폴딩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버클에는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안전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푸시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버튼과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손쉽게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조정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가능한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버튼이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장착되어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. </w:t>
      </w:r>
    </w:p>
    <w:p w14:paraId="040D21A1" w14:textId="06CFD34A" w:rsidR="00F02E39" w:rsidRPr="005B5C9A" w:rsidRDefault="00F02E39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>
        <w:rPr>
          <w:noProof/>
          <w:lang w:val="en-CH" w:eastAsia="zh-CN"/>
        </w:rPr>
        <w:drawing>
          <wp:inline distT="0" distB="0" distL="0" distR="0" wp14:anchorId="6DE98164" wp14:editId="683860FD">
            <wp:extent cx="6116922" cy="371709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59" b="2"/>
                    <a:stretch/>
                  </pic:blipFill>
                  <pic:spPr bwMode="auto">
                    <a:xfrm>
                      <a:off x="0" y="0"/>
                      <a:ext cx="6120130" cy="371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24C924" w14:textId="77777777" w:rsidR="00C10424" w:rsidRPr="005B5C9A" w:rsidRDefault="00C10424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14:paraId="3279B4FF" w14:textId="77777777" w:rsidR="00C10424" w:rsidRPr="005B5C9A" w:rsidRDefault="00C10424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14:paraId="02215D1A" w14:textId="6C24BA60" w:rsidR="00C10424" w:rsidRDefault="00D61AC3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리비에라의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이러한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노력은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시간을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향한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헌사입니다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>. Baume &amp; Mercier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와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오렐리앙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지로에게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있어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시간은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소중하면서도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성장을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위해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매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순간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통제해야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하는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존재이기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때문입니다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>. Baume &amp; Mercier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와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지로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선수의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열정과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전문성이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강렬하고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눈부신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타임피스에서</w:t>
      </w:r>
      <w:proofErr w:type="spellEnd"/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중심에서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5B5C9A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빛납니다</w:t>
      </w:r>
      <w:r w:rsidRPr="005B5C9A">
        <w:rPr>
          <w:rStyle w:val="Aucun"/>
          <w:rFonts w:ascii="Times New Roman" w:hAnsi="Times New Roman" w:cs="Times New Roman"/>
          <w:sz w:val="24"/>
          <w:szCs w:val="24"/>
        </w:rPr>
        <w:t>.</w:t>
      </w:r>
    </w:p>
    <w:p w14:paraId="59334867" w14:textId="1F6D777A" w:rsidR="005B5C9A" w:rsidRDefault="005B5C9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7824084" w14:textId="5C0E2CF5" w:rsidR="005B5C9A" w:rsidRDefault="005B5C9A" w:rsidP="005B5C9A">
      <w:pPr>
        <w:tabs>
          <w:tab w:val="left" w:pos="7087"/>
          <w:tab w:val="left" w:pos="7795"/>
        </w:tabs>
        <w:jc w:val="both"/>
        <w:rPr>
          <w:rFonts w:eastAsia="Times"/>
          <w:color w:val="000000" w:themeColor="text1"/>
          <w:lang w:val="fr-CH"/>
        </w:rPr>
      </w:pPr>
      <w:r>
        <w:rPr>
          <w:noProof/>
        </w:rPr>
        <w:drawing>
          <wp:inline distT="0" distB="0" distL="0" distR="0" wp14:anchorId="6DA289D7" wp14:editId="42A8AD53">
            <wp:extent cx="5822950" cy="73025"/>
            <wp:effectExtent l="0" t="0" r="6350" b="3175"/>
            <wp:docPr id="5" name="Picture 5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393429" descr="Shap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21292" w14:textId="77777777" w:rsidR="005B5C9A" w:rsidRDefault="005B5C9A" w:rsidP="005B5C9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CH"/>
        </w:rPr>
      </w:pPr>
    </w:p>
    <w:p w14:paraId="13BF4661" w14:textId="77777777" w:rsidR="005B5C9A" w:rsidRDefault="005B5C9A" w:rsidP="005B5C9A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  <w:lang w:val="fr-CH"/>
        </w:rPr>
      </w:pPr>
      <w:r>
        <w:rPr>
          <w:rFonts w:ascii="Malgun Gothic" w:eastAsia="Malgun Gothic" w:hAnsi="Malgun Gothic" w:cs="Malgun Gothic" w:hint="eastAsia"/>
          <w:b/>
          <w:bCs/>
          <w:color w:val="000000" w:themeColor="text1"/>
          <w:sz w:val="24"/>
          <w:szCs w:val="24"/>
        </w:rPr>
        <w:t>정보</w:t>
      </w:r>
      <w:r>
        <w:rPr>
          <w:rFonts w:ascii="Times New Roman" w:eastAsia="Times" w:hAnsi="Times New Roman" w:cs="Times New Roman"/>
          <w:b/>
          <w:bCs/>
          <w:color w:val="000000" w:themeColor="text1"/>
          <w:sz w:val="24"/>
          <w:szCs w:val="24"/>
          <w:lang w:val="en-US"/>
        </w:rPr>
        <w:t>:</w:t>
      </w:r>
    </w:p>
    <w:p w14:paraId="2BFBBAD3" w14:textId="77777777" w:rsidR="005B5C9A" w:rsidRDefault="005B5C9A" w:rsidP="005B5C9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CH"/>
        </w:rPr>
      </w:pPr>
    </w:p>
    <w:p w14:paraId="733B0458" w14:textId="126A916E" w:rsidR="005B5C9A" w:rsidRDefault="005B5C9A" w:rsidP="005B5C9A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  <w:lang w:val="fr-CH"/>
        </w:rPr>
      </w:pP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모델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>: Riviera 10789</w:t>
      </w:r>
    </w:p>
    <w:p w14:paraId="3A22A00D" w14:textId="20B147D5" w:rsidR="005B5C9A" w:rsidRDefault="005B5C9A" w:rsidP="005B5C9A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공급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시기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>: 2024</w:t>
      </w: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년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E02C1"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>6</w:t>
      </w: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  <w:lang w:val="en-US"/>
        </w:rPr>
        <w:t>월</w:t>
      </w:r>
    </w:p>
    <w:p w14:paraId="5D62E4C5" w14:textId="77777777" w:rsidR="005B5C9A" w:rsidRDefault="005B5C9A" w:rsidP="005B5C9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CH"/>
        </w:rPr>
      </w:pPr>
    </w:p>
    <w:p w14:paraId="35EF2F6F" w14:textId="49A9AB2B" w:rsidR="005B5C9A" w:rsidRDefault="005B5C9A" w:rsidP="005B5C9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CH"/>
        </w:rPr>
      </w:pPr>
      <w:r>
        <w:rPr>
          <w:noProof/>
        </w:rPr>
        <w:drawing>
          <wp:inline distT="0" distB="0" distL="0" distR="0" wp14:anchorId="0F8EE20A" wp14:editId="0966D944">
            <wp:extent cx="5822950" cy="73025"/>
            <wp:effectExtent l="0" t="0" r="6350" b="3175"/>
            <wp:docPr id="4" name="Picture 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821783" descr="Shap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F7E16" w14:textId="77777777" w:rsidR="005B5C9A" w:rsidRDefault="005B5C9A" w:rsidP="005B5C9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CH"/>
        </w:rPr>
      </w:pPr>
    </w:p>
    <w:p w14:paraId="53EDE1E2" w14:textId="77777777" w:rsidR="005B5C9A" w:rsidRDefault="005B5C9A" w:rsidP="005B5C9A">
      <w:pPr>
        <w:rPr>
          <w:rFonts w:eastAsia="Times"/>
          <w:color w:val="000000" w:themeColor="text1"/>
          <w:lang w:val="fr-CH"/>
        </w:rPr>
      </w:pPr>
      <w:r>
        <w:rPr>
          <w:rStyle w:val="Aucun"/>
          <w:rFonts w:eastAsia="Times"/>
          <w:b/>
          <w:bCs/>
          <w:color w:val="000000" w:themeColor="text1"/>
        </w:rPr>
        <w:t>Baume &amp; Mercier</w:t>
      </w:r>
      <w:r>
        <w:rPr>
          <w:rStyle w:val="Aucun"/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에</w:t>
      </w:r>
      <w:r>
        <w:rPr>
          <w:rStyle w:val="Aucun"/>
          <w:rFonts w:eastAsia="Times" w:hint="eastAsia"/>
          <w:b/>
          <w:bCs/>
          <w:color w:val="000000" w:themeColor="text1"/>
        </w:rPr>
        <w:t xml:space="preserve"> </w:t>
      </w:r>
      <w:r>
        <w:rPr>
          <w:rStyle w:val="Aucun"/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대해</w:t>
      </w:r>
      <w:r>
        <w:rPr>
          <w:rStyle w:val="Aucun"/>
          <w:rFonts w:eastAsia="Times"/>
          <w:b/>
          <w:bCs/>
          <w:color w:val="000000" w:themeColor="text1"/>
        </w:rPr>
        <w:t>:</w:t>
      </w:r>
    </w:p>
    <w:p w14:paraId="67FF880C" w14:textId="77777777" w:rsidR="005B5C9A" w:rsidRDefault="005B5C9A" w:rsidP="005B5C9A">
      <w:pPr>
        <w:jc w:val="both"/>
        <w:rPr>
          <w:rFonts w:eastAsia="Times"/>
          <w:color w:val="000000" w:themeColor="text1"/>
          <w:lang w:val="fr-CH"/>
        </w:rPr>
      </w:pPr>
    </w:p>
    <w:p w14:paraId="5113123E" w14:textId="77777777" w:rsidR="005B5C9A" w:rsidRDefault="005B5C9A" w:rsidP="005B5C9A">
      <w:pPr>
        <w:jc w:val="both"/>
        <w:rPr>
          <w:rFonts w:eastAsia="Times"/>
          <w:color w:val="000000" w:themeColor="text1"/>
          <w:lang w:val="fr-CH"/>
        </w:rPr>
      </w:pP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시계</w:t>
      </w:r>
      <w:r>
        <w:rPr>
          <w:rFonts w:eastAsia="Times"/>
          <w:color w:val="000000" w:themeColor="text1"/>
        </w:rPr>
        <w:t xml:space="preserve"> Baume &amp; Mercier </w:t>
      </w:r>
      <w:proofErr w:type="spellStart"/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메종은</w:t>
      </w:r>
      <w:proofErr w:type="spellEnd"/>
      <w:r>
        <w:rPr>
          <w:rFonts w:eastAsia="Times"/>
          <w:color w:val="000000" w:themeColor="text1"/>
        </w:rPr>
        <w:t xml:space="preserve"> 1830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년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스위스</w:t>
      </w:r>
      <w:r>
        <w:rPr>
          <w:rFonts w:eastAsia="Times" w:hint="eastAsia"/>
          <w:color w:val="000000" w:themeColor="text1"/>
        </w:rPr>
        <w:t xml:space="preserve"> </w:t>
      </w:r>
      <w:proofErr w:type="spellStart"/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쥐라의</w:t>
      </w:r>
      <w:proofErr w:type="spellEnd"/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중심부에서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태어나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세계적인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명성을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누리고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있습니다</w:t>
      </w:r>
      <w:r>
        <w:rPr>
          <w:rFonts w:eastAsia="Times"/>
          <w:color w:val="000000" w:themeColor="text1"/>
        </w:rPr>
        <w:t xml:space="preserve">.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스위스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쥐라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중심에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있는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공방부터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제네바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본사까지</w:t>
      </w:r>
      <w:r>
        <w:rPr>
          <w:rFonts w:eastAsia="Times" w:hint="eastAsia"/>
          <w:color w:val="000000" w:themeColor="text1"/>
        </w:rPr>
        <w:t xml:space="preserve"> </w:t>
      </w:r>
      <w:proofErr w:type="spellStart"/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메종은</w:t>
      </w:r>
      <w:proofErr w:type="spellEnd"/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고객에게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최고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품질의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시계를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제공합니다</w:t>
      </w:r>
      <w:r>
        <w:rPr>
          <w:rFonts w:eastAsia="Times"/>
          <w:color w:val="000000" w:themeColor="text1"/>
        </w:rPr>
        <w:t xml:space="preserve">.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형태에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초점을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맞춘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디자인과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고객을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위한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proofErr w:type="spellStart"/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워치메이킹</w:t>
      </w:r>
      <w:proofErr w:type="spellEnd"/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기술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혁신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사이에서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균형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을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추구하는</w:t>
      </w:r>
      <w:r>
        <w:rPr>
          <w:rFonts w:eastAsia="Times"/>
          <w:color w:val="000000" w:themeColor="text1"/>
        </w:rPr>
        <w:t xml:space="preserve"> Baume &amp; Mercier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는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디자인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노하우와</w:t>
      </w:r>
      <w:r>
        <w:rPr>
          <w:rFonts w:eastAsia="Times" w:hint="eastAsia"/>
          <w:color w:val="000000" w:themeColor="text1"/>
        </w:rPr>
        <w:t xml:space="preserve"> </w:t>
      </w:r>
      <w:proofErr w:type="spellStart"/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메종의</w:t>
      </w:r>
      <w:proofErr w:type="spellEnd"/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시계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기술을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이어가며</w:t>
      </w:r>
      <w:r>
        <w:rPr>
          <w:rFonts w:eastAsia="Times" w:hint="eastAsia"/>
          <w:color w:val="000000" w:themeColor="text1"/>
        </w:rPr>
        <w:t xml:space="preserve"> </w:t>
      </w:r>
      <w:proofErr w:type="spellStart"/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워치메이킹의</w:t>
      </w:r>
      <w:proofErr w:type="spellEnd"/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역사를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계속해서</w:t>
      </w:r>
      <w:r>
        <w:rPr>
          <w:rFonts w:eastAsia="Times" w:hint="eastAsia"/>
          <w:color w:val="000000" w:themeColor="text1"/>
        </w:rPr>
        <w:t xml:space="preserve"> </w:t>
      </w:r>
      <w:proofErr w:type="spellStart"/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써내려갑니다</w:t>
      </w:r>
      <w:proofErr w:type="spellEnd"/>
      <w:r>
        <w:rPr>
          <w:rFonts w:eastAsia="Times"/>
          <w:color w:val="000000" w:themeColor="text1"/>
        </w:rPr>
        <w:t xml:space="preserve">.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설립자인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윌리엄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봄</w:t>
      </w:r>
      <w:r>
        <w:rPr>
          <w:rFonts w:eastAsia="Times"/>
          <w:color w:val="000000" w:themeColor="text1"/>
        </w:rPr>
        <w:t>(William Baume)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과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폴</w:t>
      </w:r>
      <w:r>
        <w:rPr>
          <w:rFonts w:eastAsia="Times" w:hint="eastAsia"/>
          <w:color w:val="000000" w:themeColor="text1"/>
        </w:rPr>
        <w:t xml:space="preserve"> </w:t>
      </w:r>
      <w:proofErr w:type="spellStart"/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메르시에</w:t>
      </w:r>
      <w:proofErr w:type="spellEnd"/>
      <w:r>
        <w:rPr>
          <w:rFonts w:eastAsia="Times"/>
          <w:color w:val="000000" w:themeColor="text1"/>
        </w:rPr>
        <w:t>(Paul Mercier)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의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만남과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이어지는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노하우가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고전주의와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창의성</w:t>
      </w:r>
      <w:r>
        <w:rPr>
          <w:rFonts w:eastAsia="Times"/>
          <w:color w:val="000000" w:themeColor="text1"/>
        </w:rPr>
        <w:t xml:space="preserve">,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전통과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현대성</w:t>
      </w:r>
      <w:r>
        <w:rPr>
          <w:rFonts w:eastAsia="Times"/>
          <w:color w:val="000000" w:themeColor="text1"/>
        </w:rPr>
        <w:t xml:space="preserve">,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우아함과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개성</w:t>
      </w:r>
      <w:r>
        <w:rPr>
          <w:rFonts w:eastAsia="Times"/>
          <w:color w:val="000000" w:themeColor="text1"/>
        </w:rPr>
        <w:t xml:space="preserve">,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그리고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그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어느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때보다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현대적인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요소를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결합합니다</w:t>
      </w:r>
      <w:r>
        <w:rPr>
          <w:rFonts w:eastAsia="Times"/>
          <w:color w:val="000000" w:themeColor="text1"/>
        </w:rPr>
        <w:t>.</w:t>
      </w:r>
    </w:p>
    <w:p w14:paraId="458D57EA" w14:textId="77777777" w:rsidR="005B5C9A" w:rsidRPr="005B5C9A" w:rsidRDefault="005B5C9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sectPr w:rsidR="005B5C9A" w:rsidRPr="005B5C9A">
      <w:headerReference w:type="default" r:id="rId2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0984A" w14:textId="77777777" w:rsidR="00EF622C" w:rsidRDefault="00EF622C">
      <w:r>
        <w:separator/>
      </w:r>
    </w:p>
  </w:endnote>
  <w:endnote w:type="continuationSeparator" w:id="0">
    <w:p w14:paraId="4DB3183D" w14:textId="77777777" w:rsidR="00EF622C" w:rsidRDefault="00EF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E0255" w14:textId="77777777" w:rsidR="00EF622C" w:rsidRDefault="00EF622C">
      <w:r>
        <w:separator/>
      </w:r>
    </w:p>
  </w:footnote>
  <w:footnote w:type="continuationSeparator" w:id="0">
    <w:p w14:paraId="615EA35F" w14:textId="77777777" w:rsidR="00EF622C" w:rsidRDefault="00EF6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3249" w14:textId="406A9130" w:rsidR="00C10424" w:rsidRDefault="00615B38" w:rsidP="00615B38">
    <w:pPr>
      <w:jc w:val="center"/>
    </w:pPr>
    <w:r>
      <w:rPr>
        <w:noProof/>
      </w:rPr>
      <w:drawing>
        <wp:inline distT="0" distB="0" distL="0" distR="0" wp14:anchorId="5350C1DE" wp14:editId="5C2A3CE9">
          <wp:extent cx="1825625" cy="625475"/>
          <wp:effectExtent l="0" t="0" r="317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6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B7F21"/>
    <w:multiLevelType w:val="hybridMultilevel"/>
    <w:tmpl w:val="F35235AA"/>
    <w:styleLink w:val="Puce"/>
    <w:lvl w:ilvl="0" w:tplc="23A86D32">
      <w:start w:val="1"/>
      <w:numFmt w:val="bullet"/>
      <w:lvlText w:val="☐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B2BC6662">
      <w:start w:val="1"/>
      <w:numFmt w:val="bullet"/>
      <w:lvlText w:val="☐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8F68C76">
      <w:start w:val="1"/>
      <w:numFmt w:val="bullet"/>
      <w:lvlText w:val="☐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34588386">
      <w:start w:val="1"/>
      <w:numFmt w:val="bullet"/>
      <w:lvlText w:val="☐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3FCB3F8">
      <w:start w:val="1"/>
      <w:numFmt w:val="bullet"/>
      <w:lvlText w:val="☐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DCFEA756">
      <w:start w:val="1"/>
      <w:numFmt w:val="bullet"/>
      <w:lvlText w:val="☐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1E6EEB52">
      <w:start w:val="1"/>
      <w:numFmt w:val="bullet"/>
      <w:lvlText w:val="☐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80C01BA">
      <w:start w:val="1"/>
      <w:numFmt w:val="bullet"/>
      <w:lvlText w:val="☐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6365928">
      <w:start w:val="1"/>
      <w:numFmt w:val="bullet"/>
      <w:lvlText w:val="☐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79E17053"/>
    <w:multiLevelType w:val="hybridMultilevel"/>
    <w:tmpl w:val="F35235AA"/>
    <w:numStyleLink w:val="Puce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424"/>
    <w:rsid w:val="0000660E"/>
    <w:rsid w:val="00033AEB"/>
    <w:rsid w:val="00095EDA"/>
    <w:rsid w:val="00153D2E"/>
    <w:rsid w:val="00190AE9"/>
    <w:rsid w:val="00432F00"/>
    <w:rsid w:val="005204AB"/>
    <w:rsid w:val="005B5C9A"/>
    <w:rsid w:val="00615B38"/>
    <w:rsid w:val="00675117"/>
    <w:rsid w:val="0081004E"/>
    <w:rsid w:val="008B4F40"/>
    <w:rsid w:val="008E02C1"/>
    <w:rsid w:val="00902C28"/>
    <w:rsid w:val="0094375D"/>
    <w:rsid w:val="00960955"/>
    <w:rsid w:val="00C10424"/>
    <w:rsid w:val="00CB3566"/>
    <w:rsid w:val="00CB385C"/>
    <w:rsid w:val="00CB508A"/>
    <w:rsid w:val="00D61AC3"/>
    <w:rsid w:val="00E47F33"/>
    <w:rsid w:val="00EF622C"/>
    <w:rsid w:val="00F02E39"/>
    <w:rsid w:val="00F37037"/>
    <w:rsid w:val="00F5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144D01"/>
  <w15:docId w15:val="{8B451A43-1A24-364E-B27D-9C2E69D4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character" w:customStyle="1" w:styleId="Hyperlink0">
    <w:name w:val="Hyperlink.0"/>
    <w:basedOn w:val="Hyperlink"/>
    <w:rPr>
      <w:u w:val="single"/>
    </w:rPr>
  </w:style>
  <w:style w:type="numbering" w:customStyle="1" w:styleId="Puce">
    <w:name w:val="Puc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615B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B38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15B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B38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8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hyperlink" Target="http://www.baume-et-mercier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0FF4A0BA8B24497DB6E5E2D74B4DD" ma:contentTypeVersion="14" ma:contentTypeDescription="Create a new document." ma:contentTypeScope="" ma:versionID="f45779e6d3216038684407b9f5e3fbd4">
  <xsd:schema xmlns:xsd="http://www.w3.org/2001/XMLSchema" xmlns:xs="http://www.w3.org/2001/XMLSchema" xmlns:p="http://schemas.microsoft.com/office/2006/metadata/properties" xmlns:ns3="924421cd-b021-4467-a8d5-3e78d4f376b5" xmlns:ns4="f067e0ac-d9d3-4229-b0cb-38a3707549df" targetNamespace="http://schemas.microsoft.com/office/2006/metadata/properties" ma:root="true" ma:fieldsID="3640e9d600c401497a3e51ddfa235b03" ns3:_="" ns4:_="">
    <xsd:import namespace="924421cd-b021-4467-a8d5-3e78d4f376b5"/>
    <xsd:import namespace="f067e0ac-d9d3-4229-b0cb-38a3707549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421cd-b021-4467-a8d5-3e78d4f37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7e0ac-d9d3-4229-b0cb-38a3707549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4421cd-b021-4467-a8d5-3e78d4f376b5" xsi:nil="true"/>
  </documentManagement>
</p:properties>
</file>

<file path=customXml/itemProps1.xml><?xml version="1.0" encoding="utf-8"?>
<ds:datastoreItem xmlns:ds="http://schemas.openxmlformats.org/officeDocument/2006/customXml" ds:itemID="{CFC5D0EE-F176-4CC1-B4F7-18BC29DBC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421cd-b021-4467-a8d5-3e78d4f376b5"/>
    <ds:schemaRef ds:uri="f067e0ac-d9d3-4229-b0cb-38a3707549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AB996F-DFF3-43B1-8F2A-AF47C5C08B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2D45C3-E362-4B5D-80CB-A1A483E5EF74}">
  <ds:schemaRefs>
    <ds:schemaRef ds:uri="http://schemas.microsoft.com/office/2006/metadata/properties"/>
    <ds:schemaRef ds:uri="http://schemas.microsoft.com/office/infopath/2007/PartnerControls"/>
    <ds:schemaRef ds:uri="924421cd-b021-4467-a8d5-3e78d4f376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898</Words>
  <Characters>3434</Characters>
  <Application>Microsoft Office Word</Application>
  <DocSecurity>0</DocSecurity>
  <Lines>156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CRÉMER Bhélia (BEM-CH)</dc:creator>
  <cp:lastModifiedBy>CRÉMER Bhélia (BEM-CH)</cp:lastModifiedBy>
  <cp:revision>13</cp:revision>
  <dcterms:created xsi:type="dcterms:W3CDTF">2024-06-10T12:20:00Z</dcterms:created>
  <dcterms:modified xsi:type="dcterms:W3CDTF">2024-06-28T14:23:00Z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c853077e612769b2dcdb3795f3517e2967540cd0c99e5016e8d0d5d21848ee9c</vt:lpwstr>
  </property>
  <property fmtid="{D5CDD505-2E9C-101B-9397-08002B2CF9AE}" pid="3" name="ContentTypeId">
    <vt:lpwstr>0x01010051D0FF4A0BA8B24497DB6E5E2D74B4DD</vt:lpwstr>
  </property>
</Properties>
</file>