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74E7" w14:textId="74A762FD" w:rsidR="00445CF4" w:rsidRDefault="005B4CC0" w:rsidP="0006459E">
      <w:pPr>
        <w:jc w:val="center"/>
        <w:rPr>
          <w:rFonts w:ascii="Montserrat Medium" w:hAnsi="Montserrat Medium" w:cs="Arial"/>
          <w:spacing w:val="20"/>
          <w:sz w:val="28"/>
          <w:szCs w:val="28"/>
        </w:rPr>
      </w:pPr>
      <w:r>
        <w:rPr>
          <w:rFonts w:ascii="Montserrat Medium" w:hAnsi="Montserrat Medium" w:cs="Arial"/>
          <w:spacing w:val="20"/>
          <w:sz w:val="28"/>
          <w:szCs w:val="28"/>
        </w:rPr>
        <w:t xml:space="preserve"> </w:t>
      </w:r>
      <w:r w:rsidR="0006459E" w:rsidRPr="0006459E">
        <w:rPr>
          <w:rFonts w:ascii="Montserrat Medium" w:hAnsi="Montserrat Medium" w:cs="Arial"/>
          <w:spacing w:val="20"/>
          <w:sz w:val="28"/>
          <w:szCs w:val="28"/>
        </w:rPr>
        <w:t>CLIFTON, EDIZIONI ICE BLUE</w:t>
      </w:r>
    </w:p>
    <w:p w14:paraId="049A7C5E" w14:textId="77777777" w:rsidR="0006459E" w:rsidRPr="00942382" w:rsidRDefault="0006459E" w:rsidP="00942382">
      <w:pPr>
        <w:jc w:val="both"/>
        <w:rPr>
          <w:rFonts w:ascii="Arial" w:hAnsi="Arial" w:cs="Arial"/>
          <w:sz w:val="22"/>
          <w:szCs w:val="22"/>
        </w:rPr>
      </w:pPr>
    </w:p>
    <w:p w14:paraId="64BFE9C8" w14:textId="26A0A351" w:rsidR="00386AB6" w:rsidRPr="00E11B71" w:rsidRDefault="00386AB6" w:rsidP="00942382">
      <w:pPr>
        <w:jc w:val="both"/>
        <w:rPr>
          <w:rFonts w:ascii="Sabon LT Std" w:hAnsi="Sabon LT Std" w:cs="Arial"/>
          <w:sz w:val="22"/>
          <w:szCs w:val="22"/>
          <w:lang w:val="it-IT"/>
        </w:rPr>
      </w:pPr>
      <w:r w:rsidRPr="00E11B71">
        <w:rPr>
          <w:rFonts w:ascii="Sabon LT Std" w:hAnsi="Sabon LT Std" w:cs="Arial"/>
          <w:sz w:val="22"/>
          <w:szCs w:val="22"/>
          <w:lang w:val="it-IT"/>
        </w:rPr>
        <w:t xml:space="preserve">Baume &amp; Mercier presenta due nuove edizioni limitate della collezione Clifton: il Clifton </w:t>
      </w:r>
      <w:r w:rsidR="00495751">
        <w:rPr>
          <w:rFonts w:ascii="Sabon LT Std" w:hAnsi="Sabon LT Std" w:cs="Arial"/>
          <w:sz w:val="22"/>
          <w:szCs w:val="22"/>
          <w:lang w:val="it-IT"/>
        </w:rPr>
        <w:t>Baumatic</w:t>
      </w:r>
      <w:r w:rsidR="00495751" w:rsidRPr="00E11B71">
        <w:rPr>
          <w:rFonts w:ascii="Sabon LT Std" w:hAnsi="Sabon LT Std" w:cs="Arial"/>
          <w:sz w:val="22"/>
          <w:szCs w:val="22"/>
          <w:lang w:val="it-IT"/>
        </w:rPr>
        <w:t xml:space="preserve"> </w:t>
      </w:r>
      <w:r w:rsidR="00495751" w:rsidRPr="001353CD">
        <w:rPr>
          <w:rFonts w:ascii="Sabon LT Std" w:hAnsi="Sabon LT Std" w:cs="Arial"/>
          <w:sz w:val="22"/>
          <w:szCs w:val="22"/>
          <w:lang w:val="it-IT"/>
        </w:rPr>
        <w:t>M0A10870</w:t>
      </w:r>
      <w:r w:rsidRPr="00E11B71">
        <w:rPr>
          <w:rFonts w:ascii="Sabon LT Std" w:hAnsi="Sabon LT Std" w:cs="Arial"/>
          <w:sz w:val="22"/>
          <w:szCs w:val="22"/>
          <w:lang w:val="it-IT"/>
        </w:rPr>
        <w:t xml:space="preserve">da 39 mm e il Clifton </w:t>
      </w:r>
      <w:r w:rsidR="00495751">
        <w:rPr>
          <w:rFonts w:ascii="Sabon LT Std" w:hAnsi="Sabon LT Std" w:cs="Arial"/>
          <w:sz w:val="22"/>
          <w:szCs w:val="22"/>
          <w:lang w:val="it-IT"/>
        </w:rPr>
        <w:t>Baumatic</w:t>
      </w:r>
      <w:r w:rsidR="00495751" w:rsidRPr="00E11B71">
        <w:rPr>
          <w:rFonts w:ascii="Sabon LT Std" w:hAnsi="Sabon LT Std" w:cs="Arial"/>
          <w:sz w:val="22"/>
          <w:szCs w:val="22"/>
          <w:lang w:val="it-IT"/>
        </w:rPr>
        <w:t xml:space="preserve"> </w:t>
      </w:r>
      <w:r w:rsidRPr="00E11B71">
        <w:rPr>
          <w:rFonts w:ascii="Sabon LT Std" w:hAnsi="Sabon LT Std" w:cs="Arial"/>
          <w:sz w:val="22"/>
          <w:szCs w:val="22"/>
          <w:lang w:val="it-IT"/>
        </w:rPr>
        <w:t xml:space="preserve">Calendario Perpetuo </w:t>
      </w:r>
      <w:r w:rsidR="00495751" w:rsidRPr="001353CD">
        <w:rPr>
          <w:rFonts w:ascii="Sabon LT Std" w:hAnsi="Sabon LT Std" w:cs="Arial"/>
          <w:sz w:val="22"/>
          <w:szCs w:val="22"/>
          <w:lang w:val="it-IT"/>
        </w:rPr>
        <w:t xml:space="preserve">M0A10872 </w:t>
      </w:r>
      <w:r w:rsidRPr="00E11B71">
        <w:rPr>
          <w:rFonts w:ascii="Sabon LT Std" w:hAnsi="Sabon LT Std" w:cs="Arial"/>
          <w:sz w:val="22"/>
          <w:szCs w:val="22"/>
          <w:lang w:val="it-IT"/>
        </w:rPr>
        <w:t xml:space="preserve">da 40 mm. Entrambi gli orologi sono animati dal movimento di manifattura Baumatic e si distinguono per un esclusivo quadrante guilloché </w:t>
      </w:r>
      <w:r w:rsidR="00166FAA">
        <w:rPr>
          <w:rFonts w:ascii="Sabon LT Std" w:hAnsi="Sabon LT Std" w:cs="Arial"/>
          <w:sz w:val="22"/>
          <w:szCs w:val="22"/>
          <w:lang w:val="it-IT"/>
        </w:rPr>
        <w:t>nella tonalità</w:t>
      </w:r>
      <w:r w:rsidR="00166FAA" w:rsidRPr="00E11B71">
        <w:rPr>
          <w:rFonts w:ascii="Sabon LT Std" w:hAnsi="Sabon LT Std" w:cs="Arial"/>
          <w:sz w:val="22"/>
          <w:szCs w:val="22"/>
          <w:lang w:val="it-IT"/>
        </w:rPr>
        <w:t xml:space="preserve"> </w:t>
      </w:r>
      <w:r w:rsidRPr="00E11B71">
        <w:rPr>
          <w:rFonts w:ascii="Sabon LT Std" w:hAnsi="Sabon LT Std" w:cs="Arial"/>
          <w:sz w:val="22"/>
          <w:szCs w:val="22"/>
          <w:lang w:val="it-IT"/>
        </w:rPr>
        <w:t>Ice Blue.</w:t>
      </w:r>
    </w:p>
    <w:p w14:paraId="31789624" w14:textId="77777777" w:rsidR="00386AB6" w:rsidRPr="00E11B71" w:rsidRDefault="00386AB6" w:rsidP="00942382">
      <w:pPr>
        <w:jc w:val="both"/>
        <w:rPr>
          <w:rFonts w:ascii="Sabon LT Std" w:hAnsi="Sabon LT Std" w:cs="Arial"/>
          <w:sz w:val="22"/>
          <w:szCs w:val="22"/>
          <w:lang w:val="it-IT"/>
        </w:rPr>
      </w:pPr>
      <w:r w:rsidRPr="00E11B71">
        <w:rPr>
          <w:rFonts w:ascii="Sabon LT Std" w:hAnsi="Sabon LT Std" w:cs="Arial"/>
          <w:sz w:val="22"/>
          <w:szCs w:val="22"/>
          <w:lang w:val="it-IT"/>
        </w:rPr>
        <w:t xml:space="preserve">Modelli emblematici della collezione Clifton, queste due creazioni coniugano con equilibrio l’eredità orologiera della </w:t>
      </w:r>
      <w:r w:rsidRPr="001353CD">
        <w:rPr>
          <w:rFonts w:ascii="Sabon LT Std" w:hAnsi="Sabon LT Std" w:cs="Arial"/>
          <w:i/>
          <w:iCs/>
          <w:sz w:val="22"/>
          <w:szCs w:val="22"/>
          <w:lang w:val="it-IT"/>
        </w:rPr>
        <w:t>Maison</w:t>
      </w:r>
      <w:r w:rsidRPr="00E11B71">
        <w:rPr>
          <w:rFonts w:ascii="Sabon LT Std" w:hAnsi="Sabon LT Std" w:cs="Arial"/>
          <w:sz w:val="22"/>
          <w:szCs w:val="22"/>
          <w:lang w:val="it-IT"/>
        </w:rPr>
        <w:t xml:space="preserve"> con un’estetica d’ispirazione vintage. La nuova esclusiva tonalità del quadrante conferisce alla collezione un’identità distintiva, riaffermando più che mai la visione contemporanea dell’orologeria firmata Baume &amp; Mercier.</w:t>
      </w:r>
    </w:p>
    <w:p w14:paraId="5425A3AA" w14:textId="0DF39FE4" w:rsidR="3F3269B2" w:rsidRPr="001353CD" w:rsidRDefault="3F3269B2" w:rsidP="3F3269B2">
      <w:pPr>
        <w:rPr>
          <w:rFonts w:ascii="Sabon LT Std" w:hAnsi="Sabon LT Std" w:cs="Arial"/>
          <w:sz w:val="22"/>
          <w:szCs w:val="22"/>
        </w:rPr>
      </w:pPr>
    </w:p>
    <w:p w14:paraId="3B881F4E" w14:textId="350051F5" w:rsidR="001B7B02" w:rsidRPr="00E11B71" w:rsidRDefault="00445CF4" w:rsidP="002717CD">
      <w:pPr>
        <w:jc w:val="center"/>
        <w:rPr>
          <w:rFonts w:ascii="Sabon LT Std" w:hAnsi="Sabon LT Std" w:cs="Arial"/>
          <w:sz w:val="22"/>
          <w:szCs w:val="22"/>
          <w:lang w:val="it-IT"/>
        </w:rPr>
      </w:pPr>
      <w:r w:rsidRPr="00E11B71">
        <w:rPr>
          <w:rFonts w:ascii="Sabon LT Std" w:hAnsi="Sabon LT Std" w:cs="Arial"/>
          <w:sz w:val="22"/>
          <w:szCs w:val="22"/>
          <w:lang w:val="it-IT"/>
        </w:rPr>
        <w:t>* * * * *</w:t>
      </w:r>
    </w:p>
    <w:p w14:paraId="09DC1ABE" w14:textId="77777777" w:rsidR="002717CD" w:rsidRPr="00E11B71" w:rsidRDefault="002717CD" w:rsidP="002717CD">
      <w:pPr>
        <w:jc w:val="both"/>
        <w:rPr>
          <w:rFonts w:ascii="Sabon LT Std" w:hAnsi="Sabon LT Std" w:cs="Arial"/>
          <w:sz w:val="12"/>
          <w:szCs w:val="12"/>
          <w:lang w:val="it-IT"/>
        </w:rPr>
      </w:pPr>
    </w:p>
    <w:p w14:paraId="698F9A09" w14:textId="77777777" w:rsidR="00942382" w:rsidRPr="00E11B71" w:rsidRDefault="00942382" w:rsidP="007C081E">
      <w:pPr>
        <w:jc w:val="both"/>
        <w:rPr>
          <w:rFonts w:ascii="Montserrat Medium" w:hAnsi="Montserrat Medium" w:cs="Arial"/>
          <w:spacing w:val="20"/>
          <w:sz w:val="22"/>
          <w:szCs w:val="22"/>
          <w:lang w:val="it-IT"/>
        </w:rPr>
      </w:pPr>
      <w:r w:rsidRPr="00E11B71">
        <w:rPr>
          <w:rFonts w:ascii="Montserrat Medium" w:hAnsi="Montserrat Medium" w:cs="Arial"/>
          <w:spacing w:val="20"/>
          <w:sz w:val="22"/>
          <w:szCs w:val="22"/>
          <w:lang w:val="it-IT"/>
        </w:rPr>
        <w:t>IL MOVIMENTO PERPETUO DELLA LUCE</w:t>
      </w:r>
    </w:p>
    <w:p w14:paraId="553CDCCB" w14:textId="14512F9B" w:rsidR="00942382" w:rsidRPr="00E11B71" w:rsidRDefault="00942382" w:rsidP="00942382">
      <w:pPr>
        <w:jc w:val="both"/>
        <w:rPr>
          <w:rFonts w:ascii="Sabon LT Std" w:hAnsi="Sabon LT Std" w:cs="Arial"/>
          <w:sz w:val="22"/>
          <w:szCs w:val="22"/>
          <w:lang w:val="it-IT"/>
        </w:rPr>
      </w:pPr>
      <w:r w:rsidRPr="00E11B71">
        <w:rPr>
          <w:rFonts w:ascii="Sabon LT Std" w:hAnsi="Sabon LT Std" w:cs="Arial"/>
          <w:sz w:val="22"/>
          <w:szCs w:val="22"/>
          <w:lang w:val="it-IT"/>
        </w:rPr>
        <w:t xml:space="preserve">Fedeli ai codici distintivi della collezione, queste due edizioni limitate uniscono un design elegante a un’autentica </w:t>
      </w:r>
      <w:r w:rsidR="00F92FAA" w:rsidRPr="001353CD">
        <w:rPr>
          <w:rFonts w:ascii="Sabon LT Std" w:hAnsi="Sabon LT Std" w:cs="Arial"/>
          <w:i/>
          <w:iCs/>
          <w:sz w:val="22"/>
          <w:szCs w:val="22"/>
          <w:lang w:val="it-IT"/>
        </w:rPr>
        <w:t>expertise</w:t>
      </w:r>
      <w:r w:rsidR="00F92FAA" w:rsidRPr="00E11B71">
        <w:rPr>
          <w:rFonts w:ascii="Sabon LT Std" w:hAnsi="Sabon LT Std" w:cs="Arial"/>
          <w:sz w:val="22"/>
          <w:szCs w:val="22"/>
          <w:lang w:val="it-IT"/>
        </w:rPr>
        <w:t xml:space="preserve"> </w:t>
      </w:r>
      <w:r w:rsidRPr="00E11B71">
        <w:rPr>
          <w:rFonts w:ascii="Sabon LT Std" w:hAnsi="Sabon LT Std" w:cs="Arial"/>
          <w:sz w:val="22"/>
          <w:szCs w:val="22"/>
          <w:lang w:val="it-IT"/>
        </w:rPr>
        <w:t xml:space="preserve">orologiera. Il quadrante si distingue per un esclusivo motivo </w:t>
      </w:r>
      <w:r w:rsidRPr="001353CD">
        <w:rPr>
          <w:rFonts w:ascii="Sabon LT Std" w:hAnsi="Sabon LT Std" w:cs="Arial"/>
          <w:i/>
          <w:iCs/>
          <w:sz w:val="22"/>
          <w:szCs w:val="22"/>
          <w:lang w:val="it-IT"/>
        </w:rPr>
        <w:t>guilloché</w:t>
      </w:r>
      <w:r w:rsidRPr="00E11B71">
        <w:rPr>
          <w:rFonts w:ascii="Sabon LT Std" w:hAnsi="Sabon LT Std" w:cs="Arial"/>
          <w:sz w:val="22"/>
          <w:szCs w:val="22"/>
          <w:lang w:val="it-IT"/>
        </w:rPr>
        <w:t xml:space="preserve"> nella raffinata tonalità Ice Blue, capace di rivelare, a ogni riflesso, una nuova espressione della luce. Questi </w:t>
      </w:r>
      <w:r w:rsidR="00882664">
        <w:rPr>
          <w:rFonts w:ascii="Sabon LT Std" w:hAnsi="Sabon LT Std" w:cs="Arial"/>
          <w:sz w:val="22"/>
          <w:szCs w:val="22"/>
          <w:lang w:val="it-IT"/>
        </w:rPr>
        <w:t>inediti</w:t>
      </w:r>
      <w:r w:rsidR="00882664" w:rsidRPr="00E11B71">
        <w:rPr>
          <w:rFonts w:ascii="Sabon LT Std" w:hAnsi="Sabon LT Std" w:cs="Arial"/>
          <w:sz w:val="22"/>
          <w:szCs w:val="22"/>
          <w:lang w:val="it-IT"/>
        </w:rPr>
        <w:t xml:space="preserve"> </w:t>
      </w:r>
      <w:r w:rsidRPr="00E11B71">
        <w:rPr>
          <w:rFonts w:ascii="Sabon LT Std" w:hAnsi="Sabon LT Std" w:cs="Arial"/>
          <w:sz w:val="22"/>
          <w:szCs w:val="22"/>
          <w:lang w:val="it-IT"/>
        </w:rPr>
        <w:t>dettagli valorizzano la cassa ridisegnata, le proporzioni  armoniose e le finiture meticolosamente curate della collezione Clifton, rilanciata nel 2025.</w:t>
      </w:r>
    </w:p>
    <w:p w14:paraId="37CA0A02" w14:textId="2220EA59" w:rsidR="001B7B02" w:rsidRPr="00E11B71" w:rsidRDefault="00942382" w:rsidP="00942382">
      <w:pPr>
        <w:jc w:val="both"/>
        <w:rPr>
          <w:rFonts w:ascii="Sabon LT Std" w:hAnsi="Sabon LT Std" w:cs="Arial"/>
          <w:sz w:val="22"/>
          <w:szCs w:val="22"/>
          <w:lang w:val="it-IT"/>
        </w:rPr>
      </w:pPr>
      <w:r w:rsidRPr="00E11B71">
        <w:rPr>
          <w:rFonts w:ascii="Sabon LT Std" w:hAnsi="Sabon LT Std" w:cs="Arial"/>
          <w:sz w:val="22"/>
          <w:szCs w:val="22"/>
          <w:lang w:val="it-IT"/>
        </w:rPr>
        <w:t xml:space="preserve">Animata dal movimento di manifattura Baumatic, rinomato per la sua riserva di carica di cinque giorni, la precisione e la resistenza ai campi magnetici della vita quotidiana, la collezione Clifton coniuga prestazioni durature ed eleganza senza tempo. Proposte in due interpretazioni complementari — un </w:t>
      </w:r>
      <w:r w:rsidR="00495751">
        <w:rPr>
          <w:rFonts w:ascii="Sabon LT Std" w:hAnsi="Sabon LT Std" w:cs="Arial"/>
          <w:sz w:val="22"/>
          <w:szCs w:val="22"/>
          <w:lang w:val="it-IT"/>
        </w:rPr>
        <w:t>modello</w:t>
      </w:r>
      <w:r w:rsidRPr="00E11B71">
        <w:rPr>
          <w:rFonts w:ascii="Sabon LT Std" w:hAnsi="Sabon LT Std" w:cs="Arial"/>
          <w:sz w:val="22"/>
          <w:szCs w:val="22"/>
          <w:lang w:val="it-IT"/>
        </w:rPr>
        <w:t xml:space="preserve"> da 39 mm </w:t>
      </w:r>
      <w:r w:rsidR="00986C05">
        <w:rPr>
          <w:rFonts w:ascii="Sabon LT Std" w:hAnsi="Sabon LT Std" w:cs="Arial"/>
          <w:sz w:val="22"/>
          <w:szCs w:val="22"/>
          <w:lang w:val="it-IT"/>
        </w:rPr>
        <w:t>con indicazione di ore, minuti, secondi e</w:t>
      </w:r>
      <w:r w:rsidR="00495751">
        <w:rPr>
          <w:rFonts w:ascii="Sabon LT Std" w:hAnsi="Sabon LT Std" w:cs="Arial"/>
          <w:sz w:val="22"/>
          <w:szCs w:val="22"/>
          <w:lang w:val="it-IT"/>
        </w:rPr>
        <w:t xml:space="preserve"> data </w:t>
      </w:r>
      <w:r w:rsidRPr="00E11B71">
        <w:rPr>
          <w:rFonts w:ascii="Sabon LT Std" w:hAnsi="Sabon LT Std" w:cs="Arial"/>
          <w:sz w:val="22"/>
          <w:szCs w:val="22"/>
          <w:lang w:val="it-IT"/>
        </w:rPr>
        <w:t xml:space="preserve">e uno straordinario </w:t>
      </w:r>
      <w:r w:rsidR="00AC3F8A">
        <w:rPr>
          <w:rFonts w:ascii="Sabon LT Std" w:hAnsi="Sabon LT Std" w:cs="Arial"/>
          <w:sz w:val="22"/>
          <w:szCs w:val="22"/>
          <w:lang w:val="it-IT"/>
        </w:rPr>
        <w:t>c</w:t>
      </w:r>
      <w:r w:rsidRPr="00E11B71">
        <w:rPr>
          <w:rFonts w:ascii="Sabon LT Std" w:hAnsi="Sabon LT Std" w:cs="Arial"/>
          <w:sz w:val="22"/>
          <w:szCs w:val="22"/>
          <w:lang w:val="it-IT"/>
        </w:rPr>
        <w:t xml:space="preserve">alendario </w:t>
      </w:r>
      <w:r w:rsidR="00AC3F8A">
        <w:rPr>
          <w:rFonts w:ascii="Sabon LT Std" w:hAnsi="Sabon LT Std" w:cs="Arial"/>
          <w:sz w:val="22"/>
          <w:szCs w:val="22"/>
          <w:lang w:val="it-IT"/>
        </w:rPr>
        <w:t>p</w:t>
      </w:r>
      <w:r w:rsidRPr="00E11B71">
        <w:rPr>
          <w:rFonts w:ascii="Sabon LT Std" w:hAnsi="Sabon LT Std" w:cs="Arial"/>
          <w:sz w:val="22"/>
          <w:szCs w:val="22"/>
          <w:lang w:val="it-IT"/>
        </w:rPr>
        <w:t>erpetuo da 40 mm — queste nuove creazioni rivelano la collezione Clifton sotto una luce completamente nuova.</w:t>
      </w:r>
    </w:p>
    <w:p w14:paraId="13E7D0EE" w14:textId="77777777" w:rsidR="00942382" w:rsidRPr="00E11B71" w:rsidRDefault="00942382" w:rsidP="00942382">
      <w:pPr>
        <w:jc w:val="both"/>
        <w:rPr>
          <w:rFonts w:ascii="Sabon LT Std" w:hAnsi="Sabon LT Std" w:cs="Arial"/>
          <w:sz w:val="22"/>
          <w:szCs w:val="22"/>
          <w:lang w:val="it-IT"/>
        </w:rPr>
      </w:pPr>
    </w:p>
    <w:p w14:paraId="2E62D071" w14:textId="77777777" w:rsidR="00942382" w:rsidRPr="00E11B71" w:rsidRDefault="00942382" w:rsidP="007C081E">
      <w:pPr>
        <w:jc w:val="both"/>
        <w:rPr>
          <w:rFonts w:ascii="Montserrat Medium" w:hAnsi="Montserrat Medium" w:cs="Arial"/>
          <w:spacing w:val="20"/>
          <w:sz w:val="22"/>
          <w:szCs w:val="22"/>
          <w:lang w:val="it-IT"/>
        </w:rPr>
      </w:pPr>
      <w:r w:rsidRPr="00E11B71">
        <w:rPr>
          <w:rFonts w:ascii="Montserrat Medium" w:hAnsi="Montserrat Medium" w:cs="Arial"/>
          <w:spacing w:val="20"/>
          <w:sz w:val="22"/>
          <w:szCs w:val="22"/>
          <w:lang w:val="it-IT"/>
        </w:rPr>
        <w:t>L’ISPIRAZIONE VINTAGE DELLA COLLEZIONE</w:t>
      </w:r>
    </w:p>
    <w:p w14:paraId="03D903C1" w14:textId="03034E2C" w:rsidR="00344238" w:rsidRPr="00275B8E" w:rsidRDefault="00942382" w:rsidP="00942382">
      <w:pPr>
        <w:jc w:val="both"/>
        <w:rPr>
          <w:rFonts w:ascii="Sabon LT Std" w:hAnsi="Sabon LT Std" w:cs="Arial"/>
          <w:sz w:val="22"/>
          <w:szCs w:val="22"/>
          <w:lang w:val="it-IT"/>
        </w:rPr>
      </w:pPr>
      <w:r w:rsidRPr="00E11B71">
        <w:rPr>
          <w:rFonts w:ascii="Sabon LT Std" w:hAnsi="Sabon LT Std" w:cs="Arial"/>
          <w:sz w:val="22"/>
          <w:szCs w:val="22"/>
          <w:lang w:val="it-IT"/>
        </w:rPr>
        <w:t xml:space="preserve">Ispirata ai codici estetici degli anni Cinquanta, la collezione Clifton si distingue per l’attenzione dedicata a ogni dettaglio: </w:t>
      </w:r>
      <w:r w:rsidR="00D37B72">
        <w:rPr>
          <w:rFonts w:ascii="Sabon LT Std" w:hAnsi="Sabon LT Std" w:cs="Arial"/>
          <w:sz w:val="22"/>
          <w:szCs w:val="22"/>
          <w:lang w:val="it-IT"/>
        </w:rPr>
        <w:t>linee</w:t>
      </w:r>
      <w:r w:rsidR="00D37B72" w:rsidRPr="00E11B71">
        <w:rPr>
          <w:rFonts w:ascii="Sabon LT Std" w:hAnsi="Sabon LT Std" w:cs="Arial"/>
          <w:sz w:val="22"/>
          <w:szCs w:val="22"/>
          <w:lang w:val="it-IT"/>
        </w:rPr>
        <w:t xml:space="preserve"> </w:t>
      </w:r>
      <w:r w:rsidRPr="00E11B71">
        <w:rPr>
          <w:rFonts w:ascii="Sabon LT Std" w:hAnsi="Sabon LT Std" w:cs="Arial"/>
          <w:sz w:val="22"/>
          <w:szCs w:val="22"/>
          <w:lang w:val="it-IT"/>
        </w:rPr>
        <w:t xml:space="preserve">armoniose, finiture raffinate e una leggibilità essenziale. In omaggio all’eleganza dell’orologio che l’ha ispirata, le proporzioni sono state riviste attorno a una cassa più compatta e perfettamente equilibrata, che disegna una silhouette </w:t>
      </w:r>
      <w:r w:rsidR="00223A6C">
        <w:rPr>
          <w:rFonts w:ascii="Sabon LT Std" w:hAnsi="Sabon LT Std" w:cs="Arial"/>
          <w:sz w:val="22"/>
          <w:szCs w:val="22"/>
          <w:lang w:val="it-IT"/>
        </w:rPr>
        <w:t>ugualmente</w:t>
      </w:r>
      <w:r w:rsidR="007A112A">
        <w:rPr>
          <w:rFonts w:ascii="Sabon LT Std" w:hAnsi="Sabon LT Std" w:cs="Arial"/>
          <w:sz w:val="22"/>
          <w:szCs w:val="22"/>
          <w:lang w:val="it-IT"/>
        </w:rPr>
        <w:t xml:space="preserve"> </w:t>
      </w:r>
      <w:r w:rsidRPr="00275B8E">
        <w:rPr>
          <w:rFonts w:ascii="Sabon LT Std" w:hAnsi="Sabon LT Std" w:cs="Arial"/>
          <w:sz w:val="22"/>
          <w:szCs w:val="22"/>
          <w:lang w:val="it-IT"/>
        </w:rPr>
        <w:t>contemporanea e senza tempo.</w:t>
      </w:r>
    </w:p>
    <w:p w14:paraId="1B5D8681" w14:textId="48C89C37" w:rsidR="00942382" w:rsidRDefault="00942382" w:rsidP="00942382">
      <w:pPr>
        <w:jc w:val="both"/>
        <w:rPr>
          <w:rFonts w:ascii="Sabon LT Std" w:hAnsi="Sabon LT Std" w:cs="Arial"/>
          <w:sz w:val="22"/>
          <w:szCs w:val="22"/>
          <w:lang w:val="it-IT"/>
        </w:rPr>
      </w:pPr>
      <w:r w:rsidRPr="00275B8E">
        <w:rPr>
          <w:rFonts w:ascii="Sabon LT Std" w:hAnsi="Sabon LT Std" w:cs="Arial"/>
          <w:sz w:val="22"/>
          <w:szCs w:val="22"/>
          <w:lang w:val="it-IT"/>
        </w:rPr>
        <w:t>Il vetro zaffiro bombato, i numeri arabi posizionati nei punti chiave del quadrante</w:t>
      </w:r>
      <w:r w:rsidR="00432B07" w:rsidRPr="00275B8E">
        <w:rPr>
          <w:rFonts w:ascii="Sabon LT Std" w:hAnsi="Sabon LT Std" w:cs="Arial"/>
          <w:sz w:val="22"/>
          <w:szCs w:val="22"/>
          <w:lang w:val="it-IT"/>
        </w:rPr>
        <w:t>,</w:t>
      </w:r>
      <w:r w:rsidRPr="00275B8E">
        <w:rPr>
          <w:rFonts w:ascii="Sabon LT Std" w:hAnsi="Sabon LT Std" w:cs="Arial"/>
          <w:sz w:val="22"/>
          <w:szCs w:val="22"/>
          <w:lang w:val="it-IT"/>
        </w:rPr>
        <w:t>la corona perfettamente integrata</w:t>
      </w:r>
      <w:r w:rsidR="00AB6E1E" w:rsidRPr="00275B8E">
        <w:rPr>
          <w:rFonts w:ascii="Sabon LT Std" w:hAnsi="Sabon LT Std" w:cs="Arial"/>
          <w:sz w:val="22"/>
          <w:szCs w:val="22"/>
          <w:lang w:val="it-IT"/>
        </w:rPr>
        <w:t xml:space="preserve"> nella </w:t>
      </w:r>
      <w:r w:rsidR="00AB6E1E" w:rsidRPr="001353CD">
        <w:rPr>
          <w:rFonts w:ascii="Sabon LT Std" w:hAnsi="Sabon LT Std" w:cs="Arial"/>
          <w:i/>
          <w:iCs/>
          <w:sz w:val="22"/>
          <w:szCs w:val="22"/>
          <w:lang w:val="it-IT"/>
        </w:rPr>
        <w:t>carrure</w:t>
      </w:r>
      <w:r w:rsidRPr="00275B8E">
        <w:rPr>
          <w:rFonts w:ascii="Sabon LT Std" w:hAnsi="Sabon LT Std" w:cs="Arial"/>
          <w:sz w:val="22"/>
          <w:szCs w:val="22"/>
          <w:lang w:val="it-IT"/>
        </w:rPr>
        <w:t xml:space="preserve"> </w:t>
      </w:r>
      <w:r w:rsidR="00AB6E1E" w:rsidRPr="00275B8E">
        <w:rPr>
          <w:rFonts w:ascii="Sabon LT Std" w:hAnsi="Sabon LT Std" w:cs="Arial"/>
          <w:sz w:val="22"/>
          <w:szCs w:val="22"/>
          <w:lang w:val="it-IT"/>
        </w:rPr>
        <w:t>e</w:t>
      </w:r>
      <w:r w:rsidR="00AA2142" w:rsidRPr="00275B8E">
        <w:rPr>
          <w:rFonts w:ascii="Sabon LT Std" w:hAnsi="Sabon LT Std" w:cs="Arial"/>
          <w:sz w:val="22"/>
          <w:szCs w:val="22"/>
          <w:lang w:val="it-IT"/>
        </w:rPr>
        <w:t xml:space="preserve">, </w:t>
      </w:r>
      <w:r w:rsidR="00AB6E1E" w:rsidRPr="001353CD">
        <w:rPr>
          <w:rFonts w:ascii="Sabon LT Std" w:hAnsi="Sabon LT Std" w:cs="Arial"/>
          <w:sz w:val="22"/>
          <w:szCs w:val="22"/>
          <w:lang w:val="it-IT"/>
        </w:rPr>
        <w:t xml:space="preserve">per </w:t>
      </w:r>
      <w:r w:rsidR="00432B07" w:rsidRPr="001353CD">
        <w:rPr>
          <w:rFonts w:ascii="Sabon LT Std" w:hAnsi="Sabon LT Std" w:cs="Arial"/>
          <w:sz w:val="22"/>
          <w:szCs w:val="22"/>
          <w:lang w:val="it-IT"/>
        </w:rPr>
        <w:t xml:space="preserve">il </w:t>
      </w:r>
      <w:r w:rsidR="00AC3F8A" w:rsidRPr="001353CD">
        <w:rPr>
          <w:rFonts w:ascii="Sabon LT Std" w:hAnsi="Sabon LT Std" w:cs="Arial"/>
          <w:sz w:val="22"/>
          <w:szCs w:val="22"/>
          <w:lang w:val="it-IT"/>
        </w:rPr>
        <w:t>Clifton</w:t>
      </w:r>
      <w:r w:rsidR="00432B07" w:rsidRPr="001353CD">
        <w:rPr>
          <w:rFonts w:ascii="Sabon LT Std" w:hAnsi="Sabon LT Std" w:cs="Arial"/>
          <w:sz w:val="22"/>
          <w:szCs w:val="22"/>
          <w:lang w:val="it-IT"/>
        </w:rPr>
        <w:t xml:space="preserve"> da 39</w:t>
      </w:r>
      <w:r w:rsidR="000B5E61" w:rsidRPr="001353CD">
        <w:rPr>
          <w:rFonts w:ascii="Sabon LT Std" w:hAnsi="Sabon LT Std" w:cs="Arial"/>
          <w:sz w:val="22"/>
          <w:szCs w:val="22"/>
          <w:lang w:val="it-IT"/>
        </w:rPr>
        <w:t xml:space="preserve"> </w:t>
      </w:r>
      <w:r w:rsidR="00432B07" w:rsidRPr="001353CD">
        <w:rPr>
          <w:rFonts w:ascii="Sabon LT Std" w:hAnsi="Sabon LT Std" w:cs="Arial"/>
          <w:sz w:val="22"/>
          <w:szCs w:val="22"/>
          <w:lang w:val="it-IT"/>
        </w:rPr>
        <w:t xml:space="preserve">mm, </w:t>
      </w:r>
      <w:r w:rsidR="00AB6E1E" w:rsidRPr="001353CD">
        <w:rPr>
          <w:rFonts w:ascii="Times New Roman" w:hAnsi="Times New Roman" w:cs="Times New Roman"/>
          <w:lang w:val="it-IT"/>
        </w:rPr>
        <w:t>il numero arabo a ore 12, il datario posizionato a ore 6</w:t>
      </w:r>
      <w:r w:rsidR="00432B07" w:rsidRPr="001353CD">
        <w:rPr>
          <w:rFonts w:ascii="Times New Roman" w:hAnsi="Times New Roman" w:cs="Times New Roman"/>
          <w:lang w:val="it-IT"/>
        </w:rPr>
        <w:t xml:space="preserve"> e</w:t>
      </w:r>
      <w:r w:rsidR="00AB6E1E" w:rsidRPr="001353CD">
        <w:rPr>
          <w:rFonts w:ascii="Times New Roman" w:hAnsi="Times New Roman" w:cs="Times New Roman"/>
          <w:lang w:val="it-IT"/>
        </w:rPr>
        <w:t xml:space="preserve"> il mirino al centro del quadrante</w:t>
      </w:r>
      <w:r w:rsidR="00AA2142" w:rsidRPr="001353CD">
        <w:rPr>
          <w:rFonts w:ascii="Sabon LT Std" w:hAnsi="Sabon LT Std" w:cs="Arial"/>
          <w:sz w:val="22"/>
          <w:szCs w:val="22"/>
          <w:lang w:val="it-IT"/>
        </w:rPr>
        <w:t xml:space="preserve">, </w:t>
      </w:r>
      <w:r w:rsidRPr="00275B8E">
        <w:rPr>
          <w:rFonts w:ascii="Sabon LT Std" w:hAnsi="Sabon LT Std" w:cs="Arial"/>
          <w:sz w:val="22"/>
          <w:szCs w:val="22"/>
          <w:lang w:val="it-IT"/>
        </w:rPr>
        <w:t>completano questa evoluzione.</w:t>
      </w:r>
    </w:p>
    <w:p w14:paraId="64B77CBB" w14:textId="531DCB50" w:rsidR="00A76411" w:rsidRPr="00275B8E" w:rsidRDefault="00942382" w:rsidP="00942382">
      <w:pPr>
        <w:jc w:val="both"/>
        <w:rPr>
          <w:rFonts w:ascii="Sabon LT Std" w:hAnsi="Sabon LT Std" w:cs="Arial"/>
          <w:sz w:val="22"/>
          <w:szCs w:val="22"/>
        </w:rPr>
      </w:pPr>
      <w:r w:rsidRPr="00E11B71">
        <w:rPr>
          <w:rFonts w:ascii="Sabon LT Std" w:hAnsi="Sabon LT Std" w:cs="Arial"/>
          <w:sz w:val="22"/>
          <w:szCs w:val="22"/>
          <w:lang w:val="it-IT"/>
        </w:rPr>
        <w:t xml:space="preserve">La tonalità Ice Blue rappresenta il dettaglio </w:t>
      </w:r>
      <w:r w:rsidR="002A53BE">
        <w:rPr>
          <w:rFonts w:ascii="Sabon LT Std" w:hAnsi="Sabon LT Std" w:cs="Arial"/>
          <w:sz w:val="22"/>
          <w:szCs w:val="22"/>
          <w:lang w:val="it-IT"/>
        </w:rPr>
        <w:t xml:space="preserve">distintivo </w:t>
      </w:r>
      <w:r w:rsidR="00F6213C">
        <w:rPr>
          <w:rFonts w:ascii="Sabon LT Std" w:hAnsi="Sabon LT Std" w:cs="Arial"/>
          <w:sz w:val="22"/>
          <w:szCs w:val="22"/>
          <w:lang w:val="it-IT"/>
        </w:rPr>
        <w:t>finale</w:t>
      </w:r>
      <w:r w:rsidRPr="00E11B71">
        <w:rPr>
          <w:rFonts w:ascii="Sabon LT Std" w:hAnsi="Sabon LT Std" w:cs="Arial"/>
          <w:sz w:val="22"/>
          <w:szCs w:val="22"/>
          <w:lang w:val="it-IT"/>
        </w:rPr>
        <w:t xml:space="preserve">, un chiaro richiamo all’estetica iconica degli anni Cinquanta. Esprime pienamente l’essenza di Baume &amp; Mercier, dove </w:t>
      </w:r>
      <w:r w:rsidRPr="00275B8E">
        <w:rPr>
          <w:rFonts w:ascii="Sabon LT Std" w:hAnsi="Sabon LT Std" w:cs="Arial"/>
          <w:sz w:val="22"/>
          <w:szCs w:val="22"/>
          <w:lang w:val="it-IT"/>
        </w:rPr>
        <w:t xml:space="preserve">il </w:t>
      </w:r>
      <w:r w:rsidRPr="001353CD">
        <w:rPr>
          <w:rFonts w:ascii="Sabon LT Std" w:hAnsi="Sabon LT Std" w:cs="Arial"/>
          <w:i/>
          <w:iCs/>
          <w:sz w:val="22"/>
          <w:szCs w:val="22"/>
          <w:lang w:val="it-IT"/>
        </w:rPr>
        <w:t>savoir-faire</w:t>
      </w:r>
      <w:r w:rsidRPr="00275B8E">
        <w:rPr>
          <w:rFonts w:ascii="Sabon LT Std" w:hAnsi="Sabon LT Std" w:cs="Arial"/>
          <w:sz w:val="22"/>
          <w:szCs w:val="22"/>
          <w:lang w:val="it-IT"/>
        </w:rPr>
        <w:t xml:space="preserve"> orologiero incontra la raffinatezza in una firma</w:t>
      </w:r>
      <w:r w:rsidR="00FE2B39" w:rsidRPr="00275B8E">
        <w:rPr>
          <w:rFonts w:ascii="Sabon LT Std" w:hAnsi="Sabon LT Std" w:cs="Arial"/>
          <w:sz w:val="22"/>
          <w:szCs w:val="22"/>
          <w:lang w:val="it-IT"/>
        </w:rPr>
        <w:t xml:space="preserve"> stilistica</w:t>
      </w:r>
      <w:r w:rsidRPr="00275B8E">
        <w:rPr>
          <w:rFonts w:ascii="Sabon LT Std" w:hAnsi="Sabon LT Std" w:cs="Arial"/>
          <w:sz w:val="22"/>
          <w:szCs w:val="22"/>
          <w:lang w:val="it-IT"/>
        </w:rPr>
        <w:t xml:space="preserve"> tanto discreta quanto distintiva.</w:t>
      </w:r>
    </w:p>
    <w:p w14:paraId="10D02ADB" w14:textId="1F7ECC0C" w:rsidR="00001C15" w:rsidRPr="00275B8E" w:rsidRDefault="00001C15" w:rsidP="00001C15">
      <w:pPr>
        <w:pStyle w:val="Corps"/>
        <w:jc w:val="both"/>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pPr>
      <w:r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lastRenderedPageBreak/>
        <w:t xml:space="preserve">Il </w:t>
      </w:r>
      <w:r w:rsidR="00AC3F8A"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 xml:space="preserve">Clifton Baumatic </w:t>
      </w:r>
      <w:r w:rsidR="00AC3F8A" w:rsidRPr="00275B8E">
        <w:rPr>
          <w:rFonts w:ascii="Sabon LT Std" w:hAnsi="Sabon LT Std" w:cs="Arial"/>
          <w:lang w:val="it-IT"/>
        </w:rPr>
        <w:t>M0A10870</w:t>
      </w:r>
      <w:r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 xml:space="preserve"> con cassa del diametro d</w:t>
      </w:r>
      <w:r w:rsidR="000B5E61"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i</w:t>
      </w:r>
      <w:r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 xml:space="preserve"> 39 mm si completa con </w:t>
      </w:r>
      <w:r w:rsidR="000B5E61"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un</w:t>
      </w:r>
      <w:r w:rsidR="00882370"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 xml:space="preserve"> </w:t>
      </w:r>
      <w:r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 xml:space="preserve">bracciale in metallo </w:t>
      </w:r>
      <w:r w:rsidR="00882370"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composto da</w:t>
      </w:r>
      <w:r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 xml:space="preserve"> tre file di maglie corte e semi-circolari</w:t>
      </w:r>
      <w:r w:rsidR="00882370"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 xml:space="preserve"> che</w:t>
      </w:r>
      <w:r w:rsidRPr="00275B8E">
        <w:rPr>
          <w:rFonts w:ascii="Sabon LT Std" w:eastAsiaTheme="minorHAnsi" w:hAnsi="Sabon LT Std" w:cs="Arial"/>
          <w:color w:val="auto"/>
          <w:kern w:val="2"/>
          <w:bdr w:val="none" w:sz="0" w:space="0" w:color="auto"/>
          <w:lang w:val="it-IT" w:eastAsia="en-US"/>
          <w14:textOutline w14:w="0" w14:cap="rnd" w14:cmpd="sng" w14:algn="ctr">
            <w14:noFill/>
            <w14:prstDash w14:val="solid"/>
            <w14:bevel/>
          </w14:textOutline>
          <w14:ligatures w14:val="standardContextual"/>
        </w:rPr>
        <w:t xml:space="preserve"> creano una silhouette fluida migliorando il comfort al polso. Il design si ispira ai codici dell’orologeria vintage pur conservando un’estetica contemporanea, in perfetta armonia con l’identità della collezione. L’equilibrato alternarsi di finiture lucide e satinate è stato studiato accuratamente per preservare la sofisticata raffinatezza e la versatilità dell’orologio, ulteriormente rafforzata dal sistema di intercambiabilità che ne agevola l’utilizzo quotidiano.</w:t>
      </w:r>
    </w:p>
    <w:p w14:paraId="4B5EE6D1" w14:textId="77777777" w:rsidR="00001C15" w:rsidRPr="00275B8E" w:rsidRDefault="00001C15" w:rsidP="00942382">
      <w:pPr>
        <w:jc w:val="both"/>
        <w:rPr>
          <w:rFonts w:ascii="Sabon LT Std" w:hAnsi="Sabon LT Std" w:cs="Arial"/>
          <w:sz w:val="22"/>
          <w:szCs w:val="22"/>
          <w:lang w:val="it-IT"/>
        </w:rPr>
      </w:pPr>
    </w:p>
    <w:p w14:paraId="06A5F112" w14:textId="5E669910" w:rsidR="006F77DD" w:rsidRPr="001353CD" w:rsidRDefault="006B4919" w:rsidP="00795C44">
      <w:pPr>
        <w:spacing w:after="120"/>
        <w:jc w:val="both"/>
        <w:rPr>
          <w:rFonts w:ascii="Sabon LT Std" w:hAnsi="Sabon LT Std" w:cs="Arial"/>
          <w:sz w:val="22"/>
          <w:szCs w:val="22"/>
          <w:lang w:val="en-US"/>
        </w:rPr>
      </w:pPr>
      <w:r w:rsidRPr="00275B8E">
        <w:rPr>
          <w:rFonts w:ascii="Sabon LT Std" w:hAnsi="Sabon LT Std" w:cs="Arial"/>
          <w:sz w:val="22"/>
          <w:szCs w:val="22"/>
          <w:lang w:val="it-IT"/>
        </w:rPr>
        <w:t xml:space="preserve">Il Clifton </w:t>
      </w:r>
      <w:r w:rsidR="00AC3F8A" w:rsidRPr="00275B8E">
        <w:rPr>
          <w:rFonts w:ascii="Sabon LT Std" w:hAnsi="Sabon LT Std" w:cs="Arial"/>
          <w:sz w:val="22"/>
          <w:szCs w:val="22"/>
          <w:lang w:val="it-IT"/>
        </w:rPr>
        <w:t xml:space="preserve">Baumatic </w:t>
      </w:r>
      <w:r w:rsidRPr="00275B8E">
        <w:rPr>
          <w:rFonts w:ascii="Sabon LT Std" w:hAnsi="Sabon LT Std" w:cs="Arial"/>
          <w:sz w:val="22"/>
          <w:szCs w:val="22"/>
          <w:lang w:val="it-IT"/>
        </w:rPr>
        <w:t>Calendario Perpetuo</w:t>
      </w:r>
      <w:r w:rsidR="00AC3F8A" w:rsidRPr="00275B8E">
        <w:rPr>
          <w:rFonts w:ascii="Sabon LT Std" w:hAnsi="Sabon LT Std" w:cs="Arial"/>
          <w:sz w:val="22"/>
          <w:szCs w:val="22"/>
          <w:lang w:val="it-IT"/>
        </w:rPr>
        <w:t xml:space="preserve"> M0A10872</w:t>
      </w:r>
      <w:r w:rsidRPr="00275B8E">
        <w:rPr>
          <w:rFonts w:ascii="Sabon LT Std" w:hAnsi="Sabon LT Std" w:cs="Arial"/>
          <w:sz w:val="22"/>
          <w:szCs w:val="22"/>
          <w:lang w:val="it-IT"/>
        </w:rPr>
        <w:t xml:space="preserve"> da 40 mm è</w:t>
      </w:r>
      <w:r w:rsidR="006F77DD" w:rsidRPr="00275B8E">
        <w:rPr>
          <w:rFonts w:ascii="Sabon LT Std" w:hAnsi="Sabon LT Std" w:cs="Arial"/>
          <w:sz w:val="22"/>
          <w:szCs w:val="22"/>
          <w:lang w:val="it-IT"/>
        </w:rPr>
        <w:t xml:space="preserve"> accompagnato da un cinturino </w:t>
      </w:r>
      <w:r w:rsidRPr="00275B8E">
        <w:rPr>
          <w:rFonts w:ascii="Sabon LT Std" w:hAnsi="Sabon LT Std" w:cs="Arial"/>
          <w:sz w:val="22"/>
          <w:szCs w:val="22"/>
          <w:lang w:val="it-IT"/>
        </w:rPr>
        <w:t xml:space="preserve">in </w:t>
      </w:r>
      <w:r w:rsidRPr="001353CD">
        <w:rPr>
          <w:rFonts w:ascii="Sabon LT Std" w:hAnsi="Sabon LT Std" w:cs="Arial"/>
          <w:sz w:val="22"/>
          <w:szCs w:val="22"/>
          <w:lang w:val="it-IT"/>
        </w:rPr>
        <w:t xml:space="preserve">alligatore blu a grandi squame quadrate, con impunture tono su tono. </w:t>
      </w:r>
      <w:r w:rsidRPr="00275B8E">
        <w:rPr>
          <w:rFonts w:ascii="Sabon LT Std" w:hAnsi="Sabon LT Std" w:cs="Arial"/>
          <w:sz w:val="22"/>
          <w:szCs w:val="22"/>
        </w:rPr>
        <w:t>I</w:t>
      </w:r>
      <w:r w:rsidR="006F77DD" w:rsidRPr="00275B8E">
        <w:rPr>
          <w:rFonts w:ascii="Sabon LT Std" w:hAnsi="Sabon LT Std" w:cs="Arial"/>
          <w:sz w:val="22"/>
          <w:szCs w:val="22"/>
          <w:lang w:val="it-IT"/>
        </w:rPr>
        <w:t xml:space="preserve">ntercambiabile, è dotato di un sistema di barrette curve a perno molto affidabile che consente di sostituirlo senza strumenti particolari. Si chiude con una fibbia ad ardiglione in </w:t>
      </w:r>
      <w:r w:rsidRPr="00275B8E">
        <w:rPr>
          <w:rFonts w:ascii="Sabon LT Std" w:hAnsi="Sabon LT Std" w:cs="Arial"/>
          <w:sz w:val="22"/>
          <w:szCs w:val="22"/>
          <w:lang w:val="it-IT"/>
        </w:rPr>
        <w:t>acciaio</w:t>
      </w:r>
      <w:r w:rsidR="006F77DD" w:rsidRPr="00275B8E">
        <w:rPr>
          <w:rFonts w:ascii="Sabon LT Std" w:hAnsi="Sabon LT Std" w:cs="Arial"/>
          <w:sz w:val="22"/>
          <w:szCs w:val="22"/>
          <w:lang w:val="it-IT"/>
        </w:rPr>
        <w:t xml:space="preserve">. </w:t>
      </w:r>
    </w:p>
    <w:p w14:paraId="7BA3A430" w14:textId="5747DF47" w:rsidR="004940C5" w:rsidRPr="00E11B71" w:rsidRDefault="00942382" w:rsidP="00942382">
      <w:pPr>
        <w:jc w:val="both"/>
        <w:rPr>
          <w:rFonts w:ascii="Sabon LT Std" w:hAnsi="Sabon LT Std" w:cs="Arial"/>
          <w:sz w:val="22"/>
          <w:szCs w:val="22"/>
          <w:lang w:val="it-IT"/>
        </w:rPr>
      </w:pPr>
      <w:r w:rsidRPr="00E11B71">
        <w:rPr>
          <w:rFonts w:ascii="Sabon LT Std" w:hAnsi="Sabon LT Std" w:cs="Arial"/>
          <w:sz w:val="22"/>
          <w:szCs w:val="22"/>
          <w:lang w:val="it-IT"/>
        </w:rPr>
        <w:t xml:space="preserve">Dal suo </w:t>
      </w:r>
      <w:r w:rsidR="00165251">
        <w:rPr>
          <w:rFonts w:ascii="Sabon LT Std" w:hAnsi="Sabon LT Std" w:cs="Arial"/>
          <w:sz w:val="22"/>
          <w:szCs w:val="22"/>
          <w:lang w:val="it-IT"/>
        </w:rPr>
        <w:t>restyling</w:t>
      </w:r>
      <w:r w:rsidR="00165251" w:rsidRPr="00E11B71">
        <w:rPr>
          <w:rFonts w:ascii="Sabon LT Std" w:hAnsi="Sabon LT Std" w:cs="Arial"/>
          <w:sz w:val="22"/>
          <w:szCs w:val="22"/>
          <w:lang w:val="it-IT"/>
        </w:rPr>
        <w:t xml:space="preserve"> </w:t>
      </w:r>
      <w:r w:rsidRPr="00E11B71">
        <w:rPr>
          <w:rFonts w:ascii="Sabon LT Std" w:hAnsi="Sabon LT Std" w:cs="Arial"/>
          <w:sz w:val="22"/>
          <w:szCs w:val="22"/>
          <w:lang w:val="it-IT"/>
        </w:rPr>
        <w:t>nel 2025, la collezione Clifton ha continuato a evolversi rimanendo fedele al proprio spirito originario. Queste due nuove edizioni limitate arricchiscono ulteriormente la collezione, riaffermando</w:t>
      </w:r>
      <w:r w:rsidR="00A22B77">
        <w:rPr>
          <w:rFonts w:ascii="Sabon LT Std" w:hAnsi="Sabon LT Std" w:cs="Arial"/>
          <w:sz w:val="22"/>
          <w:szCs w:val="22"/>
          <w:lang w:val="it-IT"/>
        </w:rPr>
        <w:t>si come una delle espressioni orologiere più rappresentative</w:t>
      </w:r>
      <w:r w:rsidRPr="00E11B71">
        <w:rPr>
          <w:rFonts w:ascii="Sabon LT Std" w:hAnsi="Sabon LT Std" w:cs="Arial"/>
          <w:sz w:val="22"/>
          <w:szCs w:val="22"/>
          <w:lang w:val="it-IT"/>
        </w:rPr>
        <w:t xml:space="preserve"> della </w:t>
      </w:r>
      <w:r w:rsidRPr="001353CD">
        <w:rPr>
          <w:rFonts w:ascii="Sabon LT Std" w:hAnsi="Sabon LT Std" w:cs="Arial"/>
          <w:i/>
          <w:iCs/>
          <w:sz w:val="22"/>
          <w:szCs w:val="22"/>
          <w:lang w:val="it-IT"/>
        </w:rPr>
        <w:t>Maison</w:t>
      </w:r>
      <w:r w:rsidRPr="00E11B71">
        <w:rPr>
          <w:rFonts w:ascii="Sabon LT Std" w:hAnsi="Sabon LT Std" w:cs="Arial"/>
          <w:sz w:val="22"/>
          <w:szCs w:val="22"/>
          <w:lang w:val="it-IT"/>
        </w:rPr>
        <w:t>.</w:t>
      </w:r>
    </w:p>
    <w:p w14:paraId="0E45A6CA" w14:textId="77777777" w:rsidR="0084706D" w:rsidRPr="00E11B71" w:rsidRDefault="0084706D" w:rsidP="007C081E">
      <w:pPr>
        <w:jc w:val="both"/>
        <w:rPr>
          <w:rFonts w:ascii="Sabon LT Std" w:hAnsi="Sabon LT Std" w:cs="Arial"/>
          <w:sz w:val="22"/>
          <w:szCs w:val="22"/>
          <w:lang w:val="it-IT"/>
        </w:rPr>
      </w:pPr>
    </w:p>
    <w:p w14:paraId="42981CEE" w14:textId="640548BD" w:rsidR="00942382" w:rsidRPr="00E11B71" w:rsidRDefault="00942382" w:rsidP="00942382">
      <w:pPr>
        <w:jc w:val="both"/>
        <w:rPr>
          <w:rFonts w:ascii="Montserrat Medium" w:hAnsi="Montserrat Medium" w:cs="Arial"/>
          <w:spacing w:val="20"/>
          <w:sz w:val="22"/>
          <w:szCs w:val="22"/>
          <w:lang w:val="it-IT"/>
        </w:rPr>
      </w:pPr>
      <w:r w:rsidRPr="00E11B71">
        <w:rPr>
          <w:rFonts w:ascii="Montserrat Medium" w:hAnsi="Montserrat Medium" w:cs="Arial"/>
          <w:spacing w:val="20"/>
          <w:sz w:val="22"/>
          <w:szCs w:val="22"/>
          <w:lang w:val="it-IT"/>
        </w:rPr>
        <w:t>QUEGLI ISTANTI CHE SOLO TU SAI RICONOSCERE</w:t>
      </w:r>
    </w:p>
    <w:p w14:paraId="1B05F89E" w14:textId="77777777"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La vita è fatta di attimi.</w:t>
      </w:r>
    </w:p>
    <w:p w14:paraId="4F1F7919" w14:textId="7B4D81C1"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 xml:space="preserve">Quelli che </w:t>
      </w:r>
      <w:r w:rsidR="00244BA7">
        <w:rPr>
          <w:rFonts w:ascii="Sabon LT Std" w:hAnsi="Sabon LT Std" w:cs="Arial"/>
          <w:sz w:val="22"/>
          <w:szCs w:val="22"/>
          <w:lang w:val="it-IT"/>
        </w:rPr>
        <w:t xml:space="preserve">invitano a fermarsi </w:t>
      </w:r>
      <w:r w:rsidRPr="00E11B71">
        <w:rPr>
          <w:rFonts w:ascii="Sabon LT Std" w:hAnsi="Sabon LT Std" w:cs="Arial"/>
          <w:sz w:val="22"/>
          <w:szCs w:val="22"/>
          <w:lang w:val="it-IT"/>
        </w:rPr>
        <w:t>.</w:t>
      </w:r>
    </w:p>
    <w:p w14:paraId="05759AAA" w14:textId="1A30E1AE"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 xml:space="preserve">Quelli che </w:t>
      </w:r>
      <w:r w:rsidR="009A56C0">
        <w:rPr>
          <w:rFonts w:ascii="Sabon LT Std" w:hAnsi="Sabon LT Std" w:cs="Arial"/>
          <w:sz w:val="22"/>
          <w:szCs w:val="22"/>
          <w:lang w:val="it-IT"/>
        </w:rPr>
        <w:t>ti restano dentro</w:t>
      </w:r>
      <w:r w:rsidRPr="00E11B71">
        <w:rPr>
          <w:rFonts w:ascii="Sabon LT Std" w:hAnsi="Sabon LT Std" w:cs="Arial"/>
          <w:sz w:val="22"/>
          <w:szCs w:val="22"/>
          <w:lang w:val="it-IT"/>
        </w:rPr>
        <w:t>.</w:t>
      </w:r>
    </w:p>
    <w:p w14:paraId="0BBB126D" w14:textId="77777777"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Quelli di cui non avevi compreso l’importanza, finché un dettaglio non li riporta alla memoria.</w:t>
      </w:r>
    </w:p>
    <w:p w14:paraId="22BE8896" w14:textId="604E8961" w:rsidR="00942382" w:rsidRPr="00E11B71" w:rsidRDefault="00793CED" w:rsidP="00942382">
      <w:pPr>
        <w:contextualSpacing/>
        <w:jc w:val="both"/>
        <w:rPr>
          <w:rFonts w:ascii="Sabon LT Std" w:hAnsi="Sabon LT Std" w:cs="Arial"/>
          <w:sz w:val="22"/>
          <w:szCs w:val="22"/>
          <w:lang w:val="it-IT"/>
        </w:rPr>
      </w:pPr>
      <w:r>
        <w:rPr>
          <w:rFonts w:ascii="Sabon LT Std" w:hAnsi="Sabon LT Std" w:cs="Arial"/>
          <w:sz w:val="22"/>
          <w:szCs w:val="22"/>
          <w:lang w:val="it-IT"/>
        </w:rPr>
        <w:t>L’istante</w:t>
      </w:r>
      <w:r w:rsidRPr="00E11B71">
        <w:rPr>
          <w:rFonts w:ascii="Sabon LT Std" w:hAnsi="Sabon LT Std" w:cs="Arial"/>
          <w:sz w:val="22"/>
          <w:szCs w:val="22"/>
          <w:lang w:val="it-IT"/>
        </w:rPr>
        <w:t xml:space="preserve"> </w:t>
      </w:r>
      <w:r w:rsidR="00942382" w:rsidRPr="00E11B71">
        <w:rPr>
          <w:rFonts w:ascii="Sabon LT Std" w:hAnsi="Sabon LT Std" w:cs="Arial"/>
          <w:sz w:val="22"/>
          <w:szCs w:val="22"/>
          <w:lang w:val="it-IT"/>
        </w:rPr>
        <w:t>in cui ti fermi mentre tutti gli altri continuano il loro cammino.</w:t>
      </w:r>
    </w:p>
    <w:p w14:paraId="028AA3AF" w14:textId="3FF93EC8"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 xml:space="preserve">Una luce </w:t>
      </w:r>
      <w:r w:rsidR="00027297" w:rsidRPr="00E11B71">
        <w:rPr>
          <w:rFonts w:ascii="Sabon LT Std" w:hAnsi="Sabon LT Std" w:cs="Arial"/>
          <w:sz w:val="22"/>
          <w:szCs w:val="22"/>
          <w:lang w:val="it-IT"/>
        </w:rPr>
        <w:t xml:space="preserve">particolare </w:t>
      </w:r>
      <w:r w:rsidRPr="00E11B71">
        <w:rPr>
          <w:rFonts w:ascii="Sabon LT Std" w:hAnsi="Sabon LT Std" w:cs="Arial"/>
          <w:sz w:val="22"/>
          <w:szCs w:val="22"/>
          <w:lang w:val="it-IT"/>
        </w:rPr>
        <w:t>che attraversa una finestra.</w:t>
      </w:r>
    </w:p>
    <w:p w14:paraId="1BB6251A" w14:textId="4F37EB2C"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La patina di un oggetto creato per durare.</w:t>
      </w:r>
    </w:p>
    <w:p w14:paraId="35BA1696" w14:textId="534F1D72"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 xml:space="preserve">Un dettaglio </w:t>
      </w:r>
      <w:r w:rsidR="00D21465">
        <w:rPr>
          <w:rFonts w:ascii="Sabon LT Std" w:hAnsi="Sabon LT Std" w:cs="Arial"/>
          <w:sz w:val="22"/>
          <w:szCs w:val="22"/>
          <w:lang w:val="it-IT"/>
        </w:rPr>
        <w:t>curato</w:t>
      </w:r>
      <w:r w:rsidR="00D21465" w:rsidRPr="00E11B71">
        <w:rPr>
          <w:rFonts w:ascii="Sabon LT Std" w:hAnsi="Sabon LT Std" w:cs="Arial"/>
          <w:sz w:val="22"/>
          <w:szCs w:val="22"/>
          <w:lang w:val="it-IT"/>
        </w:rPr>
        <w:t xml:space="preserve"> </w:t>
      </w:r>
      <w:r w:rsidRPr="00E11B71">
        <w:rPr>
          <w:rFonts w:ascii="Sabon LT Std" w:hAnsi="Sabon LT Std" w:cs="Arial"/>
          <w:sz w:val="22"/>
          <w:szCs w:val="22"/>
          <w:lang w:val="it-IT"/>
        </w:rPr>
        <w:t xml:space="preserve">con </w:t>
      </w:r>
      <w:r w:rsidR="00D21465">
        <w:rPr>
          <w:rFonts w:ascii="Sabon LT Std" w:hAnsi="Sabon LT Std" w:cs="Arial"/>
          <w:sz w:val="22"/>
          <w:szCs w:val="22"/>
          <w:lang w:val="it-IT"/>
        </w:rPr>
        <w:t>tale attenzione</w:t>
      </w:r>
      <w:r w:rsidRPr="00E11B71">
        <w:rPr>
          <w:rFonts w:ascii="Sabon LT Std" w:hAnsi="Sabon LT Std" w:cs="Arial"/>
          <w:sz w:val="22"/>
          <w:szCs w:val="22"/>
          <w:lang w:val="it-IT"/>
        </w:rPr>
        <w:t xml:space="preserve"> da poter essere solo intenzionale.</w:t>
      </w:r>
    </w:p>
    <w:p w14:paraId="3F01558E" w14:textId="4BABA100" w:rsidR="00942382" w:rsidRPr="00E11B71" w:rsidRDefault="009249FD" w:rsidP="00942382">
      <w:pPr>
        <w:contextualSpacing/>
        <w:jc w:val="both"/>
        <w:rPr>
          <w:rFonts w:ascii="Sabon LT Std" w:hAnsi="Sabon LT Std" w:cs="Arial"/>
          <w:sz w:val="22"/>
          <w:szCs w:val="22"/>
          <w:lang w:val="it-IT"/>
        </w:rPr>
      </w:pPr>
      <w:r>
        <w:rPr>
          <w:rFonts w:ascii="Sabon LT Std" w:hAnsi="Sabon LT Std" w:cs="Arial"/>
          <w:sz w:val="22"/>
          <w:szCs w:val="22"/>
          <w:lang w:val="it-IT"/>
        </w:rPr>
        <w:t>Alcuni</w:t>
      </w:r>
      <w:r w:rsidR="00942382" w:rsidRPr="00E11B71">
        <w:rPr>
          <w:rFonts w:ascii="Sabon LT Std" w:hAnsi="Sabon LT Std" w:cs="Arial"/>
          <w:sz w:val="22"/>
          <w:szCs w:val="22"/>
          <w:lang w:val="it-IT"/>
        </w:rPr>
        <w:t xml:space="preserve"> istanti appartengono </w:t>
      </w:r>
      <w:r w:rsidR="00A370E9">
        <w:rPr>
          <w:rFonts w:ascii="Sabon LT Std" w:hAnsi="Sabon LT Std" w:cs="Arial"/>
          <w:sz w:val="22"/>
          <w:szCs w:val="22"/>
          <w:lang w:val="it-IT"/>
        </w:rPr>
        <w:t>interamente</w:t>
      </w:r>
      <w:r w:rsidR="00A370E9" w:rsidRPr="00E11B71">
        <w:rPr>
          <w:rFonts w:ascii="Sabon LT Std" w:hAnsi="Sabon LT Std" w:cs="Arial"/>
          <w:sz w:val="22"/>
          <w:szCs w:val="22"/>
          <w:lang w:val="it-IT"/>
        </w:rPr>
        <w:t xml:space="preserve"> </w:t>
      </w:r>
      <w:r w:rsidR="00942382" w:rsidRPr="00E11B71">
        <w:rPr>
          <w:rFonts w:ascii="Sabon LT Std" w:hAnsi="Sabon LT Std" w:cs="Arial"/>
          <w:sz w:val="22"/>
          <w:szCs w:val="22"/>
          <w:lang w:val="it-IT"/>
        </w:rPr>
        <w:t>al presente</w:t>
      </w:r>
      <w:r>
        <w:rPr>
          <w:rFonts w:ascii="Sabon LT Std" w:hAnsi="Sabon LT Std" w:cs="Arial"/>
          <w:sz w:val="22"/>
          <w:szCs w:val="22"/>
          <w:lang w:val="it-IT"/>
        </w:rPr>
        <w:t>; a</w:t>
      </w:r>
      <w:r w:rsidR="00942382" w:rsidRPr="00E11B71">
        <w:rPr>
          <w:rFonts w:ascii="Sabon LT Std" w:hAnsi="Sabon LT Std" w:cs="Arial"/>
          <w:sz w:val="22"/>
          <w:szCs w:val="22"/>
          <w:lang w:val="it-IT"/>
        </w:rPr>
        <w:t>ltri custodiscono l’eredità di un’altra epoca e si rifiutano di essere dimenticati.</w:t>
      </w:r>
    </w:p>
    <w:p w14:paraId="313BF2FE" w14:textId="77777777"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I più rari racchiudono entrambe le dimensioni. Quando un oggetto sembra sospendere il tempo e, senza sapere esattamente perché, comprendi che ricorderai quell’istante.</w:t>
      </w:r>
    </w:p>
    <w:p w14:paraId="6331B8E7" w14:textId="77777777" w:rsidR="00942382" w:rsidRPr="00E11B71" w:rsidRDefault="00942382" w:rsidP="00942382">
      <w:pPr>
        <w:contextualSpacing/>
        <w:jc w:val="both"/>
        <w:rPr>
          <w:rFonts w:ascii="Sabon LT Std" w:hAnsi="Sabon LT Std" w:cs="Arial"/>
          <w:sz w:val="22"/>
          <w:szCs w:val="22"/>
          <w:lang w:val="it-IT"/>
        </w:rPr>
      </w:pPr>
    </w:p>
    <w:p w14:paraId="63E5BBE9" w14:textId="0795CA7F"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 xml:space="preserve">QUESTI ISTANTI NON SI CERCANO. SI </w:t>
      </w:r>
      <w:r w:rsidR="001B22A8">
        <w:rPr>
          <w:rFonts w:ascii="Sabon LT Std" w:hAnsi="Sabon LT Std" w:cs="Arial"/>
          <w:sz w:val="22"/>
          <w:szCs w:val="22"/>
          <w:lang w:val="it-IT"/>
        </w:rPr>
        <w:t>RIVELANO</w:t>
      </w:r>
      <w:r w:rsidRPr="00E11B71">
        <w:rPr>
          <w:rFonts w:ascii="Sabon LT Std" w:hAnsi="Sabon LT Std" w:cs="Arial"/>
          <w:sz w:val="22"/>
          <w:szCs w:val="22"/>
          <w:lang w:val="it-IT"/>
        </w:rPr>
        <w:t xml:space="preserve">A CHI SA </w:t>
      </w:r>
      <w:r w:rsidR="000816D3">
        <w:rPr>
          <w:rFonts w:ascii="Sabon LT Std" w:hAnsi="Sabon LT Std" w:cs="Arial"/>
          <w:sz w:val="22"/>
          <w:szCs w:val="22"/>
          <w:lang w:val="it-IT"/>
        </w:rPr>
        <w:t>RICONOSCERNE IL VALORE</w:t>
      </w:r>
      <w:r w:rsidRPr="00E11B71">
        <w:rPr>
          <w:rFonts w:ascii="Sabon LT Std" w:hAnsi="Sabon LT Std" w:cs="Arial"/>
          <w:sz w:val="22"/>
          <w:szCs w:val="22"/>
          <w:lang w:val="it-IT"/>
        </w:rPr>
        <w:t>.</w:t>
      </w:r>
    </w:p>
    <w:p w14:paraId="4D51F77B" w14:textId="77777777" w:rsidR="0015694B" w:rsidRPr="00E11B71" w:rsidRDefault="0015694B" w:rsidP="00942382">
      <w:pPr>
        <w:contextualSpacing/>
        <w:jc w:val="both"/>
        <w:rPr>
          <w:rFonts w:ascii="Sabon LT Std" w:hAnsi="Sabon LT Std" w:cs="Arial"/>
          <w:sz w:val="22"/>
          <w:szCs w:val="22"/>
          <w:lang w:val="it-IT"/>
        </w:rPr>
      </w:pPr>
    </w:p>
    <w:p w14:paraId="7F66B7FA" w14:textId="77777777" w:rsidR="00942382" w:rsidRPr="00E11B71" w:rsidRDefault="00942382" w:rsidP="00942382">
      <w:pPr>
        <w:contextualSpacing/>
        <w:jc w:val="both"/>
        <w:rPr>
          <w:rFonts w:ascii="Sabon LT Std" w:hAnsi="Sabon LT Std" w:cs="Arial"/>
          <w:sz w:val="22"/>
          <w:szCs w:val="22"/>
          <w:lang w:val="it-IT"/>
        </w:rPr>
      </w:pPr>
      <w:r w:rsidRPr="00E11B71">
        <w:rPr>
          <w:rFonts w:ascii="Sabon LT Std" w:hAnsi="Sabon LT Std" w:cs="Arial"/>
          <w:sz w:val="22"/>
          <w:szCs w:val="22"/>
          <w:lang w:val="it-IT"/>
        </w:rPr>
        <w:t>Questo è un Clifton Moment.</w:t>
      </w:r>
    </w:p>
    <w:p w14:paraId="07F4066B" w14:textId="77777777" w:rsidR="00942382" w:rsidRPr="00E11B71" w:rsidRDefault="00942382" w:rsidP="00942382">
      <w:pPr>
        <w:contextualSpacing/>
        <w:jc w:val="both"/>
        <w:rPr>
          <w:rFonts w:ascii="Sabon LT Std" w:hAnsi="Sabon LT Std" w:cs="Arial"/>
          <w:sz w:val="22"/>
          <w:szCs w:val="22"/>
          <w:lang w:val="it-IT"/>
        </w:rPr>
      </w:pPr>
    </w:p>
    <w:p w14:paraId="185EAAE0" w14:textId="77777777" w:rsidR="00697FEF" w:rsidRDefault="00697FEF" w:rsidP="00697FEF">
      <w:pPr>
        <w:spacing w:after="120" w:line="240" w:lineRule="auto"/>
        <w:jc w:val="both"/>
        <w:rPr>
          <w:rFonts w:ascii="Sabon LT Std" w:hAnsi="Sabon LT Std" w:cs="Arial"/>
          <w:i/>
          <w:iCs/>
          <w:sz w:val="22"/>
          <w:szCs w:val="22"/>
          <w:lang w:val="en-US"/>
        </w:rPr>
      </w:pPr>
      <w:r w:rsidRPr="001D4AA8">
        <w:rPr>
          <w:rFonts w:ascii="Sabon LT Std" w:hAnsi="Sabon LT Std" w:cs="Arial"/>
          <w:sz w:val="22"/>
          <w:szCs w:val="22"/>
          <w:lang w:val="en-US"/>
        </w:rPr>
        <w:t xml:space="preserve">CELEBRATING MEANINGFUL MOMENTS </w:t>
      </w:r>
      <w:r w:rsidRPr="001D4AA8">
        <w:rPr>
          <w:rFonts w:ascii="Sabon LT Std" w:hAnsi="Sabon LT Std" w:cs="Arial"/>
          <w:i/>
          <w:iCs/>
          <w:sz w:val="22"/>
          <w:szCs w:val="22"/>
          <w:lang w:val="en-US"/>
        </w:rPr>
        <w:t>since 1830</w:t>
      </w:r>
    </w:p>
    <w:p w14:paraId="7F24B212" w14:textId="0464B688" w:rsidR="004E2145" w:rsidRPr="0084706D" w:rsidRDefault="00FF0608" w:rsidP="0084706D">
      <w:pPr>
        <w:contextualSpacing/>
        <w:jc w:val="center"/>
        <w:rPr>
          <w:rFonts w:ascii="Sabon LT Std" w:hAnsi="Sabon LT Std" w:cs="Arial"/>
          <w:b/>
          <w:bCs/>
          <w:sz w:val="22"/>
          <w:szCs w:val="22"/>
        </w:rPr>
      </w:pPr>
      <w:r>
        <w:rPr>
          <w:rFonts w:ascii="Sabon LT Std" w:hAnsi="Sabon LT Std" w:cs="Arial"/>
          <w:i/>
          <w:iCs/>
          <w:noProof/>
          <w:sz w:val="22"/>
          <w:szCs w:val="22"/>
          <w:lang w:val="en-US"/>
        </w:rPr>
        <w:lastRenderedPageBreak/>
        <w:drawing>
          <wp:inline distT="0" distB="0" distL="0" distR="0" wp14:anchorId="0D2D9762" wp14:editId="57F4A942">
            <wp:extent cx="3170098" cy="4076700"/>
            <wp:effectExtent l="0" t="0" r="0" b="0"/>
            <wp:docPr id="5595824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9010"/>
                    <a:stretch>
                      <a:fillRect/>
                    </a:stretch>
                  </pic:blipFill>
                  <pic:spPr bwMode="auto">
                    <a:xfrm>
                      <a:off x="0" y="0"/>
                      <a:ext cx="3211527" cy="4129978"/>
                    </a:xfrm>
                    <a:prstGeom prst="rect">
                      <a:avLst/>
                    </a:prstGeom>
                    <a:noFill/>
                    <a:ln>
                      <a:noFill/>
                    </a:ln>
                    <a:extLst>
                      <a:ext uri="{53640926-AAD7-44D8-BBD7-CCE9431645EC}">
                        <a14:shadowObscured xmlns:a14="http://schemas.microsoft.com/office/drawing/2010/main"/>
                      </a:ext>
                    </a:extLst>
                  </pic:spPr>
                </pic:pic>
              </a:graphicData>
            </a:graphic>
          </wp:inline>
        </w:drawing>
      </w:r>
    </w:p>
    <w:p w14:paraId="0E00103D" w14:textId="47F1B524" w:rsidR="00687232" w:rsidRPr="008A4731" w:rsidRDefault="008A4731" w:rsidP="008A4731">
      <w:pPr>
        <w:rPr>
          <w:rFonts w:ascii="Sabon LT Std" w:hAnsi="Sabon LT Std" w:cs="Arial"/>
          <w:sz w:val="22"/>
          <w:szCs w:val="22"/>
        </w:rPr>
      </w:pPr>
      <w:r w:rsidRPr="008A4731">
        <w:rPr>
          <w:rFonts w:ascii="Montserrat Medium" w:hAnsi="Montserrat Medium" w:cs="Arial"/>
          <w:spacing w:val="20"/>
          <w:sz w:val="22"/>
          <w:szCs w:val="22"/>
          <w:lang w:val="it-IT"/>
        </w:rPr>
        <w:t xml:space="preserve">LA TRADIZIONE OROLOGIERA DEGLI ANNI ’50 </w:t>
      </w:r>
    </w:p>
    <w:p w14:paraId="337BA71D" w14:textId="77777777" w:rsidR="00687232" w:rsidRPr="001353CD" w:rsidRDefault="00687232" w:rsidP="00687232">
      <w:pPr>
        <w:pStyle w:val="Pardfaut"/>
        <w:jc w:val="both"/>
        <w:rPr>
          <w:rFonts w:ascii="Sabon LT Std" w:hAnsi="Sabon LT Std" w:cs="Arial"/>
          <w14:textOutline w14:w="0" w14:cap="rnd" w14:cmpd="sng" w14:algn="ctr">
            <w14:noFill/>
            <w14:prstDash w14:val="solid"/>
            <w14:bevel/>
          </w14:textOutline>
        </w:rPr>
      </w:pPr>
    </w:p>
    <w:p w14:paraId="29C6CACB" w14:textId="77777777" w:rsidR="00687232" w:rsidRDefault="00687232" w:rsidP="00687232">
      <w:pPr>
        <w:pStyle w:val="Pardfaut"/>
        <w:jc w:val="both"/>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pPr>
      <w:r w:rsidRPr="001353CD">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t>La collezione Clifton è frutto della tradizione degli orologi rotondi e sottili molto in voga negli anni ’50, che all’epoca rappresentavano il massimo della raffinatezza, il fiore all’occhiello di un outfit curato e ricercato. La cassa sottile, molto spesso in oro, accoglieva un quadrante in genere di colore chiaro e scandito da numeri arabi, protetto da un vetro leggermente bombato. Si tratta di creazioni che testimoniano uno straordinario savoir-faire artigianale. Gli anni ’50 hanno segnato un rinnovamento nella storia dell’orologeria e un periodo di particolare fermento per Baume &amp; Mercier, che ha fatto degli orologi di forma la sua firma stilistica.</w:t>
      </w:r>
    </w:p>
    <w:p w14:paraId="1B2C28A6" w14:textId="77777777" w:rsidR="008A4731" w:rsidRDefault="008A4731" w:rsidP="00687232">
      <w:pPr>
        <w:pStyle w:val="Pardfaut"/>
        <w:jc w:val="both"/>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pPr>
    </w:p>
    <w:p w14:paraId="5634F288" w14:textId="77777777" w:rsidR="008A4731" w:rsidRPr="001353CD" w:rsidRDefault="008A4731" w:rsidP="00687232">
      <w:pPr>
        <w:pStyle w:val="Pardfaut"/>
        <w:jc w:val="both"/>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pPr>
    </w:p>
    <w:p w14:paraId="4A5E9D9F" w14:textId="77777777" w:rsidR="00687232" w:rsidRPr="001353CD" w:rsidRDefault="00687232" w:rsidP="00687232">
      <w:pPr>
        <w:pStyle w:val="Pardfaut"/>
        <w:jc w:val="both"/>
        <w:rPr>
          <w:rStyle w:val="Aucun"/>
          <w:rFonts w:ascii="Times New Roman" w:hAnsi="Times New Roman" w:cs="Times New Roman"/>
          <w:sz w:val="24"/>
          <w:szCs w:val="24"/>
          <w:u w:color="000000"/>
          <w:lang w:val="it-IT"/>
          <w14:textOutline w14:w="12700" w14:cap="flat" w14:cmpd="sng" w14:algn="ctr">
            <w14:noFill/>
            <w14:prstDash w14:val="solid"/>
            <w14:miter w14:lim="400000"/>
          </w14:textOutline>
        </w:rPr>
      </w:pPr>
    </w:p>
    <w:p w14:paraId="2AD1A85E" w14:textId="77777777" w:rsidR="00687232" w:rsidRPr="00275B8E" w:rsidRDefault="00687232" w:rsidP="00687232">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sidRPr="00275B8E">
        <w:rPr>
          <w:rFonts w:ascii="Times New Roman" w:hAnsi="Times New Roman" w:cs="Times New Roman"/>
          <w:noProof/>
          <w:sz w:val="24"/>
          <w:szCs w:val="24"/>
          <w:u w:color="000000"/>
          <w:lang w:eastAsia="ja-JP"/>
          <w14:textOutline w14:w="0" w14:cap="rnd" w14:cmpd="sng" w14:algn="ctr">
            <w14:noFill/>
            <w14:prstDash w14:val="solid"/>
            <w14:bevel/>
          </w14:textOutline>
        </w:rPr>
        <w:drawing>
          <wp:inline distT="0" distB="0" distL="0" distR="0" wp14:anchorId="55DB56B9" wp14:editId="0ABB3658">
            <wp:extent cx="6120130" cy="2586051"/>
            <wp:effectExtent l="0" t="0" r="0" b="5080"/>
            <wp:docPr id="1" name="Picture 1" descr="Immagine che contiene Accessorio di moda, orologio, Orologio analogico, cinturi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magine che contiene Accessorio di moda, orologio, Orologio analogico, cinturino&#10;&#10;Il contenuto generato dall'IA potrebbe non essere corretto."/>
                    <pic:cNvPicPr/>
                  </pic:nvPicPr>
                  <pic:blipFill rotWithShape="1">
                    <a:blip r:embed="rId6" cstate="print">
                      <a:extLst>
                        <a:ext uri="{28A0092B-C50C-407E-A947-70E740481C1C}">
                          <a14:useLocalDpi xmlns:a14="http://schemas.microsoft.com/office/drawing/2010/main" val="0"/>
                        </a:ext>
                      </a:extLst>
                    </a:blip>
                    <a:srcRect t="27650" b="16008"/>
                    <a:stretch/>
                  </pic:blipFill>
                  <pic:spPr bwMode="auto">
                    <a:xfrm>
                      <a:off x="0" y="0"/>
                      <a:ext cx="6120130" cy="2586051"/>
                    </a:xfrm>
                    <a:prstGeom prst="rect">
                      <a:avLst/>
                    </a:prstGeom>
                    <a:ln>
                      <a:noFill/>
                    </a:ln>
                    <a:extLst>
                      <a:ext uri="{53640926-AAD7-44D8-BBD7-CCE9431645EC}">
                        <a14:shadowObscured xmlns:a14="http://schemas.microsoft.com/office/drawing/2010/main"/>
                      </a:ext>
                    </a:extLst>
                  </pic:spPr>
                </pic:pic>
              </a:graphicData>
            </a:graphic>
          </wp:inline>
        </w:drawing>
      </w:r>
    </w:p>
    <w:p w14:paraId="4834DC30" w14:textId="77777777" w:rsidR="00687232" w:rsidRPr="00275B8E" w:rsidRDefault="00687232" w:rsidP="00687232">
      <w:pPr>
        <w:pStyle w:val="Pardfaut"/>
        <w:jc w:val="both"/>
        <w:rPr>
          <w:rStyle w:val="Aucun"/>
          <w:rFonts w:ascii="Times New Roman" w:hAnsi="Times New Roman" w:cs="Times New Roman"/>
          <w:b/>
          <w:bCs/>
          <w:sz w:val="24"/>
          <w:szCs w:val="24"/>
          <w:u w:color="000000"/>
          <w14:textOutline w14:w="12700" w14:cap="flat" w14:cmpd="sng" w14:algn="ctr">
            <w14:noFill/>
            <w14:prstDash w14:val="solid"/>
            <w14:miter w14:lim="400000"/>
          </w14:textOutline>
        </w:rPr>
      </w:pPr>
    </w:p>
    <w:p w14:paraId="2EF00690" w14:textId="77777777" w:rsidR="00687232" w:rsidRPr="001353CD" w:rsidRDefault="00687232" w:rsidP="00687232">
      <w:pPr>
        <w:pStyle w:val="Pardfaut"/>
        <w:jc w:val="both"/>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pPr>
      <w:r w:rsidRPr="001353CD">
        <w:rPr>
          <w:rFonts w:ascii="Sabon LT Std" w:eastAsiaTheme="minorHAnsi" w:hAnsi="Sabon LT Std" w:cs="Arial"/>
          <w:noProof/>
          <w:color w:val="auto"/>
          <w:kern w:val="2"/>
          <w:bdr w:val="none" w:sz="0" w:space="0" w:color="auto"/>
          <w:lang w:eastAsia="en-US"/>
          <w14:textOutline w14:w="0" w14:cap="rnd" w14:cmpd="sng" w14:algn="ctr">
            <w14:noFill/>
            <w14:prstDash w14:val="solid"/>
            <w14:bevel/>
          </w14:textOutline>
          <w14:ligatures w14:val="standardContextual"/>
        </w:rPr>
        <w:drawing>
          <wp:anchor distT="0" distB="0" distL="114300" distR="114300" simplePos="0" relativeHeight="251658240" behindDoc="1" locked="0" layoutInCell="1" allowOverlap="1" wp14:anchorId="0235754F" wp14:editId="57E208ED">
            <wp:simplePos x="0" y="0"/>
            <wp:positionH relativeFrom="margin">
              <wp:align>left</wp:align>
            </wp:positionH>
            <wp:positionV relativeFrom="paragraph">
              <wp:posOffset>8890</wp:posOffset>
            </wp:positionV>
            <wp:extent cx="2831465" cy="4053840"/>
            <wp:effectExtent l="0" t="0" r="6985" b="3810"/>
            <wp:wrapTight wrapText="bothSides">
              <wp:wrapPolygon edited="0">
                <wp:start x="0" y="0"/>
                <wp:lineTo x="0" y="21519"/>
                <wp:lineTo x="21508" y="21519"/>
                <wp:lineTo x="21508" y="0"/>
                <wp:lineTo x="0" y="0"/>
              </wp:wrapPolygon>
            </wp:wrapTight>
            <wp:docPr id="3" name="Picture 3" descr="Immagine che contiene testo, Viso umano, orologio, poster&#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magine che contiene testo, Viso umano, orologio, poster&#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7482" cy="4119559"/>
                    </a:xfrm>
                    <a:prstGeom prst="rect">
                      <a:avLst/>
                    </a:prstGeom>
                  </pic:spPr>
                </pic:pic>
              </a:graphicData>
            </a:graphic>
            <wp14:sizeRelH relativeFrom="margin">
              <wp14:pctWidth>0</wp14:pctWidth>
            </wp14:sizeRelH>
            <wp14:sizeRelV relativeFrom="margin">
              <wp14:pctHeight>0</wp14:pctHeight>
            </wp14:sizeRelV>
          </wp:anchor>
        </w:drawing>
      </w:r>
      <w:r w:rsidRPr="001353CD">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t xml:space="preserve">I segnatempo anni ’50 si distinguono anche per la semplicità del design. Le tendenze dell’epoca privilegiavano i quadranti minimalisti, le linee essenziali, le forme strutturate e i materiali pregiati, esaltando un’eleganza senza tempo. Questi codici di un lusso discreto caratterizzano l’approccio di </w:t>
      </w:r>
      <w:r w:rsidRPr="001353CD">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br/>
        <w:t xml:space="preserve">Baume &amp; Mercier che, fin dagli albori, ha saputo coniugare creatività e originalità, sobrietà e autenticità. </w:t>
      </w:r>
    </w:p>
    <w:p w14:paraId="49389615" w14:textId="77777777" w:rsidR="00687232" w:rsidRPr="001353CD" w:rsidRDefault="00687232" w:rsidP="00687232">
      <w:pPr>
        <w:pStyle w:val="Pardfaut"/>
        <w:jc w:val="both"/>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pPr>
    </w:p>
    <w:p w14:paraId="1AE28051" w14:textId="77777777" w:rsidR="00687232" w:rsidRPr="001353CD" w:rsidRDefault="00687232" w:rsidP="00687232">
      <w:pPr>
        <w:pStyle w:val="Pardfaut"/>
        <w:jc w:val="both"/>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pPr>
      <w:r w:rsidRPr="001353CD">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t xml:space="preserve">In questa ricerca di raffinatezza estrema, la pregevole fattura è il fulcro delle creazioni della Maison, che, negli anni ’40 e ’50, teneva a sottolineare la dicitura “Finely Crafted”. L’arte orologiera di cui si fa interprete si concentra su modelli finemente lavorati, su dettagli e finiture che rivelano la bellezza e la forza di un segnatempo e del relativo movimento. È in nome di questo impegno che Baume &amp; Mercier ha scelto il suo motto: “Accettare solo la perfezione, produrre soltanto orologi della più alta qualità”. Gli anni ’50 si sono concentrati in modo particolare su questi valori di qualità, precisione, affidabilità e raffinatezza orologiera. </w:t>
      </w:r>
    </w:p>
    <w:p w14:paraId="7E617159" w14:textId="77777777" w:rsidR="00687232" w:rsidRPr="001353CD" w:rsidRDefault="00687232" w:rsidP="00687232">
      <w:pPr>
        <w:pStyle w:val="Pardfaut"/>
        <w:jc w:val="center"/>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pPr>
    </w:p>
    <w:p w14:paraId="7B465FEF" w14:textId="77777777" w:rsidR="00687232" w:rsidRPr="001353CD" w:rsidRDefault="00687232" w:rsidP="00687232">
      <w:pPr>
        <w:pStyle w:val="Pardfaut"/>
        <w:jc w:val="both"/>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pPr>
      <w:r w:rsidRPr="001353CD">
        <w:rPr>
          <w:rFonts w:ascii="Sabon LT Std" w:eastAsiaTheme="minorHAnsi" w:hAnsi="Sabon LT Std" w:cs="Arial"/>
          <w:color w:val="auto"/>
          <w:kern w:val="2"/>
          <w:bdr w:val="none" w:sz="0" w:space="0" w:color="auto"/>
          <w:lang w:eastAsia="en-US"/>
          <w14:textOutline w14:w="0" w14:cap="rnd" w14:cmpd="sng" w14:algn="ctr">
            <w14:noFill/>
            <w14:prstDash w14:val="solid"/>
            <w14:bevel/>
          </w14:textOutline>
          <w14:ligatures w14:val="standardContextual"/>
        </w:rPr>
        <w:t xml:space="preserve">Il movimento di Manifattura Baumatic che alimenta la collezione Clifton, sviluppato e presentato da Baume &amp; Mercier nel 2018, si inserisce in questo contesto grazie all’eccellenza tecnica e al pregio delle finiture. È espressione del virtuosismo, del rigore e della passione che caratterizzano il savoir-faire tradizionale svizzero.  </w:t>
      </w:r>
    </w:p>
    <w:p w14:paraId="658B2233" w14:textId="77777777" w:rsidR="00687232" w:rsidRPr="001353CD" w:rsidRDefault="00687232" w:rsidP="0084706D">
      <w:pPr>
        <w:rPr>
          <w:rFonts w:ascii="Sabon LT Std" w:hAnsi="Sabon LT Std" w:cs="Arial"/>
          <w:sz w:val="22"/>
          <w:szCs w:val="22"/>
          <w:lang w:val="it-IT"/>
        </w:rPr>
      </w:pPr>
    </w:p>
    <w:p w14:paraId="283A0F90" w14:textId="77777777" w:rsidR="00687232" w:rsidRPr="001353CD" w:rsidRDefault="00687232" w:rsidP="0084706D">
      <w:pPr>
        <w:rPr>
          <w:rFonts w:ascii="Sabon LT Std" w:hAnsi="Sabon LT Std" w:cs="Arial"/>
          <w:sz w:val="22"/>
          <w:szCs w:val="22"/>
          <w:lang w:val="it-IT"/>
        </w:rPr>
      </w:pPr>
    </w:p>
    <w:p w14:paraId="5101AC10" w14:textId="77777777" w:rsidR="00687232" w:rsidRDefault="00687232" w:rsidP="0084706D">
      <w:pPr>
        <w:rPr>
          <w:rFonts w:ascii="Sabon LT Std" w:hAnsi="Sabon LT Std" w:cs="Arial"/>
          <w:sz w:val="22"/>
          <w:szCs w:val="22"/>
          <w:lang w:val="it-IT"/>
        </w:rPr>
      </w:pPr>
    </w:p>
    <w:p w14:paraId="37C80356" w14:textId="77777777" w:rsidR="008A4731" w:rsidRDefault="008A4731" w:rsidP="0084706D">
      <w:pPr>
        <w:rPr>
          <w:rFonts w:ascii="Sabon LT Std" w:hAnsi="Sabon LT Std" w:cs="Arial"/>
          <w:sz w:val="22"/>
          <w:szCs w:val="22"/>
          <w:lang w:val="it-IT"/>
        </w:rPr>
      </w:pPr>
    </w:p>
    <w:p w14:paraId="7942F517" w14:textId="77777777" w:rsidR="008A4731" w:rsidRDefault="008A4731" w:rsidP="0084706D">
      <w:pPr>
        <w:rPr>
          <w:rFonts w:ascii="Sabon LT Std" w:hAnsi="Sabon LT Std" w:cs="Arial"/>
          <w:sz w:val="22"/>
          <w:szCs w:val="22"/>
          <w:lang w:val="it-IT"/>
        </w:rPr>
      </w:pPr>
    </w:p>
    <w:p w14:paraId="4F83D1D1" w14:textId="77777777" w:rsidR="008A4731" w:rsidRDefault="008A4731" w:rsidP="0084706D">
      <w:pPr>
        <w:rPr>
          <w:rFonts w:ascii="Sabon LT Std" w:hAnsi="Sabon LT Std" w:cs="Arial"/>
          <w:sz w:val="22"/>
          <w:szCs w:val="22"/>
          <w:lang w:val="it-IT"/>
        </w:rPr>
      </w:pPr>
    </w:p>
    <w:p w14:paraId="39BCADD9" w14:textId="77777777" w:rsidR="008A4731" w:rsidRDefault="008A4731" w:rsidP="0084706D">
      <w:pPr>
        <w:rPr>
          <w:rFonts w:ascii="Sabon LT Std" w:hAnsi="Sabon LT Std" w:cs="Arial"/>
          <w:sz w:val="22"/>
          <w:szCs w:val="22"/>
          <w:lang w:val="it-IT"/>
        </w:rPr>
      </w:pPr>
    </w:p>
    <w:p w14:paraId="67C951CE" w14:textId="77777777" w:rsidR="008A4731" w:rsidRDefault="008A4731" w:rsidP="0084706D">
      <w:pPr>
        <w:rPr>
          <w:rFonts w:ascii="Sabon LT Std" w:hAnsi="Sabon LT Std" w:cs="Arial"/>
          <w:sz w:val="22"/>
          <w:szCs w:val="22"/>
          <w:lang w:val="it-IT"/>
        </w:rPr>
      </w:pPr>
    </w:p>
    <w:p w14:paraId="06C871E8" w14:textId="77777777" w:rsidR="008A4731" w:rsidRDefault="008A4731" w:rsidP="0084706D">
      <w:pPr>
        <w:rPr>
          <w:rFonts w:ascii="Sabon LT Std" w:hAnsi="Sabon LT Std" w:cs="Arial"/>
          <w:sz w:val="22"/>
          <w:szCs w:val="22"/>
          <w:lang w:val="it-IT"/>
        </w:rPr>
      </w:pPr>
    </w:p>
    <w:p w14:paraId="271BDE6A" w14:textId="77777777" w:rsidR="008A4731" w:rsidRDefault="008A4731" w:rsidP="0084706D">
      <w:pPr>
        <w:rPr>
          <w:rFonts w:ascii="Sabon LT Std" w:hAnsi="Sabon LT Std" w:cs="Arial"/>
          <w:sz w:val="22"/>
          <w:szCs w:val="22"/>
          <w:lang w:val="it-IT"/>
        </w:rPr>
      </w:pPr>
    </w:p>
    <w:p w14:paraId="1FFDBBBE" w14:textId="77777777" w:rsidR="008A4731" w:rsidRDefault="008A4731" w:rsidP="0084706D">
      <w:pPr>
        <w:rPr>
          <w:rFonts w:ascii="Sabon LT Std" w:hAnsi="Sabon LT Std" w:cs="Arial"/>
          <w:sz w:val="22"/>
          <w:szCs w:val="22"/>
          <w:lang w:val="it-IT"/>
        </w:rPr>
      </w:pPr>
    </w:p>
    <w:p w14:paraId="0E0036DD" w14:textId="77777777" w:rsidR="008A4731" w:rsidRPr="001353CD" w:rsidRDefault="008A4731" w:rsidP="0084706D">
      <w:pPr>
        <w:rPr>
          <w:rFonts w:ascii="Sabon LT Std" w:hAnsi="Sabon LT Std" w:cs="Arial"/>
          <w:sz w:val="22"/>
          <w:szCs w:val="22"/>
          <w:lang w:val="it-IT"/>
        </w:rPr>
      </w:pPr>
    </w:p>
    <w:p w14:paraId="73E5CA50" w14:textId="77777777" w:rsidR="00687232" w:rsidRPr="001353CD" w:rsidRDefault="00687232" w:rsidP="0084706D">
      <w:pPr>
        <w:rPr>
          <w:rFonts w:ascii="Sabon LT Std" w:hAnsi="Sabon LT Std" w:cs="Arial"/>
          <w:sz w:val="22"/>
          <w:szCs w:val="22"/>
          <w:lang w:val="it-IT"/>
        </w:rPr>
      </w:pPr>
    </w:p>
    <w:p w14:paraId="2DB4529C" w14:textId="4BE3B758" w:rsidR="00A26AA9" w:rsidRPr="00275B8E" w:rsidRDefault="00D13A70" w:rsidP="0084706D">
      <w:pPr>
        <w:rPr>
          <w:rFonts w:ascii="Sabon LT Std" w:hAnsi="Sabon LT Std" w:cs="Arial"/>
          <w:sz w:val="22"/>
          <w:szCs w:val="22"/>
          <w:lang w:val="en-US"/>
        </w:rPr>
      </w:pPr>
      <w:r w:rsidRPr="00275B8E">
        <w:rPr>
          <w:rFonts w:ascii="Montserrat Medium" w:hAnsi="Montserrat Medium" w:cs="Arial"/>
          <w:spacing w:val="20"/>
          <w:sz w:val="22"/>
          <w:szCs w:val="22"/>
          <w:lang w:val="en-US"/>
        </w:rPr>
        <w:lastRenderedPageBreak/>
        <w:t>CLIFTON BAUMATIC M0A10870</w:t>
      </w:r>
      <w:r w:rsidR="00AC3F8A" w:rsidRPr="00275B8E">
        <w:rPr>
          <w:rFonts w:ascii="Montserrat Medium" w:hAnsi="Montserrat Medium" w:cs="Arial"/>
          <w:spacing w:val="20"/>
          <w:sz w:val="22"/>
          <w:szCs w:val="22"/>
          <w:lang w:val="en-US"/>
        </w:rPr>
        <w:t>, 39 MM</w:t>
      </w:r>
    </w:p>
    <w:p w14:paraId="7E7397D4" w14:textId="0CAB4E1E" w:rsidR="000A6A01" w:rsidRPr="00275B8E" w:rsidRDefault="00AC4A43" w:rsidP="00A26AA9">
      <w:pPr>
        <w:rPr>
          <w:rFonts w:ascii="Arial" w:hAnsi="Arial" w:cs="Arial"/>
          <w:b/>
          <w:bCs/>
          <w:sz w:val="22"/>
          <w:szCs w:val="22"/>
          <w:lang w:val="en-US"/>
        </w:rPr>
      </w:pPr>
      <w:r w:rsidRPr="00275B8E">
        <w:rPr>
          <w:rFonts w:ascii="Arial" w:hAnsi="Arial" w:cs="Arial"/>
          <w:b/>
          <w:bCs/>
          <w:noProof/>
          <w:sz w:val="22"/>
          <w:szCs w:val="22"/>
          <w:lang w:val="en-US"/>
        </w:rPr>
        <w:drawing>
          <wp:inline distT="0" distB="0" distL="0" distR="0" wp14:anchorId="74D7DF5C" wp14:editId="7167D11D">
            <wp:extent cx="1831625" cy="2520000"/>
            <wp:effectExtent l="0" t="0" r="0" b="0"/>
            <wp:docPr id="1934933842" name="Image 1">
              <a:extLst xmlns:a="http://schemas.openxmlformats.org/drawingml/2006/main">
                <a:ext uri="{FF2B5EF4-FFF2-40B4-BE49-F238E27FC236}">
                  <a16:creationId xmlns:a16="http://schemas.microsoft.com/office/drawing/2014/main" id="{8DAA265B-7D44-4D05-9E16-90C85873E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r w:rsidRPr="00275B8E">
        <w:rPr>
          <w:rFonts w:ascii="Arial" w:hAnsi="Arial" w:cs="Arial"/>
          <w:b/>
          <w:bCs/>
          <w:noProof/>
          <w:sz w:val="22"/>
          <w:szCs w:val="22"/>
          <w:lang w:val="en-US"/>
        </w:rPr>
        <w:drawing>
          <wp:inline distT="0" distB="0" distL="0" distR="0" wp14:anchorId="63E8F344" wp14:editId="36FCBDA4">
            <wp:extent cx="2092325" cy="2132060"/>
            <wp:effectExtent l="0" t="0" r="3175" b="1905"/>
            <wp:docPr id="179599430" name="Image 2">
              <a:extLst xmlns:a="http://schemas.openxmlformats.org/drawingml/2006/main">
                <a:ext uri="{FF2B5EF4-FFF2-40B4-BE49-F238E27FC236}">
                  <a16:creationId xmlns:a16="http://schemas.microsoft.com/office/drawing/2014/main" id="{1B70505A-86B9-4BDB-9443-8B2407E20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480"/>
                    <a:stretch>
                      <a:fillRect/>
                    </a:stretch>
                  </pic:blipFill>
                  <pic:spPr bwMode="auto">
                    <a:xfrm>
                      <a:off x="0" y="0"/>
                      <a:ext cx="2092770" cy="2132513"/>
                    </a:xfrm>
                    <a:prstGeom prst="rect">
                      <a:avLst/>
                    </a:prstGeom>
                    <a:noFill/>
                    <a:ln>
                      <a:noFill/>
                    </a:ln>
                    <a:extLst>
                      <a:ext uri="{53640926-AAD7-44D8-BBD7-CCE9431645EC}">
                        <a14:shadowObscured xmlns:a14="http://schemas.microsoft.com/office/drawing/2010/main"/>
                      </a:ext>
                    </a:extLst>
                  </pic:spPr>
                </pic:pic>
              </a:graphicData>
            </a:graphic>
          </wp:inline>
        </w:drawing>
      </w:r>
      <w:r w:rsidRPr="00275B8E">
        <w:rPr>
          <w:rFonts w:ascii="Arial" w:hAnsi="Arial" w:cs="Arial"/>
          <w:b/>
          <w:bCs/>
          <w:noProof/>
          <w:sz w:val="22"/>
          <w:szCs w:val="22"/>
          <w:lang w:val="en-US"/>
        </w:rPr>
        <w:drawing>
          <wp:inline distT="0" distB="0" distL="0" distR="0" wp14:anchorId="53A93E3A" wp14:editId="598DFBAB">
            <wp:extent cx="1831625" cy="2520000"/>
            <wp:effectExtent l="0" t="0" r="0" b="0"/>
            <wp:docPr id="727192304" name="Image 3">
              <a:extLst xmlns:a="http://schemas.openxmlformats.org/drawingml/2006/main">
                <a:ext uri="{FF2B5EF4-FFF2-40B4-BE49-F238E27FC236}">
                  <a16:creationId xmlns:a16="http://schemas.microsoft.com/office/drawing/2014/main" id="{9BADED89-3BD2-4B99-9C4C-BC417AC05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0A7596E9" w14:textId="6874079E" w:rsidR="00834A3B" w:rsidRPr="00275B8E" w:rsidRDefault="00834A3B" w:rsidP="00B5369E">
      <w:pPr>
        <w:numPr>
          <w:ilvl w:val="0"/>
          <w:numId w:val="1"/>
        </w:numPr>
        <w:spacing w:after="120" w:line="240" w:lineRule="auto"/>
        <w:rPr>
          <w:rFonts w:ascii="Sabon LT Std" w:hAnsi="Sabon LT Std" w:cs="Arial"/>
          <w:sz w:val="22"/>
          <w:szCs w:val="22"/>
          <w:lang w:val="en-US"/>
        </w:rPr>
      </w:pPr>
      <w:r w:rsidRPr="00275B8E">
        <w:rPr>
          <w:rFonts w:ascii="Sabon LT Std" w:hAnsi="Sabon LT Std" w:cs="Arial"/>
          <w:sz w:val="22"/>
          <w:szCs w:val="22"/>
          <w:lang w:val="en-US"/>
        </w:rPr>
        <w:t>Mov</w:t>
      </w:r>
      <w:r w:rsidR="00942382" w:rsidRPr="00275B8E">
        <w:rPr>
          <w:rFonts w:ascii="Sabon LT Std" w:hAnsi="Sabon LT Std" w:cs="Arial"/>
          <w:sz w:val="22"/>
          <w:szCs w:val="22"/>
          <w:lang w:val="en-US"/>
        </w:rPr>
        <w:t>i</w:t>
      </w:r>
      <w:r w:rsidRPr="00275B8E">
        <w:rPr>
          <w:rFonts w:ascii="Sabon LT Std" w:hAnsi="Sabon LT Std" w:cs="Arial"/>
          <w:sz w:val="22"/>
          <w:szCs w:val="22"/>
          <w:lang w:val="en-US"/>
        </w:rPr>
        <w:t>ment</w:t>
      </w:r>
      <w:r w:rsidR="00942382" w:rsidRPr="00275B8E">
        <w:rPr>
          <w:rFonts w:ascii="Sabon LT Std" w:hAnsi="Sabon LT Std" w:cs="Arial"/>
          <w:sz w:val="22"/>
          <w:szCs w:val="22"/>
          <w:lang w:val="en-US"/>
        </w:rPr>
        <w:t>o</w:t>
      </w:r>
    </w:p>
    <w:p w14:paraId="329442AB" w14:textId="4DE13CBE" w:rsidR="00942382" w:rsidRPr="00275B8E" w:rsidRDefault="00942382" w:rsidP="00942382">
      <w:pPr>
        <w:spacing w:after="120" w:line="240" w:lineRule="auto"/>
        <w:ind w:left="1080"/>
        <w:rPr>
          <w:rFonts w:ascii="Sabon LT Std" w:hAnsi="Sabon LT Std" w:cs="Arial"/>
          <w:sz w:val="22"/>
          <w:szCs w:val="22"/>
          <w:lang w:val="it-IT"/>
        </w:rPr>
      </w:pPr>
      <w:r w:rsidRPr="00275B8E">
        <w:rPr>
          <w:rFonts w:ascii="Sabon LT Std" w:hAnsi="Sabon LT Std" w:cs="Arial"/>
          <w:sz w:val="22"/>
          <w:szCs w:val="22"/>
          <w:lang w:val="it-IT"/>
        </w:rPr>
        <w:t>Movimento di manifattura Baumatic a carica automatica (BM13-1975 A)</w:t>
      </w:r>
    </w:p>
    <w:p w14:paraId="7CCE5935" w14:textId="1064FDC0"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 xml:space="preserve">Ponti con finitura </w:t>
      </w:r>
      <w:r w:rsidR="00CD08C7" w:rsidRPr="001353CD">
        <w:rPr>
          <w:rFonts w:ascii="Sabon LT Std" w:hAnsi="Sabon LT Std" w:cs="Arial"/>
          <w:i/>
          <w:iCs/>
          <w:sz w:val="22"/>
          <w:szCs w:val="22"/>
        </w:rPr>
        <w:t>perlé</w:t>
      </w:r>
      <w:r w:rsidR="00CD08C7" w:rsidRPr="00275B8E">
        <w:rPr>
          <w:rFonts w:ascii="Sabon LT Std" w:hAnsi="Sabon LT Std" w:cs="Arial"/>
          <w:sz w:val="22"/>
          <w:szCs w:val="22"/>
        </w:rPr>
        <w:t> </w:t>
      </w:r>
    </w:p>
    <w:p w14:paraId="13414436" w14:textId="16FDB64A"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 xml:space="preserve">Platina sabbiata con finitura </w:t>
      </w:r>
      <w:r w:rsidR="00416327" w:rsidRPr="001353CD">
        <w:rPr>
          <w:rFonts w:cs="Arial"/>
          <w:sz w:val="22"/>
          <w:szCs w:val="22"/>
        </w:rPr>
        <w:t>colimaçon</w:t>
      </w:r>
    </w:p>
    <w:p w14:paraId="49E28C21" w14:textId="1E46E823"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 xml:space="preserve">Massa oscillante scheletrata decorata con motivi </w:t>
      </w:r>
      <w:r w:rsidRPr="001353CD">
        <w:rPr>
          <w:rFonts w:ascii="Sabon LT Std" w:hAnsi="Sabon LT Std" w:cs="Arial"/>
          <w:i/>
          <w:iCs/>
          <w:sz w:val="22"/>
          <w:szCs w:val="22"/>
        </w:rPr>
        <w:t>Côtes de Genève</w:t>
      </w:r>
      <w:r w:rsidRPr="00275B8E">
        <w:rPr>
          <w:rFonts w:ascii="Sabon LT Std" w:hAnsi="Sabon LT Std" w:cs="Arial"/>
          <w:sz w:val="22"/>
          <w:szCs w:val="22"/>
        </w:rPr>
        <w:t xml:space="preserve"> e </w:t>
      </w:r>
      <w:r w:rsidR="00844E83" w:rsidRPr="00275B8E">
        <w:rPr>
          <w:rFonts w:cs="Arial"/>
          <w:i/>
          <w:iCs/>
          <w:sz w:val="22"/>
          <w:szCs w:val="22"/>
        </w:rPr>
        <w:t>colimaçon</w:t>
      </w:r>
      <w:r w:rsidRPr="00275B8E">
        <w:rPr>
          <w:rFonts w:ascii="Sabon LT Std" w:hAnsi="Sabon LT Std" w:cs="Arial"/>
          <w:sz w:val="22"/>
          <w:szCs w:val="22"/>
        </w:rPr>
        <w:t>, con incisione Baume &amp; Mercier</w:t>
      </w:r>
    </w:p>
    <w:p w14:paraId="1326B6E4" w14:textId="100AC39D"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Riserva di carica: 5 giorni (120 ore)</w:t>
      </w:r>
    </w:p>
    <w:p w14:paraId="4F4307B1" w14:textId="5F1622D9"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Rubini: 21</w:t>
      </w:r>
    </w:p>
    <w:p w14:paraId="598AFA59" w14:textId="14D9A71B"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Frequenza: 4 Hz (28.800 alternanze/ora)</w:t>
      </w:r>
    </w:p>
    <w:p w14:paraId="5F2B9806" w14:textId="53200FC0"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Dimensioni: 12½’’’ / Spessore: 4,2 mm</w:t>
      </w:r>
    </w:p>
    <w:p w14:paraId="789F3FF9" w14:textId="77777777" w:rsidR="00942382" w:rsidRPr="00275B8E" w:rsidRDefault="00942382" w:rsidP="00942382">
      <w:pPr>
        <w:pStyle w:val="Paragraphedeliste"/>
        <w:numPr>
          <w:ilvl w:val="0"/>
          <w:numId w:val="5"/>
        </w:numPr>
        <w:spacing w:after="120" w:line="240" w:lineRule="auto"/>
        <w:rPr>
          <w:rFonts w:ascii="Sabon LT Std" w:hAnsi="Sabon LT Std" w:cs="Arial"/>
          <w:sz w:val="22"/>
          <w:szCs w:val="22"/>
        </w:rPr>
      </w:pPr>
      <w:r w:rsidRPr="00275B8E">
        <w:rPr>
          <w:rFonts w:ascii="Sabon LT Std" w:hAnsi="Sabon LT Std" w:cs="Arial"/>
          <w:sz w:val="22"/>
          <w:szCs w:val="22"/>
        </w:rPr>
        <w:t>Funzioni</w:t>
      </w:r>
    </w:p>
    <w:p w14:paraId="42253060" w14:textId="46F87B9D" w:rsidR="00A26AA9" w:rsidRPr="00275B8E" w:rsidRDefault="00942382" w:rsidP="00B5369E">
      <w:pPr>
        <w:spacing w:after="120" w:line="240" w:lineRule="auto"/>
        <w:ind w:left="1080"/>
        <w:rPr>
          <w:rFonts w:ascii="Sabon LT Std" w:hAnsi="Sabon LT Std" w:cs="Arial"/>
          <w:sz w:val="22"/>
          <w:szCs w:val="22"/>
        </w:rPr>
      </w:pPr>
      <w:r w:rsidRPr="00275B8E">
        <w:rPr>
          <w:rFonts w:ascii="Sabon LT Std" w:hAnsi="Sabon LT Std" w:cs="Arial"/>
          <w:sz w:val="22"/>
          <w:szCs w:val="22"/>
        </w:rPr>
        <w:t>Ore, minuti, secondi, data</w:t>
      </w:r>
    </w:p>
    <w:p w14:paraId="11BF208E" w14:textId="691E1BDC" w:rsidR="00834A3B" w:rsidRPr="00275B8E" w:rsidRDefault="00942382" w:rsidP="00B5369E">
      <w:pPr>
        <w:numPr>
          <w:ilvl w:val="0"/>
          <w:numId w:val="1"/>
        </w:numPr>
        <w:spacing w:after="120" w:line="240" w:lineRule="auto"/>
        <w:rPr>
          <w:rFonts w:ascii="Sabon LT Std" w:hAnsi="Sabon LT Std" w:cs="Arial"/>
          <w:sz w:val="22"/>
          <w:szCs w:val="22"/>
        </w:rPr>
      </w:pPr>
      <w:r w:rsidRPr="00275B8E">
        <w:rPr>
          <w:rFonts w:ascii="Sabon LT Std" w:hAnsi="Sabon LT Std" w:cs="Arial"/>
          <w:sz w:val="22"/>
          <w:szCs w:val="22"/>
        </w:rPr>
        <w:t>Cassa</w:t>
      </w:r>
    </w:p>
    <w:p w14:paraId="3F70AD5E" w14:textId="6DC4087C"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Rotonda</w:t>
      </w:r>
    </w:p>
    <w:p w14:paraId="60B7B9ED" w14:textId="03CDF10A"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Diametro: 39 mm</w:t>
      </w:r>
    </w:p>
    <w:p w14:paraId="03649D95" w14:textId="6122E713"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Spessore: 11,22 mm</w:t>
      </w:r>
    </w:p>
    <w:p w14:paraId="45FE007F" w14:textId="2A1B0714"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Cassa e corona in acciaio inossidabile con finitura lucida e satinata</w:t>
      </w:r>
    </w:p>
    <w:p w14:paraId="3C65D7C9" w14:textId="0601D645"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Vetro zaffiro bombato antigraffio con trattamento antiriflesso su entrambi i lati</w:t>
      </w:r>
    </w:p>
    <w:p w14:paraId="1BCEE577" w14:textId="1A34B0A1" w:rsidR="00942382" w:rsidRPr="00275B8E" w:rsidRDefault="00942382" w:rsidP="00942382">
      <w:pPr>
        <w:spacing w:after="120" w:line="240" w:lineRule="auto"/>
        <w:ind w:left="1080"/>
        <w:rPr>
          <w:rFonts w:ascii="Sabon LT Std" w:hAnsi="Sabon LT Std" w:cs="Arial"/>
          <w:sz w:val="22"/>
          <w:szCs w:val="22"/>
          <w:lang w:val="it-IT"/>
        </w:rPr>
      </w:pPr>
      <w:r w:rsidRPr="00275B8E">
        <w:rPr>
          <w:rFonts w:ascii="Sabon LT Std" w:hAnsi="Sabon LT Std" w:cs="Arial"/>
          <w:sz w:val="22"/>
          <w:szCs w:val="22"/>
          <w:lang w:val="it-IT"/>
        </w:rPr>
        <w:t>Fondello in vetro zaffiro fissato con quattro viti, con incisione speciale “Limited Edition” e possibilità di personalizzazione mediante incisione</w:t>
      </w:r>
    </w:p>
    <w:p w14:paraId="3CC87859" w14:textId="58D395B6" w:rsidR="00834A3B" w:rsidRPr="00275B8E" w:rsidRDefault="00942382" w:rsidP="00942382">
      <w:pPr>
        <w:numPr>
          <w:ilvl w:val="0"/>
          <w:numId w:val="1"/>
        </w:numPr>
        <w:spacing w:after="120" w:line="240" w:lineRule="auto"/>
        <w:rPr>
          <w:rFonts w:ascii="Sabon LT Std" w:hAnsi="Sabon LT Std" w:cs="Arial"/>
          <w:sz w:val="22"/>
          <w:szCs w:val="22"/>
          <w:lang w:val="en-US"/>
        </w:rPr>
      </w:pPr>
      <w:r w:rsidRPr="00275B8E">
        <w:rPr>
          <w:rFonts w:ascii="Sabon LT Std" w:hAnsi="Sabon LT Std" w:cs="Arial"/>
          <w:sz w:val="22"/>
          <w:szCs w:val="22"/>
          <w:lang w:val="en-US"/>
        </w:rPr>
        <w:t>Quadrante</w:t>
      </w:r>
    </w:p>
    <w:p w14:paraId="28797D11" w14:textId="5462B67C"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 xml:space="preserve">Quadrante Ice Blue con motivo </w:t>
      </w:r>
      <w:r w:rsidRPr="001353CD">
        <w:rPr>
          <w:rFonts w:ascii="Sabon LT Std" w:hAnsi="Sabon LT Std" w:cs="Arial"/>
          <w:i/>
          <w:iCs/>
          <w:sz w:val="22"/>
          <w:szCs w:val="22"/>
        </w:rPr>
        <w:t>guilloché</w:t>
      </w:r>
    </w:p>
    <w:p w14:paraId="57BFB949" w14:textId="44680196"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Mirino nero centrale</w:t>
      </w:r>
    </w:p>
    <w:p w14:paraId="713403A0" w14:textId="06BFE896"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Minuteria azzurrata</w:t>
      </w:r>
    </w:p>
    <w:p w14:paraId="737C16B8" w14:textId="3BE8A993"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Indici applicati rodiati sfaccettati, di forma trapezoidale leggermente allungata</w:t>
      </w:r>
    </w:p>
    <w:p w14:paraId="7A808BF3" w14:textId="5D75DF86"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lastRenderedPageBreak/>
        <w:t>Numero arabo a ore 12</w:t>
      </w:r>
    </w:p>
    <w:p w14:paraId="3085D3E7" w14:textId="247AA3EA"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 xml:space="preserve">Lancette di ore e minuti rodiate, sfaccettate, a forma </w:t>
      </w:r>
      <w:r w:rsidR="0024793A" w:rsidRPr="00275B8E">
        <w:rPr>
          <w:rFonts w:ascii="Sabon LT Std" w:hAnsi="Sabon LT Std" w:cs="Arial"/>
          <w:sz w:val="22"/>
          <w:szCs w:val="22"/>
        </w:rPr>
        <w:t xml:space="preserve">di </w:t>
      </w:r>
      <w:r w:rsidRPr="00275B8E">
        <w:rPr>
          <w:rFonts w:ascii="Sabon LT Std" w:hAnsi="Sabon LT Std" w:cs="Arial"/>
          <w:sz w:val="22"/>
          <w:szCs w:val="22"/>
        </w:rPr>
        <w:t>alpha</w:t>
      </w:r>
    </w:p>
    <w:p w14:paraId="191F0AAE" w14:textId="7E698A37"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Lancetta dei secondi rodiata</w:t>
      </w:r>
    </w:p>
    <w:p w14:paraId="3DCEEBFD" w14:textId="25BBF381" w:rsidR="009D7975"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Datario tono su tono a ore 6</w:t>
      </w:r>
    </w:p>
    <w:p w14:paraId="029CAE6F" w14:textId="0AFB9C08" w:rsidR="00834A3B" w:rsidRPr="00275B8E" w:rsidRDefault="00942382" w:rsidP="00B5369E">
      <w:pPr>
        <w:numPr>
          <w:ilvl w:val="0"/>
          <w:numId w:val="1"/>
        </w:numPr>
        <w:spacing w:after="120" w:line="240" w:lineRule="auto"/>
        <w:rPr>
          <w:rFonts w:ascii="Sabon LT Std" w:hAnsi="Sabon LT Std" w:cs="Arial"/>
          <w:sz w:val="22"/>
          <w:szCs w:val="22"/>
          <w:lang w:val="en-US"/>
        </w:rPr>
      </w:pPr>
      <w:r w:rsidRPr="00275B8E">
        <w:rPr>
          <w:rFonts w:ascii="Sabon LT Std" w:hAnsi="Sabon LT Std" w:cs="Arial"/>
          <w:sz w:val="22"/>
          <w:szCs w:val="22"/>
          <w:lang w:val="en-US"/>
        </w:rPr>
        <w:t>Bracciale</w:t>
      </w:r>
    </w:p>
    <w:p w14:paraId="2A6D4274" w14:textId="22E88B67" w:rsidR="00942382"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Bracciale integrato a tre file in acciaio inossidabile con finitura lucida e satinata</w:t>
      </w:r>
    </w:p>
    <w:p w14:paraId="3A633A29" w14:textId="52DDAB6F" w:rsidR="00834A3B" w:rsidRPr="00275B8E" w:rsidRDefault="00942382" w:rsidP="00942382">
      <w:pPr>
        <w:spacing w:after="120" w:line="240" w:lineRule="auto"/>
        <w:ind w:left="1080"/>
        <w:rPr>
          <w:rFonts w:ascii="Sabon LT Std" w:hAnsi="Sabon LT Std" w:cs="Arial"/>
          <w:sz w:val="22"/>
          <w:szCs w:val="22"/>
        </w:rPr>
      </w:pPr>
      <w:r w:rsidRPr="00275B8E">
        <w:rPr>
          <w:rFonts w:ascii="Sabon LT Std" w:hAnsi="Sabon LT Std" w:cs="Arial"/>
          <w:sz w:val="22"/>
          <w:szCs w:val="22"/>
        </w:rPr>
        <w:t xml:space="preserve">Sistema di barrette intercambiabili che consente la sostituzione del bracciale senza l’uso di </w:t>
      </w:r>
      <w:r w:rsidR="00C72EC7" w:rsidRPr="00275B8E">
        <w:rPr>
          <w:rFonts w:ascii="Sabon LT Std" w:hAnsi="Sabon LT Std" w:cs="Arial"/>
          <w:sz w:val="22"/>
          <w:szCs w:val="22"/>
        </w:rPr>
        <w:t>strumenti</w:t>
      </w:r>
    </w:p>
    <w:p w14:paraId="5418E696" w14:textId="109614E3" w:rsidR="00942382" w:rsidRPr="00275B8E" w:rsidRDefault="00942382" w:rsidP="009D7975">
      <w:pPr>
        <w:numPr>
          <w:ilvl w:val="0"/>
          <w:numId w:val="1"/>
        </w:numPr>
        <w:spacing w:after="120" w:line="240" w:lineRule="auto"/>
        <w:rPr>
          <w:rFonts w:ascii="Sabon LT Std" w:hAnsi="Sabon LT Std" w:cs="Arial"/>
          <w:sz w:val="22"/>
          <w:szCs w:val="22"/>
        </w:rPr>
      </w:pPr>
      <w:r w:rsidRPr="00275B8E">
        <w:rPr>
          <w:rFonts w:ascii="Sabon LT Std" w:hAnsi="Sabon LT Std" w:cs="Arial"/>
          <w:sz w:val="22"/>
          <w:szCs w:val="22"/>
        </w:rPr>
        <w:t>Fibbia</w:t>
      </w:r>
    </w:p>
    <w:p w14:paraId="2B6E2162" w14:textId="7BEF3127" w:rsidR="00942382" w:rsidRPr="00275B8E" w:rsidRDefault="00942382" w:rsidP="00942382">
      <w:pPr>
        <w:ind w:left="1080"/>
        <w:rPr>
          <w:rFonts w:ascii="Sabon LT Std" w:hAnsi="Sabon LT Std" w:cs="Arial"/>
          <w:sz w:val="22"/>
          <w:szCs w:val="22"/>
        </w:rPr>
      </w:pPr>
      <w:r w:rsidRPr="00275B8E">
        <w:rPr>
          <w:rFonts w:ascii="Sabon LT Std" w:hAnsi="Sabon LT Std" w:cs="Arial"/>
          <w:sz w:val="22"/>
          <w:szCs w:val="22"/>
        </w:rPr>
        <w:t xml:space="preserve">Chiusura </w:t>
      </w:r>
      <w:r w:rsidRPr="001353CD">
        <w:rPr>
          <w:rFonts w:ascii="Sabon LT Std" w:hAnsi="Sabon LT Std" w:cs="Arial"/>
          <w:i/>
          <w:iCs/>
          <w:sz w:val="22"/>
          <w:szCs w:val="22"/>
        </w:rPr>
        <w:t>déployante</w:t>
      </w:r>
      <w:r w:rsidRPr="00275B8E">
        <w:rPr>
          <w:rFonts w:ascii="Sabon LT Std" w:hAnsi="Sabon LT Std" w:cs="Arial"/>
          <w:sz w:val="22"/>
          <w:szCs w:val="22"/>
        </w:rPr>
        <w:t xml:space="preserve"> tripla in acciaio inossidabile con finitura lucida e satinata, dotata di pulsanti di sicurezza</w:t>
      </w:r>
    </w:p>
    <w:p w14:paraId="1DCE3105" w14:textId="77777777" w:rsidR="00942382" w:rsidRPr="00275B8E" w:rsidRDefault="00942382" w:rsidP="00942382">
      <w:pPr>
        <w:pStyle w:val="Paragraphedeliste"/>
        <w:numPr>
          <w:ilvl w:val="0"/>
          <w:numId w:val="5"/>
        </w:numPr>
        <w:spacing w:after="120" w:line="240" w:lineRule="auto"/>
        <w:rPr>
          <w:rFonts w:ascii="Sabon LT Std" w:hAnsi="Sabon LT Std" w:cs="Arial"/>
          <w:sz w:val="22"/>
          <w:szCs w:val="22"/>
        </w:rPr>
      </w:pPr>
      <w:r w:rsidRPr="00275B8E">
        <w:rPr>
          <w:rFonts w:ascii="Sabon LT Std" w:hAnsi="Sabon LT Std" w:cs="Arial"/>
          <w:sz w:val="22"/>
          <w:szCs w:val="22"/>
        </w:rPr>
        <w:t>Impermeabilità</w:t>
      </w:r>
    </w:p>
    <w:p w14:paraId="0647F00B" w14:textId="23CA79CA" w:rsidR="00AC4A43" w:rsidRPr="00275B8E" w:rsidRDefault="00942382" w:rsidP="00942382">
      <w:pPr>
        <w:ind w:left="1080"/>
        <w:rPr>
          <w:rFonts w:ascii="Sabon LT Std" w:hAnsi="Sabon LT Std" w:cs="Arial"/>
          <w:sz w:val="22"/>
          <w:szCs w:val="22"/>
        </w:rPr>
      </w:pPr>
      <w:r w:rsidRPr="00275B8E">
        <w:rPr>
          <w:rFonts w:ascii="Sabon LT Std" w:hAnsi="Sabon LT Std" w:cs="Arial"/>
          <w:sz w:val="22"/>
          <w:szCs w:val="22"/>
        </w:rPr>
        <w:t>50 metri (circa 5 ATM)</w:t>
      </w:r>
    </w:p>
    <w:p w14:paraId="3926B640" w14:textId="77777777" w:rsidR="00942382" w:rsidRPr="00275B8E" w:rsidRDefault="00942382" w:rsidP="00942382">
      <w:pPr>
        <w:ind w:left="1080"/>
        <w:rPr>
          <w:rFonts w:ascii="Montserrat Medium" w:hAnsi="Montserrat Medium" w:cs="Arial"/>
          <w:spacing w:val="20"/>
          <w:sz w:val="22"/>
          <w:szCs w:val="22"/>
          <w:lang w:val="en-US"/>
        </w:rPr>
      </w:pPr>
    </w:p>
    <w:p w14:paraId="3C42AD4A" w14:textId="40469A2F" w:rsidR="001C1C6F" w:rsidRPr="001353CD" w:rsidRDefault="00D13A70" w:rsidP="00A26AA9">
      <w:pPr>
        <w:rPr>
          <w:rFonts w:ascii="Montserrat Medium" w:hAnsi="Montserrat Medium" w:cs="Arial"/>
          <w:spacing w:val="20"/>
          <w:sz w:val="22"/>
          <w:szCs w:val="22"/>
          <w:lang w:val="en-US"/>
        </w:rPr>
      </w:pPr>
      <w:r w:rsidRPr="001353CD">
        <w:rPr>
          <w:rFonts w:ascii="Montserrat Medium" w:hAnsi="Montserrat Medium" w:cs="Arial"/>
          <w:spacing w:val="20"/>
          <w:sz w:val="22"/>
          <w:szCs w:val="22"/>
          <w:lang w:val="en-US"/>
        </w:rPr>
        <w:t xml:space="preserve">CLIFTON BAUMATIC </w:t>
      </w:r>
      <w:r w:rsidR="00054FCF" w:rsidRPr="001353CD">
        <w:rPr>
          <w:rFonts w:ascii="Montserrat Medium" w:hAnsi="Montserrat Medium" w:cs="Arial"/>
          <w:spacing w:val="20"/>
          <w:sz w:val="22"/>
          <w:szCs w:val="22"/>
          <w:lang w:val="en-US"/>
        </w:rPr>
        <w:t>CALENDARIO PERPETUO</w:t>
      </w:r>
      <w:r w:rsidR="009D7975" w:rsidRPr="001353CD">
        <w:rPr>
          <w:rFonts w:ascii="Montserrat Medium" w:hAnsi="Montserrat Medium" w:cs="Arial"/>
          <w:spacing w:val="20"/>
          <w:sz w:val="22"/>
          <w:szCs w:val="22"/>
          <w:lang w:val="en-US"/>
        </w:rPr>
        <w:t xml:space="preserve"> </w:t>
      </w:r>
      <w:r w:rsidRPr="001353CD">
        <w:rPr>
          <w:rFonts w:ascii="Montserrat Medium" w:hAnsi="Montserrat Medium" w:cs="Arial"/>
          <w:spacing w:val="20"/>
          <w:sz w:val="22"/>
          <w:szCs w:val="22"/>
          <w:lang w:val="en-US"/>
        </w:rPr>
        <w:t>M0A10872</w:t>
      </w:r>
      <w:r w:rsidR="00AC3F8A" w:rsidRPr="001353CD">
        <w:rPr>
          <w:rFonts w:ascii="Montserrat Medium" w:hAnsi="Montserrat Medium" w:cs="Arial"/>
          <w:spacing w:val="20"/>
          <w:sz w:val="22"/>
          <w:szCs w:val="22"/>
          <w:lang w:val="en-US"/>
        </w:rPr>
        <w:t>, 40 MM</w:t>
      </w:r>
    </w:p>
    <w:p w14:paraId="1542AB5B" w14:textId="184DC5F1" w:rsidR="001C1C6F" w:rsidRPr="00275B8E" w:rsidRDefault="00AC4A43" w:rsidP="00A26AA9">
      <w:pPr>
        <w:rPr>
          <w:rFonts w:ascii="Arial" w:hAnsi="Arial" w:cs="Arial"/>
          <w:b/>
          <w:bCs/>
          <w:sz w:val="22"/>
          <w:szCs w:val="22"/>
          <w:lang w:val="en-US"/>
        </w:rPr>
      </w:pPr>
      <w:r w:rsidRPr="00275B8E">
        <w:rPr>
          <w:rFonts w:ascii="Arial" w:hAnsi="Arial" w:cs="Arial"/>
          <w:b/>
          <w:bCs/>
          <w:noProof/>
          <w:sz w:val="22"/>
          <w:szCs w:val="22"/>
          <w:lang w:val="en-US"/>
        </w:rPr>
        <w:drawing>
          <wp:inline distT="0" distB="0" distL="0" distR="0" wp14:anchorId="3ADBD495" wp14:editId="2530BB4B">
            <wp:extent cx="1832452" cy="2520000"/>
            <wp:effectExtent l="0" t="0" r="0" b="0"/>
            <wp:docPr id="1146299013"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2452" cy="2520000"/>
                    </a:xfrm>
                    <a:prstGeom prst="rect">
                      <a:avLst/>
                    </a:prstGeom>
                    <a:noFill/>
                    <a:ln>
                      <a:noFill/>
                    </a:ln>
                  </pic:spPr>
                </pic:pic>
              </a:graphicData>
            </a:graphic>
          </wp:inline>
        </w:drawing>
      </w:r>
      <w:r w:rsidRPr="00275B8E">
        <w:rPr>
          <w:rFonts w:ascii="Arial" w:hAnsi="Arial" w:cs="Arial"/>
          <w:b/>
          <w:bCs/>
          <w:noProof/>
          <w:sz w:val="22"/>
          <w:szCs w:val="22"/>
          <w:lang w:val="en-US"/>
        </w:rPr>
        <w:drawing>
          <wp:inline distT="0" distB="0" distL="0" distR="0" wp14:anchorId="1DE64698" wp14:editId="5201AC02">
            <wp:extent cx="1903650" cy="2448000"/>
            <wp:effectExtent l="0" t="0" r="1905" b="0"/>
            <wp:docPr id="943090726" name="Image 5">
              <a:extLst xmlns:a="http://schemas.openxmlformats.org/drawingml/2006/main">
                <a:ext uri="{FF2B5EF4-FFF2-40B4-BE49-F238E27FC236}">
                  <a16:creationId xmlns:a16="http://schemas.microsoft.com/office/drawing/2014/main" id="{50821613-F8F5-4A13-B87B-2A0207F560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3650" cy="2448000"/>
                    </a:xfrm>
                    <a:prstGeom prst="rect">
                      <a:avLst/>
                    </a:prstGeom>
                    <a:noFill/>
                    <a:ln>
                      <a:noFill/>
                    </a:ln>
                  </pic:spPr>
                </pic:pic>
              </a:graphicData>
            </a:graphic>
          </wp:inline>
        </w:drawing>
      </w:r>
      <w:r w:rsidR="0025314D" w:rsidRPr="00275B8E">
        <w:rPr>
          <w:rFonts w:ascii="Arial" w:hAnsi="Arial" w:cs="Arial"/>
          <w:b/>
          <w:bCs/>
          <w:noProof/>
          <w:sz w:val="22"/>
          <w:szCs w:val="22"/>
          <w:lang w:val="en-US"/>
        </w:rPr>
        <w:drawing>
          <wp:inline distT="0" distB="0" distL="0" distR="0" wp14:anchorId="060A0B9B" wp14:editId="0DF84A22">
            <wp:extent cx="1831625" cy="2520000"/>
            <wp:effectExtent l="0" t="0" r="0" b="0"/>
            <wp:docPr id="2156553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60CB7C9A" w14:textId="77777777" w:rsidR="00F473A6" w:rsidRPr="00275B8E" w:rsidRDefault="00F473A6" w:rsidP="00F473A6">
      <w:pPr>
        <w:numPr>
          <w:ilvl w:val="0"/>
          <w:numId w:val="1"/>
        </w:numPr>
        <w:spacing w:after="120" w:line="240" w:lineRule="auto"/>
        <w:rPr>
          <w:rFonts w:ascii="Sabon LT Std" w:hAnsi="Sabon LT Std" w:cs="Arial"/>
          <w:sz w:val="22"/>
          <w:szCs w:val="22"/>
          <w:lang w:val="en-US"/>
        </w:rPr>
      </w:pPr>
      <w:r w:rsidRPr="00275B8E">
        <w:rPr>
          <w:rFonts w:ascii="Sabon LT Std" w:hAnsi="Sabon LT Std" w:cs="Arial"/>
          <w:sz w:val="22"/>
          <w:szCs w:val="22"/>
          <w:lang w:val="en-US"/>
        </w:rPr>
        <w:t>Movimento</w:t>
      </w:r>
    </w:p>
    <w:p w14:paraId="47CCA638" w14:textId="219FEB64" w:rsidR="00F473A6" w:rsidRPr="00275B8E" w:rsidRDefault="00F473A6" w:rsidP="00F473A6">
      <w:pPr>
        <w:spacing w:after="120"/>
        <w:ind w:left="1080"/>
        <w:rPr>
          <w:rFonts w:ascii="Sabon LT Std" w:hAnsi="Sabon LT Std" w:cs="Arial"/>
          <w:sz w:val="22"/>
          <w:szCs w:val="22"/>
        </w:rPr>
      </w:pPr>
      <w:r w:rsidRPr="00275B8E">
        <w:rPr>
          <w:rFonts w:ascii="Sabon LT Std" w:hAnsi="Sabon LT Std" w:cs="Arial"/>
          <w:sz w:val="22"/>
          <w:szCs w:val="22"/>
        </w:rPr>
        <w:t>Movimento di manifattura Baumatic a carica automatica con modulo Dubois-Dépraz (BM13-1975 AC2)</w:t>
      </w:r>
    </w:p>
    <w:p w14:paraId="11118E0F" w14:textId="6F95D4E3" w:rsidR="00F473A6" w:rsidRPr="00275B8E" w:rsidRDefault="00F473A6" w:rsidP="00F473A6">
      <w:pPr>
        <w:spacing w:after="120"/>
        <w:ind w:left="1080"/>
        <w:rPr>
          <w:rFonts w:ascii="Sabon LT Std" w:hAnsi="Sabon LT Std" w:cs="Arial"/>
          <w:sz w:val="22"/>
          <w:szCs w:val="22"/>
        </w:rPr>
      </w:pPr>
      <w:r w:rsidRPr="00275B8E">
        <w:rPr>
          <w:rFonts w:ascii="Sabon LT Std" w:hAnsi="Sabon LT Std" w:cs="Arial"/>
          <w:sz w:val="22"/>
          <w:szCs w:val="22"/>
        </w:rPr>
        <w:t xml:space="preserve">Ponti con finitura </w:t>
      </w:r>
      <w:r w:rsidR="00CD08C7" w:rsidRPr="001353CD">
        <w:rPr>
          <w:rFonts w:ascii="Sabon LT Std" w:hAnsi="Sabon LT Std" w:cs="Arial"/>
          <w:i/>
          <w:iCs/>
          <w:sz w:val="22"/>
          <w:szCs w:val="22"/>
        </w:rPr>
        <w:t>perlé </w:t>
      </w:r>
    </w:p>
    <w:p w14:paraId="69839583" w14:textId="6215042B" w:rsidR="00F473A6" w:rsidRPr="00275B8E" w:rsidRDefault="00F473A6" w:rsidP="00F473A6">
      <w:pPr>
        <w:spacing w:after="120"/>
        <w:ind w:left="1080"/>
        <w:rPr>
          <w:rFonts w:ascii="Sabon LT Std" w:hAnsi="Sabon LT Std" w:cs="Arial"/>
          <w:sz w:val="22"/>
          <w:szCs w:val="22"/>
        </w:rPr>
      </w:pPr>
      <w:r w:rsidRPr="00275B8E">
        <w:rPr>
          <w:rFonts w:ascii="Sabon LT Std" w:hAnsi="Sabon LT Std" w:cs="Arial"/>
          <w:sz w:val="22"/>
          <w:szCs w:val="22"/>
        </w:rPr>
        <w:t xml:space="preserve">Platina sabbiata con finitura </w:t>
      </w:r>
      <w:r w:rsidR="00CD08C7" w:rsidRPr="00275B8E">
        <w:rPr>
          <w:rFonts w:cs="Arial"/>
          <w:i/>
          <w:iCs/>
          <w:sz w:val="22"/>
          <w:szCs w:val="22"/>
        </w:rPr>
        <w:t>colimaçon</w:t>
      </w:r>
    </w:p>
    <w:p w14:paraId="723A8596" w14:textId="55D5A891" w:rsidR="00F473A6" w:rsidRPr="00275B8E" w:rsidRDefault="00F473A6" w:rsidP="00F473A6">
      <w:pPr>
        <w:spacing w:after="120"/>
        <w:ind w:left="1080"/>
        <w:rPr>
          <w:rFonts w:ascii="Sabon LT Std" w:hAnsi="Sabon LT Std" w:cs="Arial"/>
          <w:sz w:val="22"/>
          <w:szCs w:val="22"/>
        </w:rPr>
      </w:pPr>
      <w:r w:rsidRPr="00275B8E">
        <w:rPr>
          <w:rFonts w:ascii="Sabon LT Std" w:hAnsi="Sabon LT Std" w:cs="Arial"/>
          <w:sz w:val="22"/>
          <w:szCs w:val="22"/>
        </w:rPr>
        <w:t xml:space="preserve">Massa oscillante scheletrata dorata decorata con motivi </w:t>
      </w:r>
      <w:r w:rsidRPr="001353CD">
        <w:rPr>
          <w:rFonts w:ascii="Sabon LT Std" w:hAnsi="Sabon LT Std" w:cs="Arial"/>
          <w:i/>
          <w:iCs/>
          <w:sz w:val="22"/>
          <w:szCs w:val="22"/>
        </w:rPr>
        <w:t>Côtes de Genève</w:t>
      </w:r>
      <w:r w:rsidRPr="00275B8E">
        <w:rPr>
          <w:rFonts w:ascii="Sabon LT Std" w:hAnsi="Sabon LT Std" w:cs="Arial"/>
          <w:sz w:val="22"/>
          <w:szCs w:val="22"/>
        </w:rPr>
        <w:t xml:space="preserve"> e finiture </w:t>
      </w:r>
      <w:r w:rsidR="00CD08C7" w:rsidRPr="00275B8E">
        <w:rPr>
          <w:rFonts w:cs="Arial"/>
          <w:i/>
          <w:iCs/>
          <w:sz w:val="22"/>
          <w:szCs w:val="22"/>
        </w:rPr>
        <w:t>colimaçon</w:t>
      </w:r>
      <w:r w:rsidR="00CD08C7" w:rsidRPr="00275B8E" w:rsidDel="00CD08C7">
        <w:rPr>
          <w:rFonts w:ascii="Sabon LT Std" w:hAnsi="Sabon LT Std" w:cs="Arial"/>
          <w:sz w:val="22"/>
          <w:szCs w:val="22"/>
        </w:rPr>
        <w:t xml:space="preserve"> </w:t>
      </w:r>
      <w:r w:rsidRPr="00275B8E">
        <w:rPr>
          <w:rFonts w:ascii="Sabon LT Std" w:hAnsi="Sabon LT Std" w:cs="Arial"/>
          <w:sz w:val="22"/>
          <w:szCs w:val="22"/>
        </w:rPr>
        <w:t>Incisioni Baume &amp; Mercier</w:t>
      </w:r>
    </w:p>
    <w:p w14:paraId="4A23B25E" w14:textId="048F9775" w:rsidR="00F473A6" w:rsidRPr="00275B8E" w:rsidRDefault="00F473A6" w:rsidP="00F473A6">
      <w:pPr>
        <w:spacing w:after="120"/>
        <w:ind w:left="1080"/>
        <w:rPr>
          <w:rFonts w:ascii="Sabon LT Std" w:hAnsi="Sabon LT Std" w:cs="Arial"/>
          <w:sz w:val="22"/>
          <w:szCs w:val="22"/>
        </w:rPr>
      </w:pPr>
      <w:r w:rsidRPr="00275B8E">
        <w:rPr>
          <w:rFonts w:ascii="Sabon LT Std" w:hAnsi="Sabon LT Std" w:cs="Arial"/>
          <w:sz w:val="22"/>
          <w:szCs w:val="22"/>
        </w:rPr>
        <w:t>Riserva di carica: 5 giorni (120 ore)</w:t>
      </w:r>
    </w:p>
    <w:p w14:paraId="567EA91F" w14:textId="31E64FD5" w:rsidR="00F473A6" w:rsidRPr="00275B8E" w:rsidRDefault="00F473A6" w:rsidP="00F473A6">
      <w:pPr>
        <w:spacing w:after="120"/>
        <w:ind w:left="1080"/>
        <w:rPr>
          <w:rFonts w:ascii="Sabon LT Std" w:hAnsi="Sabon LT Std" w:cs="Arial"/>
          <w:sz w:val="22"/>
          <w:szCs w:val="22"/>
        </w:rPr>
      </w:pPr>
      <w:r w:rsidRPr="00275B8E">
        <w:rPr>
          <w:rFonts w:ascii="Sabon LT Std" w:hAnsi="Sabon LT Std" w:cs="Arial"/>
          <w:sz w:val="22"/>
          <w:szCs w:val="22"/>
        </w:rPr>
        <w:t>Rubini: 21</w:t>
      </w:r>
    </w:p>
    <w:p w14:paraId="542AF675" w14:textId="43A191D7"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Frequenza: 4 Hz (28.800 alternanze/ora)</w:t>
      </w:r>
    </w:p>
    <w:p w14:paraId="0F3DCB70" w14:textId="3A886C66"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lastRenderedPageBreak/>
        <w:t>Dimensioni: 13¼’’’</w:t>
      </w:r>
    </w:p>
    <w:p w14:paraId="19E30EC4" w14:textId="62074BF7"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Spessore: 5,8 mm</w:t>
      </w:r>
    </w:p>
    <w:p w14:paraId="10142734" w14:textId="77777777" w:rsidR="00F473A6" w:rsidRPr="00275B8E" w:rsidRDefault="00F473A6" w:rsidP="00F473A6">
      <w:pPr>
        <w:pStyle w:val="Paragraphedeliste"/>
        <w:numPr>
          <w:ilvl w:val="0"/>
          <w:numId w:val="10"/>
        </w:numPr>
        <w:spacing w:after="120" w:line="240" w:lineRule="auto"/>
        <w:rPr>
          <w:rFonts w:ascii="Sabon LT Std" w:hAnsi="Sabon LT Std" w:cs="Arial"/>
          <w:sz w:val="22"/>
          <w:szCs w:val="22"/>
        </w:rPr>
      </w:pPr>
      <w:r w:rsidRPr="00275B8E">
        <w:rPr>
          <w:rFonts w:ascii="Sabon LT Std" w:hAnsi="Sabon LT Std" w:cs="Arial"/>
          <w:sz w:val="22"/>
          <w:szCs w:val="22"/>
        </w:rPr>
        <w:t>Funzioni</w:t>
      </w:r>
    </w:p>
    <w:p w14:paraId="5262A3DC" w14:textId="3C7463F8" w:rsidR="00A26AA9" w:rsidRPr="00275B8E" w:rsidRDefault="00F473A6" w:rsidP="001B229B">
      <w:pPr>
        <w:spacing w:after="120"/>
        <w:ind w:left="1416"/>
        <w:rPr>
          <w:rFonts w:ascii="Sabon LT Std" w:hAnsi="Sabon LT Std" w:cs="Arial"/>
          <w:sz w:val="22"/>
          <w:szCs w:val="22"/>
          <w:lang w:val="it-IT"/>
        </w:rPr>
      </w:pPr>
      <w:r w:rsidRPr="00275B8E">
        <w:rPr>
          <w:rFonts w:ascii="Sabon LT Std" w:hAnsi="Sabon LT Std" w:cs="Arial"/>
          <w:sz w:val="22"/>
          <w:szCs w:val="22"/>
          <w:lang w:val="it-IT"/>
        </w:rPr>
        <w:t>Ore, minuti, secondi, giorno, data, mese, indicatore dell’anno bisestile</w:t>
      </w:r>
      <w:r w:rsidR="00B44D67" w:rsidRPr="00275B8E">
        <w:rPr>
          <w:rFonts w:ascii="Sabon LT Std" w:hAnsi="Sabon LT Std" w:cs="Arial"/>
          <w:sz w:val="22"/>
          <w:szCs w:val="22"/>
          <w:lang w:val="it-IT"/>
        </w:rPr>
        <w:t>, fasi lunari</w:t>
      </w:r>
    </w:p>
    <w:p w14:paraId="01989F6B" w14:textId="560C6DBD" w:rsidR="00B5369E" w:rsidRPr="00275B8E" w:rsidRDefault="00F473A6" w:rsidP="00B5369E">
      <w:pPr>
        <w:numPr>
          <w:ilvl w:val="0"/>
          <w:numId w:val="2"/>
        </w:numPr>
        <w:spacing w:after="120"/>
        <w:rPr>
          <w:rFonts w:ascii="Sabon LT Std" w:hAnsi="Sabon LT Std" w:cs="Arial"/>
          <w:sz w:val="22"/>
          <w:szCs w:val="22"/>
        </w:rPr>
      </w:pPr>
      <w:r w:rsidRPr="00275B8E">
        <w:rPr>
          <w:rFonts w:ascii="Sabon LT Std" w:hAnsi="Sabon LT Std" w:cs="Arial"/>
          <w:sz w:val="22"/>
          <w:szCs w:val="22"/>
        </w:rPr>
        <w:t>Casa</w:t>
      </w:r>
    </w:p>
    <w:p w14:paraId="658950A3" w14:textId="6D2947A8"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Rotonda</w:t>
      </w:r>
    </w:p>
    <w:p w14:paraId="5FE75F85" w14:textId="48D21454"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Diametro: 40 mm</w:t>
      </w:r>
    </w:p>
    <w:p w14:paraId="4A485725" w14:textId="79601E0D"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Spessore: 12,9 mm</w:t>
      </w:r>
    </w:p>
    <w:p w14:paraId="5443FA83" w14:textId="70418F28"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Cassa e corona in acciaio inossidabile con finitura lucida e satinata</w:t>
      </w:r>
    </w:p>
    <w:p w14:paraId="4EEE45C9" w14:textId="18B6C1A9"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Vetro zaffiro bombato antigraffio con trattamento antiriflesso su entrambi i lati</w:t>
      </w:r>
    </w:p>
    <w:p w14:paraId="0ED0B6FA" w14:textId="709C5F59" w:rsidR="00F473A6" w:rsidRPr="00275B8E" w:rsidRDefault="00F473A6" w:rsidP="00F473A6">
      <w:pPr>
        <w:spacing w:after="120"/>
        <w:ind w:left="1428"/>
        <w:rPr>
          <w:rFonts w:ascii="Sabon LT Std" w:hAnsi="Sabon LT Std" w:cs="Arial"/>
          <w:sz w:val="22"/>
          <w:szCs w:val="22"/>
          <w:lang w:val="it-IT"/>
        </w:rPr>
      </w:pPr>
      <w:r w:rsidRPr="00275B8E">
        <w:rPr>
          <w:rFonts w:ascii="Sabon LT Std" w:hAnsi="Sabon LT Std" w:cs="Arial"/>
          <w:sz w:val="22"/>
          <w:szCs w:val="22"/>
          <w:lang w:val="it-IT"/>
        </w:rPr>
        <w:t>Fondello in vetro zaffiro fissato con quattro viti, con incisione speciale “Limited Edition” e possibilità di personalizzazione mediante incisione</w:t>
      </w:r>
    </w:p>
    <w:p w14:paraId="7A170277" w14:textId="77777777" w:rsidR="00F473A6" w:rsidRPr="00275B8E" w:rsidRDefault="00F473A6" w:rsidP="00F473A6">
      <w:pPr>
        <w:pStyle w:val="Paragraphedeliste"/>
        <w:numPr>
          <w:ilvl w:val="0"/>
          <w:numId w:val="2"/>
        </w:numPr>
        <w:spacing w:after="120" w:line="240" w:lineRule="auto"/>
        <w:rPr>
          <w:rFonts w:ascii="Sabon LT Std" w:hAnsi="Sabon LT Std" w:cs="Arial"/>
          <w:sz w:val="22"/>
          <w:szCs w:val="22"/>
          <w:lang w:val="en-US"/>
        </w:rPr>
      </w:pPr>
      <w:r w:rsidRPr="00275B8E">
        <w:rPr>
          <w:rFonts w:ascii="Sabon LT Std" w:hAnsi="Sabon LT Std" w:cs="Arial"/>
          <w:sz w:val="22"/>
          <w:szCs w:val="22"/>
          <w:lang w:val="en-US"/>
        </w:rPr>
        <w:t>Quadrante</w:t>
      </w:r>
    </w:p>
    <w:p w14:paraId="6EECAA6A" w14:textId="59A7FF6B"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 xml:space="preserve">Quadrante Ice Blue con motivo </w:t>
      </w:r>
      <w:r w:rsidRPr="001353CD">
        <w:rPr>
          <w:rFonts w:ascii="Sabon LT Std" w:hAnsi="Sabon LT Std" w:cs="Arial"/>
          <w:i/>
          <w:iCs/>
          <w:sz w:val="22"/>
          <w:szCs w:val="22"/>
        </w:rPr>
        <w:t>guilloché</w:t>
      </w:r>
    </w:p>
    <w:p w14:paraId="0852944E" w14:textId="5C243A49"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Contatori e minuteria azzurrati</w:t>
      </w:r>
    </w:p>
    <w:p w14:paraId="6310281C" w14:textId="09043193"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Indici applicati rodiati sfaccettati, di forma trapezoidale leggermente allungata</w:t>
      </w:r>
    </w:p>
    <w:p w14:paraId="7DDFA7B7" w14:textId="38413604" w:rsidR="00F473A6" w:rsidRPr="00275B8E" w:rsidRDefault="00F473A6" w:rsidP="00F473A6">
      <w:pPr>
        <w:spacing w:after="120"/>
        <w:ind w:left="1428"/>
        <w:rPr>
          <w:rFonts w:ascii="Sabon LT Std" w:hAnsi="Sabon LT Std" w:cs="Arial"/>
          <w:sz w:val="22"/>
          <w:szCs w:val="22"/>
          <w:lang w:val="it-IT"/>
        </w:rPr>
      </w:pPr>
      <w:r w:rsidRPr="00275B8E">
        <w:rPr>
          <w:rFonts w:ascii="Sabon LT Std" w:hAnsi="Sabon LT Std" w:cs="Arial"/>
          <w:sz w:val="22"/>
          <w:szCs w:val="22"/>
          <w:lang w:val="it-IT"/>
        </w:rPr>
        <w:t>Numeri arabi a ore 2, 4, 8 e 10</w:t>
      </w:r>
    </w:p>
    <w:p w14:paraId="083206C1" w14:textId="30DF8F82"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 xml:space="preserve">Lancette di ore e minuti rodiate, sfaccettate, a forma </w:t>
      </w:r>
      <w:r w:rsidR="006E3D18" w:rsidRPr="00275B8E">
        <w:rPr>
          <w:rFonts w:ascii="Sabon LT Std" w:hAnsi="Sabon LT Std" w:cs="Arial"/>
          <w:sz w:val="22"/>
          <w:szCs w:val="22"/>
        </w:rPr>
        <w:t xml:space="preserve">di </w:t>
      </w:r>
      <w:r w:rsidRPr="00275B8E">
        <w:rPr>
          <w:rFonts w:ascii="Sabon LT Std" w:hAnsi="Sabon LT Std" w:cs="Arial"/>
          <w:sz w:val="22"/>
          <w:szCs w:val="22"/>
        </w:rPr>
        <w:t>alpha</w:t>
      </w:r>
    </w:p>
    <w:p w14:paraId="0239C38D" w14:textId="00B09CAB"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Lancette dei secondi e dei contatori</w:t>
      </w:r>
      <w:r w:rsidR="009456EA" w:rsidRPr="00275B8E">
        <w:rPr>
          <w:rFonts w:ascii="Sabon LT Std" w:hAnsi="Sabon LT Std" w:cs="Arial"/>
          <w:sz w:val="22"/>
          <w:szCs w:val="22"/>
        </w:rPr>
        <w:t xml:space="preserve"> rodiate</w:t>
      </w:r>
    </w:p>
    <w:p w14:paraId="7D0FBCDB" w14:textId="6F9654F1"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Disco dell’anno bisestile con indicatore rosso</w:t>
      </w:r>
    </w:p>
    <w:p w14:paraId="22B72E9E" w14:textId="500FD716"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 xml:space="preserve">Disco delle fasi lunari </w:t>
      </w:r>
      <w:r w:rsidR="008A4731">
        <w:rPr>
          <w:rFonts w:ascii="Sabon LT Std" w:hAnsi="Sabon LT Std" w:cs="Arial"/>
          <w:sz w:val="22"/>
          <w:szCs w:val="22"/>
        </w:rPr>
        <w:t>blu</w:t>
      </w:r>
      <w:r w:rsidRPr="00275B8E">
        <w:rPr>
          <w:rFonts w:ascii="Sabon LT Std" w:hAnsi="Sabon LT Std" w:cs="Arial"/>
          <w:sz w:val="22"/>
          <w:szCs w:val="22"/>
        </w:rPr>
        <w:t xml:space="preserve"> con luna rodiata lucida</w:t>
      </w:r>
    </w:p>
    <w:p w14:paraId="2F0ADD3A" w14:textId="0B3C84A1" w:rsidR="00B5369E" w:rsidRPr="00275B8E" w:rsidRDefault="00F473A6" w:rsidP="00F473A6">
      <w:pPr>
        <w:numPr>
          <w:ilvl w:val="0"/>
          <w:numId w:val="2"/>
        </w:numPr>
        <w:spacing w:after="120"/>
        <w:rPr>
          <w:rFonts w:ascii="Sabon LT Std" w:hAnsi="Sabon LT Std" w:cs="Arial"/>
          <w:sz w:val="22"/>
          <w:szCs w:val="22"/>
        </w:rPr>
      </w:pPr>
      <w:r w:rsidRPr="00275B8E">
        <w:rPr>
          <w:rFonts w:ascii="Sabon LT Std" w:hAnsi="Sabon LT Std" w:cs="Arial"/>
          <w:sz w:val="22"/>
          <w:szCs w:val="22"/>
        </w:rPr>
        <w:t>Cinturino</w:t>
      </w:r>
    </w:p>
    <w:p w14:paraId="6D6252BE" w14:textId="59713843"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Cinturino intercambiabile in alligatore blu a grandi squame quadrate, con impunture tono su tono</w:t>
      </w:r>
    </w:p>
    <w:p w14:paraId="57BCA510" w14:textId="1277055F" w:rsidR="00F473A6" w:rsidRPr="00275B8E" w:rsidRDefault="00F473A6" w:rsidP="00F473A6">
      <w:pPr>
        <w:spacing w:after="120"/>
        <w:ind w:left="1428"/>
        <w:rPr>
          <w:rFonts w:ascii="Sabon LT Std" w:hAnsi="Sabon LT Std" w:cs="Arial"/>
          <w:sz w:val="22"/>
          <w:szCs w:val="22"/>
        </w:rPr>
      </w:pPr>
      <w:r w:rsidRPr="00275B8E">
        <w:rPr>
          <w:rFonts w:ascii="Sabon LT Std" w:hAnsi="Sabon LT Std" w:cs="Arial"/>
          <w:sz w:val="22"/>
          <w:szCs w:val="22"/>
        </w:rPr>
        <w:t xml:space="preserve">Sistema di barrette intercambiabili che consente la sostituzione del cinturino senza l’uso di </w:t>
      </w:r>
      <w:r w:rsidR="009456EA" w:rsidRPr="00275B8E">
        <w:rPr>
          <w:rFonts w:ascii="Sabon LT Std" w:hAnsi="Sabon LT Std" w:cs="Arial"/>
          <w:sz w:val="22"/>
          <w:szCs w:val="22"/>
        </w:rPr>
        <w:t>strumenti</w:t>
      </w:r>
    </w:p>
    <w:p w14:paraId="06F3DF4D" w14:textId="60AEA942" w:rsidR="00B5369E" w:rsidRPr="00275B8E" w:rsidRDefault="00F473A6" w:rsidP="00F473A6">
      <w:pPr>
        <w:numPr>
          <w:ilvl w:val="0"/>
          <w:numId w:val="2"/>
        </w:numPr>
        <w:spacing w:after="120"/>
        <w:rPr>
          <w:rFonts w:ascii="Sabon LT Std" w:hAnsi="Sabon LT Std" w:cs="Arial"/>
          <w:sz w:val="22"/>
          <w:szCs w:val="22"/>
          <w:lang w:val="en-US"/>
        </w:rPr>
      </w:pPr>
      <w:r w:rsidRPr="00275B8E">
        <w:rPr>
          <w:rFonts w:ascii="Sabon LT Std" w:hAnsi="Sabon LT Std" w:cs="Arial"/>
          <w:sz w:val="22"/>
          <w:szCs w:val="22"/>
          <w:lang w:val="en-US"/>
        </w:rPr>
        <w:t>Fibbia</w:t>
      </w:r>
    </w:p>
    <w:p w14:paraId="29059339" w14:textId="1D9E176E" w:rsidR="00F473A6" w:rsidRPr="00275B8E" w:rsidRDefault="00F473A6" w:rsidP="00F473A6">
      <w:pPr>
        <w:spacing w:after="120" w:line="240" w:lineRule="auto"/>
        <w:ind w:left="1428"/>
        <w:rPr>
          <w:rFonts w:ascii="Sabon LT Std" w:hAnsi="Sabon LT Std" w:cs="Arial"/>
          <w:sz w:val="22"/>
          <w:szCs w:val="22"/>
          <w:lang w:val="it-IT"/>
        </w:rPr>
      </w:pPr>
      <w:r w:rsidRPr="00275B8E">
        <w:rPr>
          <w:rFonts w:ascii="Sabon LT Std" w:hAnsi="Sabon LT Std" w:cs="Arial"/>
          <w:sz w:val="22"/>
          <w:szCs w:val="22"/>
          <w:lang w:val="it-IT"/>
        </w:rPr>
        <w:t>Fibbia ad ardiglione in acciaio inossidabile lucido</w:t>
      </w:r>
    </w:p>
    <w:p w14:paraId="6F6E2AEF" w14:textId="77777777" w:rsidR="00F473A6" w:rsidRPr="008A4731" w:rsidRDefault="00F473A6" w:rsidP="008A4731">
      <w:pPr>
        <w:pStyle w:val="Paragraphedeliste"/>
        <w:numPr>
          <w:ilvl w:val="0"/>
          <w:numId w:val="5"/>
        </w:numPr>
        <w:spacing w:after="120" w:line="240" w:lineRule="auto"/>
        <w:rPr>
          <w:rFonts w:ascii="Sabon LT Std" w:hAnsi="Sabon LT Std" w:cs="Arial"/>
          <w:sz w:val="22"/>
          <w:szCs w:val="22"/>
        </w:rPr>
      </w:pPr>
      <w:r w:rsidRPr="008A4731">
        <w:rPr>
          <w:rFonts w:ascii="Sabon LT Std" w:hAnsi="Sabon LT Std" w:cs="Arial"/>
          <w:sz w:val="22"/>
          <w:szCs w:val="22"/>
        </w:rPr>
        <w:t>Impermeabilità</w:t>
      </w:r>
    </w:p>
    <w:p w14:paraId="06C97AB0" w14:textId="61933942" w:rsidR="00093917" w:rsidRPr="007E426B" w:rsidRDefault="00F473A6" w:rsidP="00F473A6">
      <w:pPr>
        <w:ind w:left="1080"/>
        <w:rPr>
          <w:rFonts w:ascii="Sabon LT Std" w:hAnsi="Sabon LT Std" w:cs="Arial"/>
          <w:sz w:val="22"/>
          <w:szCs w:val="22"/>
        </w:rPr>
      </w:pPr>
      <w:r w:rsidRPr="00275B8E">
        <w:rPr>
          <w:rFonts w:ascii="Sabon LT Std" w:hAnsi="Sabon LT Std" w:cs="Arial"/>
          <w:sz w:val="22"/>
          <w:szCs w:val="22"/>
        </w:rPr>
        <w:t>50 metri (circa 5 ATM)</w:t>
      </w:r>
    </w:p>
    <w:sectPr w:rsidR="00093917" w:rsidRPr="007E42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abon LT Std">
    <w:panose1 w:val="02020602060506020403"/>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Medium">
    <w:panose1 w:val="00000600000000000000"/>
    <w:charset w:val="00"/>
    <w:family w:val="modern"/>
    <w:notTrueType/>
    <w:pitch w:val="variable"/>
    <w:sig w:usb0="20000007" w:usb1="00000001"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05DA"/>
    <w:multiLevelType w:val="hybridMultilevel"/>
    <w:tmpl w:val="51383F94"/>
    <w:lvl w:ilvl="0" w:tplc="100C0001">
      <w:start w:val="1"/>
      <w:numFmt w:val="bullet"/>
      <w:lvlText w:val=""/>
      <w:lvlJc w:val="left"/>
      <w:pPr>
        <w:ind w:left="720" w:hanging="360"/>
      </w:pPr>
      <w:rPr>
        <w:rFonts w:ascii="Symbol" w:hAnsi="Symbol" w:hint="default"/>
      </w:rPr>
    </w:lvl>
    <w:lvl w:ilvl="1" w:tplc="9086FEF2">
      <w:numFmt w:val="bullet"/>
      <w:lvlText w:val="•"/>
      <w:lvlJc w:val="left"/>
      <w:pPr>
        <w:ind w:left="1440" w:hanging="360"/>
      </w:pPr>
      <w:rPr>
        <w:rFonts w:ascii="Sabon LT Std" w:eastAsiaTheme="minorHAnsi" w:hAnsi="Sabon LT Std" w:cs="Arial"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881532A"/>
    <w:multiLevelType w:val="hybridMultilevel"/>
    <w:tmpl w:val="6D56DB24"/>
    <w:lvl w:ilvl="0" w:tplc="100C0001">
      <w:start w:val="1"/>
      <w:numFmt w:val="bullet"/>
      <w:lvlText w:val=""/>
      <w:lvlJc w:val="left"/>
      <w:pPr>
        <w:ind w:left="1428" w:hanging="360"/>
      </w:pPr>
      <w:rPr>
        <w:rFonts w:ascii="Symbol" w:hAnsi="Symbol" w:hint="default"/>
      </w:rPr>
    </w:lvl>
    <w:lvl w:ilvl="1" w:tplc="100C0003" w:tentative="1">
      <w:start w:val="1"/>
      <w:numFmt w:val="bullet"/>
      <w:lvlText w:val="o"/>
      <w:lvlJc w:val="left"/>
      <w:pPr>
        <w:ind w:left="2148" w:hanging="360"/>
      </w:pPr>
      <w:rPr>
        <w:rFonts w:ascii="Courier New" w:hAnsi="Courier New" w:cs="Courier New" w:hint="default"/>
      </w:rPr>
    </w:lvl>
    <w:lvl w:ilvl="2" w:tplc="100C0005" w:tentative="1">
      <w:start w:val="1"/>
      <w:numFmt w:val="bullet"/>
      <w:lvlText w:val=""/>
      <w:lvlJc w:val="left"/>
      <w:pPr>
        <w:ind w:left="2868" w:hanging="360"/>
      </w:pPr>
      <w:rPr>
        <w:rFonts w:ascii="Wingdings" w:hAnsi="Wingdings" w:hint="default"/>
      </w:rPr>
    </w:lvl>
    <w:lvl w:ilvl="3" w:tplc="100C0001" w:tentative="1">
      <w:start w:val="1"/>
      <w:numFmt w:val="bullet"/>
      <w:lvlText w:val=""/>
      <w:lvlJc w:val="left"/>
      <w:pPr>
        <w:ind w:left="3588" w:hanging="360"/>
      </w:pPr>
      <w:rPr>
        <w:rFonts w:ascii="Symbol" w:hAnsi="Symbol" w:hint="default"/>
      </w:rPr>
    </w:lvl>
    <w:lvl w:ilvl="4" w:tplc="100C0003" w:tentative="1">
      <w:start w:val="1"/>
      <w:numFmt w:val="bullet"/>
      <w:lvlText w:val="o"/>
      <w:lvlJc w:val="left"/>
      <w:pPr>
        <w:ind w:left="4308" w:hanging="360"/>
      </w:pPr>
      <w:rPr>
        <w:rFonts w:ascii="Courier New" w:hAnsi="Courier New" w:cs="Courier New" w:hint="default"/>
      </w:rPr>
    </w:lvl>
    <w:lvl w:ilvl="5" w:tplc="100C0005" w:tentative="1">
      <w:start w:val="1"/>
      <w:numFmt w:val="bullet"/>
      <w:lvlText w:val=""/>
      <w:lvlJc w:val="left"/>
      <w:pPr>
        <w:ind w:left="5028" w:hanging="360"/>
      </w:pPr>
      <w:rPr>
        <w:rFonts w:ascii="Wingdings" w:hAnsi="Wingdings" w:hint="default"/>
      </w:rPr>
    </w:lvl>
    <w:lvl w:ilvl="6" w:tplc="100C0001" w:tentative="1">
      <w:start w:val="1"/>
      <w:numFmt w:val="bullet"/>
      <w:lvlText w:val=""/>
      <w:lvlJc w:val="left"/>
      <w:pPr>
        <w:ind w:left="5748" w:hanging="360"/>
      </w:pPr>
      <w:rPr>
        <w:rFonts w:ascii="Symbol" w:hAnsi="Symbol" w:hint="default"/>
      </w:rPr>
    </w:lvl>
    <w:lvl w:ilvl="7" w:tplc="100C0003" w:tentative="1">
      <w:start w:val="1"/>
      <w:numFmt w:val="bullet"/>
      <w:lvlText w:val="o"/>
      <w:lvlJc w:val="left"/>
      <w:pPr>
        <w:ind w:left="6468" w:hanging="360"/>
      </w:pPr>
      <w:rPr>
        <w:rFonts w:ascii="Courier New" w:hAnsi="Courier New" w:cs="Courier New" w:hint="default"/>
      </w:rPr>
    </w:lvl>
    <w:lvl w:ilvl="8" w:tplc="100C0005" w:tentative="1">
      <w:start w:val="1"/>
      <w:numFmt w:val="bullet"/>
      <w:lvlText w:val=""/>
      <w:lvlJc w:val="left"/>
      <w:pPr>
        <w:ind w:left="7188" w:hanging="360"/>
      </w:pPr>
      <w:rPr>
        <w:rFonts w:ascii="Wingdings" w:hAnsi="Wingdings" w:hint="default"/>
      </w:rPr>
    </w:lvl>
  </w:abstractNum>
  <w:abstractNum w:abstractNumId="2" w15:restartNumberingAfterBreak="0">
    <w:nsid w:val="24B035ED"/>
    <w:multiLevelType w:val="multilevel"/>
    <w:tmpl w:val="E5F0E6C6"/>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3"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3A1A9C"/>
    <w:multiLevelType w:val="multilevel"/>
    <w:tmpl w:val="E5F0E6C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587D7CC3"/>
    <w:multiLevelType w:val="multilevel"/>
    <w:tmpl w:val="E5F0E6C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69FD4EF1"/>
    <w:multiLevelType w:val="hybridMultilevel"/>
    <w:tmpl w:val="6A1E67B6"/>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7" w15:restartNumberingAfterBreak="0">
    <w:nsid w:val="6FFD0FF6"/>
    <w:multiLevelType w:val="multilevel"/>
    <w:tmpl w:val="E5F0E6C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8" w15:restartNumberingAfterBreak="0">
    <w:nsid w:val="76BF5A1F"/>
    <w:multiLevelType w:val="multilevel"/>
    <w:tmpl w:val="E5F0E6C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7FA5392D"/>
    <w:multiLevelType w:val="multilevel"/>
    <w:tmpl w:val="E5F0E6C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num w:numId="1" w16cid:durableId="15741613">
    <w:abstractNumId w:val="3"/>
  </w:num>
  <w:num w:numId="2" w16cid:durableId="807891702">
    <w:abstractNumId w:val="7"/>
  </w:num>
  <w:num w:numId="3" w16cid:durableId="995644297">
    <w:abstractNumId w:val="6"/>
  </w:num>
  <w:num w:numId="4" w16cid:durableId="212471759">
    <w:abstractNumId w:val="1"/>
  </w:num>
  <w:num w:numId="5" w16cid:durableId="1863131060">
    <w:abstractNumId w:val="0"/>
  </w:num>
  <w:num w:numId="6" w16cid:durableId="1062800504">
    <w:abstractNumId w:val="8"/>
  </w:num>
  <w:num w:numId="7" w16cid:durableId="510409084">
    <w:abstractNumId w:val="9"/>
  </w:num>
  <w:num w:numId="8" w16cid:durableId="39214233">
    <w:abstractNumId w:val="2"/>
  </w:num>
  <w:num w:numId="9" w16cid:durableId="1657613636">
    <w:abstractNumId w:val="4"/>
  </w:num>
  <w:num w:numId="10" w16cid:durableId="1603488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01C15"/>
    <w:rsid w:val="00006AC6"/>
    <w:rsid w:val="000227A4"/>
    <w:rsid w:val="00027297"/>
    <w:rsid w:val="00036887"/>
    <w:rsid w:val="00036DBA"/>
    <w:rsid w:val="00045797"/>
    <w:rsid w:val="00054FCF"/>
    <w:rsid w:val="0006113E"/>
    <w:rsid w:val="0006459E"/>
    <w:rsid w:val="00080814"/>
    <w:rsid w:val="000816D3"/>
    <w:rsid w:val="00082E84"/>
    <w:rsid w:val="0009076D"/>
    <w:rsid w:val="00093480"/>
    <w:rsid w:val="00093917"/>
    <w:rsid w:val="00093EFC"/>
    <w:rsid w:val="00093F49"/>
    <w:rsid w:val="000965C5"/>
    <w:rsid w:val="000A35BF"/>
    <w:rsid w:val="000A6A01"/>
    <w:rsid w:val="000B5E61"/>
    <w:rsid w:val="000E06A2"/>
    <w:rsid w:val="000E6742"/>
    <w:rsid w:val="000F257C"/>
    <w:rsid w:val="000F4984"/>
    <w:rsid w:val="001175D8"/>
    <w:rsid w:val="00120A56"/>
    <w:rsid w:val="001353CD"/>
    <w:rsid w:val="0014280D"/>
    <w:rsid w:val="00153413"/>
    <w:rsid w:val="0015694B"/>
    <w:rsid w:val="0016107E"/>
    <w:rsid w:val="0016422C"/>
    <w:rsid w:val="00165251"/>
    <w:rsid w:val="00166FAA"/>
    <w:rsid w:val="001B229B"/>
    <w:rsid w:val="001B22A8"/>
    <w:rsid w:val="001B7B02"/>
    <w:rsid w:val="001C1C6F"/>
    <w:rsid w:val="001D3AFF"/>
    <w:rsid w:val="001D4AA8"/>
    <w:rsid w:val="001E380C"/>
    <w:rsid w:val="001F56AB"/>
    <w:rsid w:val="00201A4A"/>
    <w:rsid w:val="00223A6C"/>
    <w:rsid w:val="002304C2"/>
    <w:rsid w:val="00244BA7"/>
    <w:rsid w:val="0024793A"/>
    <w:rsid w:val="00252C27"/>
    <w:rsid w:val="0025314D"/>
    <w:rsid w:val="002614A6"/>
    <w:rsid w:val="00262890"/>
    <w:rsid w:val="002717CD"/>
    <w:rsid w:val="00275B8E"/>
    <w:rsid w:val="00277EE4"/>
    <w:rsid w:val="00286E5E"/>
    <w:rsid w:val="00297FCF"/>
    <w:rsid w:val="002A3696"/>
    <w:rsid w:val="002A53BE"/>
    <w:rsid w:val="002C66EB"/>
    <w:rsid w:val="002C7F33"/>
    <w:rsid w:val="002E756D"/>
    <w:rsid w:val="00304C99"/>
    <w:rsid w:val="00305E03"/>
    <w:rsid w:val="00306A0E"/>
    <w:rsid w:val="003262C1"/>
    <w:rsid w:val="00336DBC"/>
    <w:rsid w:val="0033776C"/>
    <w:rsid w:val="0034122B"/>
    <w:rsid w:val="00344238"/>
    <w:rsid w:val="00352501"/>
    <w:rsid w:val="0037304C"/>
    <w:rsid w:val="0037515B"/>
    <w:rsid w:val="00377DC5"/>
    <w:rsid w:val="00386AB6"/>
    <w:rsid w:val="0039152E"/>
    <w:rsid w:val="00405C6B"/>
    <w:rsid w:val="00416327"/>
    <w:rsid w:val="004212EA"/>
    <w:rsid w:val="00426665"/>
    <w:rsid w:val="00427F16"/>
    <w:rsid w:val="00432B07"/>
    <w:rsid w:val="00443A47"/>
    <w:rsid w:val="00445CF4"/>
    <w:rsid w:val="004855EB"/>
    <w:rsid w:val="004940C5"/>
    <w:rsid w:val="00495751"/>
    <w:rsid w:val="00497479"/>
    <w:rsid w:val="004D42D0"/>
    <w:rsid w:val="004E2145"/>
    <w:rsid w:val="004E5097"/>
    <w:rsid w:val="004F119C"/>
    <w:rsid w:val="0053340F"/>
    <w:rsid w:val="00534C7E"/>
    <w:rsid w:val="0054013E"/>
    <w:rsid w:val="0054246C"/>
    <w:rsid w:val="005542E1"/>
    <w:rsid w:val="0057586D"/>
    <w:rsid w:val="005808E6"/>
    <w:rsid w:val="00595E9E"/>
    <w:rsid w:val="005B4CC0"/>
    <w:rsid w:val="005D3DF7"/>
    <w:rsid w:val="005E0110"/>
    <w:rsid w:val="005F00B3"/>
    <w:rsid w:val="00612CC7"/>
    <w:rsid w:val="006353A8"/>
    <w:rsid w:val="00643048"/>
    <w:rsid w:val="00643A92"/>
    <w:rsid w:val="00667E3A"/>
    <w:rsid w:val="00670096"/>
    <w:rsid w:val="00687232"/>
    <w:rsid w:val="006901EB"/>
    <w:rsid w:val="00692B24"/>
    <w:rsid w:val="00697FEF"/>
    <w:rsid w:val="006A35D4"/>
    <w:rsid w:val="006A618C"/>
    <w:rsid w:val="006B4919"/>
    <w:rsid w:val="006C0DB0"/>
    <w:rsid w:val="006C1DD3"/>
    <w:rsid w:val="006D7CDA"/>
    <w:rsid w:val="006E3D18"/>
    <w:rsid w:val="006E5820"/>
    <w:rsid w:val="006F77DD"/>
    <w:rsid w:val="0070297A"/>
    <w:rsid w:val="00702EEA"/>
    <w:rsid w:val="0070321A"/>
    <w:rsid w:val="00717C70"/>
    <w:rsid w:val="0073365B"/>
    <w:rsid w:val="00734207"/>
    <w:rsid w:val="00741096"/>
    <w:rsid w:val="00755739"/>
    <w:rsid w:val="007559E7"/>
    <w:rsid w:val="00760249"/>
    <w:rsid w:val="0076382B"/>
    <w:rsid w:val="00764DAF"/>
    <w:rsid w:val="00777877"/>
    <w:rsid w:val="00777EA1"/>
    <w:rsid w:val="007819F9"/>
    <w:rsid w:val="00793CED"/>
    <w:rsid w:val="00794318"/>
    <w:rsid w:val="00795C44"/>
    <w:rsid w:val="0079656F"/>
    <w:rsid w:val="007A112A"/>
    <w:rsid w:val="007C081E"/>
    <w:rsid w:val="007E426B"/>
    <w:rsid w:val="007E7834"/>
    <w:rsid w:val="007F46A4"/>
    <w:rsid w:val="00800C44"/>
    <w:rsid w:val="0081589C"/>
    <w:rsid w:val="00834A3B"/>
    <w:rsid w:val="00844E83"/>
    <w:rsid w:val="0084706D"/>
    <w:rsid w:val="008559BA"/>
    <w:rsid w:val="0086571C"/>
    <w:rsid w:val="008774A7"/>
    <w:rsid w:val="00877928"/>
    <w:rsid w:val="00882370"/>
    <w:rsid w:val="00882664"/>
    <w:rsid w:val="0089796D"/>
    <w:rsid w:val="008A4731"/>
    <w:rsid w:val="008B2527"/>
    <w:rsid w:val="008B7EDD"/>
    <w:rsid w:val="008F3FFD"/>
    <w:rsid w:val="009007E4"/>
    <w:rsid w:val="00901A29"/>
    <w:rsid w:val="00907B97"/>
    <w:rsid w:val="00912B70"/>
    <w:rsid w:val="00920CA1"/>
    <w:rsid w:val="009249FD"/>
    <w:rsid w:val="00942382"/>
    <w:rsid w:val="00944551"/>
    <w:rsid w:val="00945037"/>
    <w:rsid w:val="009456EA"/>
    <w:rsid w:val="00946571"/>
    <w:rsid w:val="00956F16"/>
    <w:rsid w:val="00962E33"/>
    <w:rsid w:val="00982EE9"/>
    <w:rsid w:val="0098485C"/>
    <w:rsid w:val="00986C05"/>
    <w:rsid w:val="009A32DB"/>
    <w:rsid w:val="009A56C0"/>
    <w:rsid w:val="009A5BC4"/>
    <w:rsid w:val="009B1FE2"/>
    <w:rsid w:val="009D7975"/>
    <w:rsid w:val="00A05909"/>
    <w:rsid w:val="00A16C48"/>
    <w:rsid w:val="00A22B77"/>
    <w:rsid w:val="00A23E2D"/>
    <w:rsid w:val="00A25275"/>
    <w:rsid w:val="00A269A4"/>
    <w:rsid w:val="00A26AA9"/>
    <w:rsid w:val="00A2719E"/>
    <w:rsid w:val="00A370E9"/>
    <w:rsid w:val="00A405D1"/>
    <w:rsid w:val="00A50816"/>
    <w:rsid w:val="00A61B09"/>
    <w:rsid w:val="00A76411"/>
    <w:rsid w:val="00A81926"/>
    <w:rsid w:val="00A86DD9"/>
    <w:rsid w:val="00AA2142"/>
    <w:rsid w:val="00AB4FF1"/>
    <w:rsid w:val="00AB69A1"/>
    <w:rsid w:val="00AB6E1E"/>
    <w:rsid w:val="00AC3F8A"/>
    <w:rsid w:val="00AC4A43"/>
    <w:rsid w:val="00AD012B"/>
    <w:rsid w:val="00AD4352"/>
    <w:rsid w:val="00AD7BFF"/>
    <w:rsid w:val="00AF5D40"/>
    <w:rsid w:val="00B108DC"/>
    <w:rsid w:val="00B41968"/>
    <w:rsid w:val="00B44D67"/>
    <w:rsid w:val="00B45BC4"/>
    <w:rsid w:val="00B533B2"/>
    <w:rsid w:val="00B5369E"/>
    <w:rsid w:val="00B64731"/>
    <w:rsid w:val="00B64732"/>
    <w:rsid w:val="00B66C41"/>
    <w:rsid w:val="00B97A52"/>
    <w:rsid w:val="00BA5BF9"/>
    <w:rsid w:val="00BB38D8"/>
    <w:rsid w:val="00BC2C76"/>
    <w:rsid w:val="00BD799F"/>
    <w:rsid w:val="00BF5BB1"/>
    <w:rsid w:val="00C024D5"/>
    <w:rsid w:val="00C16F02"/>
    <w:rsid w:val="00C2184D"/>
    <w:rsid w:val="00C23476"/>
    <w:rsid w:val="00C50F4E"/>
    <w:rsid w:val="00C63265"/>
    <w:rsid w:val="00C64FFC"/>
    <w:rsid w:val="00C72EC7"/>
    <w:rsid w:val="00C81555"/>
    <w:rsid w:val="00CA73B8"/>
    <w:rsid w:val="00CB0EF7"/>
    <w:rsid w:val="00CC313C"/>
    <w:rsid w:val="00CC4064"/>
    <w:rsid w:val="00CC4CD4"/>
    <w:rsid w:val="00CC5D9F"/>
    <w:rsid w:val="00CD08C7"/>
    <w:rsid w:val="00CF40EA"/>
    <w:rsid w:val="00D0787F"/>
    <w:rsid w:val="00D12E63"/>
    <w:rsid w:val="00D13A70"/>
    <w:rsid w:val="00D21465"/>
    <w:rsid w:val="00D37B72"/>
    <w:rsid w:val="00D430D7"/>
    <w:rsid w:val="00D60556"/>
    <w:rsid w:val="00D609F4"/>
    <w:rsid w:val="00D6143E"/>
    <w:rsid w:val="00D67318"/>
    <w:rsid w:val="00D80C5E"/>
    <w:rsid w:val="00D83AEC"/>
    <w:rsid w:val="00DA10F5"/>
    <w:rsid w:val="00DB761F"/>
    <w:rsid w:val="00DF2AD9"/>
    <w:rsid w:val="00E11B71"/>
    <w:rsid w:val="00E37F5B"/>
    <w:rsid w:val="00E54591"/>
    <w:rsid w:val="00E54CDD"/>
    <w:rsid w:val="00E6751E"/>
    <w:rsid w:val="00E76D20"/>
    <w:rsid w:val="00E94151"/>
    <w:rsid w:val="00E975E4"/>
    <w:rsid w:val="00EA3481"/>
    <w:rsid w:val="00F35DA7"/>
    <w:rsid w:val="00F46A10"/>
    <w:rsid w:val="00F473A6"/>
    <w:rsid w:val="00F6213C"/>
    <w:rsid w:val="00F81AFF"/>
    <w:rsid w:val="00F92FAA"/>
    <w:rsid w:val="00FC2322"/>
    <w:rsid w:val="00FC3FBE"/>
    <w:rsid w:val="00FC6A81"/>
    <w:rsid w:val="00FD17CB"/>
    <w:rsid w:val="00FD423D"/>
    <w:rsid w:val="00FD5531"/>
    <w:rsid w:val="00FD5CA4"/>
    <w:rsid w:val="00FE2B39"/>
    <w:rsid w:val="00FF0608"/>
    <w:rsid w:val="00FF3359"/>
    <w:rsid w:val="0265C290"/>
    <w:rsid w:val="02DB0369"/>
    <w:rsid w:val="037C443C"/>
    <w:rsid w:val="04F25AAD"/>
    <w:rsid w:val="089BDAA9"/>
    <w:rsid w:val="09329B6D"/>
    <w:rsid w:val="0BAE4631"/>
    <w:rsid w:val="0D4F5627"/>
    <w:rsid w:val="14DC09AC"/>
    <w:rsid w:val="156D3C2E"/>
    <w:rsid w:val="165F7CCE"/>
    <w:rsid w:val="191177C8"/>
    <w:rsid w:val="19145E5B"/>
    <w:rsid w:val="1AE3CE34"/>
    <w:rsid w:val="1B009D26"/>
    <w:rsid w:val="1C055A03"/>
    <w:rsid w:val="1C5E7535"/>
    <w:rsid w:val="1D9C53D1"/>
    <w:rsid w:val="1FF0F6F6"/>
    <w:rsid w:val="205DE572"/>
    <w:rsid w:val="26EEF48E"/>
    <w:rsid w:val="2E78024D"/>
    <w:rsid w:val="3068A6BE"/>
    <w:rsid w:val="3352391F"/>
    <w:rsid w:val="3733E6DC"/>
    <w:rsid w:val="3891CF66"/>
    <w:rsid w:val="39552240"/>
    <w:rsid w:val="39885F01"/>
    <w:rsid w:val="3F3269B2"/>
    <w:rsid w:val="3FDBA31C"/>
    <w:rsid w:val="41D77CC9"/>
    <w:rsid w:val="49C1C5D5"/>
    <w:rsid w:val="4F9A43A7"/>
    <w:rsid w:val="517A967E"/>
    <w:rsid w:val="524011CD"/>
    <w:rsid w:val="5BF4F526"/>
    <w:rsid w:val="5CE440D4"/>
    <w:rsid w:val="5DDACF6C"/>
    <w:rsid w:val="616F801A"/>
    <w:rsid w:val="6456782B"/>
    <w:rsid w:val="646D5F42"/>
    <w:rsid w:val="66D1E600"/>
    <w:rsid w:val="67134DB8"/>
    <w:rsid w:val="67BD4DE7"/>
    <w:rsid w:val="6F4B1838"/>
    <w:rsid w:val="72BD2209"/>
    <w:rsid w:val="76BC34C9"/>
    <w:rsid w:val="79B5C912"/>
    <w:rsid w:val="79EDCD0A"/>
    <w:rsid w:val="7EBD7B92"/>
    <w:rsid w:val="7EDE6BE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C3B0"/>
  <w15:chartTrackingRefBased/>
  <w15:docId w15:val="{6F84394D-847A-45FF-BFBC-FD2BC748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paragraph" w:styleId="Rvision">
    <w:name w:val="Revision"/>
    <w:hidden/>
    <w:uiPriority w:val="99"/>
    <w:semiHidden/>
    <w:rsid w:val="00BF5BB1"/>
    <w:pPr>
      <w:spacing w:after="0" w:line="240" w:lineRule="auto"/>
    </w:pPr>
  </w:style>
  <w:style w:type="character" w:styleId="Marquedecommentaire">
    <w:name w:val="annotation reference"/>
    <w:basedOn w:val="Policepardfaut"/>
    <w:uiPriority w:val="99"/>
    <w:semiHidden/>
    <w:unhideWhenUsed/>
    <w:rsid w:val="00BF5BB1"/>
    <w:rPr>
      <w:sz w:val="16"/>
      <w:szCs w:val="16"/>
    </w:rPr>
  </w:style>
  <w:style w:type="paragraph" w:styleId="Commentaire">
    <w:name w:val="annotation text"/>
    <w:basedOn w:val="Normal"/>
    <w:link w:val="CommentaireCar"/>
    <w:uiPriority w:val="99"/>
    <w:unhideWhenUsed/>
    <w:rsid w:val="00BF5BB1"/>
    <w:pPr>
      <w:spacing w:line="240" w:lineRule="auto"/>
    </w:pPr>
    <w:rPr>
      <w:sz w:val="20"/>
      <w:szCs w:val="20"/>
    </w:rPr>
  </w:style>
  <w:style w:type="character" w:customStyle="1" w:styleId="CommentaireCar">
    <w:name w:val="Commentaire Car"/>
    <w:basedOn w:val="Policepardfaut"/>
    <w:link w:val="Commentaire"/>
    <w:uiPriority w:val="99"/>
    <w:rsid w:val="00BF5BB1"/>
    <w:rPr>
      <w:sz w:val="20"/>
      <w:szCs w:val="20"/>
    </w:rPr>
  </w:style>
  <w:style w:type="paragraph" w:styleId="Objetducommentaire">
    <w:name w:val="annotation subject"/>
    <w:basedOn w:val="Commentaire"/>
    <w:next w:val="Commentaire"/>
    <w:link w:val="ObjetducommentaireCar"/>
    <w:uiPriority w:val="99"/>
    <w:semiHidden/>
    <w:unhideWhenUsed/>
    <w:rsid w:val="00BF5BB1"/>
    <w:rPr>
      <w:b/>
      <w:bCs/>
    </w:rPr>
  </w:style>
  <w:style w:type="character" w:customStyle="1" w:styleId="ObjetducommentaireCar">
    <w:name w:val="Objet du commentaire Car"/>
    <w:basedOn w:val="CommentaireCar"/>
    <w:link w:val="Objetducommentaire"/>
    <w:uiPriority w:val="99"/>
    <w:semiHidden/>
    <w:rsid w:val="00BF5BB1"/>
    <w:rPr>
      <w:b/>
      <w:bCs/>
      <w:sz w:val="20"/>
      <w:szCs w:val="20"/>
    </w:rPr>
  </w:style>
  <w:style w:type="character" w:styleId="Mention">
    <w:name w:val="Mention"/>
    <w:basedOn w:val="Policepardfaut"/>
    <w:uiPriority w:val="99"/>
    <w:unhideWhenUsed/>
    <w:rsid w:val="005E0110"/>
    <w:rPr>
      <w:color w:val="2B579A"/>
      <w:shd w:val="clear" w:color="auto" w:fill="E1DFDD"/>
    </w:rPr>
  </w:style>
  <w:style w:type="paragraph" w:styleId="NormalWeb">
    <w:name w:val="Normal (Web)"/>
    <w:basedOn w:val="Normal"/>
    <w:uiPriority w:val="99"/>
    <w:semiHidden/>
    <w:unhideWhenUsed/>
    <w:rsid w:val="009007E4"/>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 w:type="paragraph" w:customStyle="1" w:styleId="Pardfaut">
    <w:name w:val="Par défaut"/>
    <w:rsid w:val="00687232"/>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szCs w:val="22"/>
      <w:bdr w:val="nil"/>
      <w:lang w:val="it-IT" w:eastAsia="zh-CN"/>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7</Pages>
  <Words>1569</Words>
  <Characters>8634</Characters>
  <Application>Microsoft Office Word</Application>
  <DocSecurity>0</DocSecurity>
  <Lines>71</Lines>
  <Paragraphs>20</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8</cp:revision>
  <dcterms:created xsi:type="dcterms:W3CDTF">2026-07-22T16:10:00Z</dcterms:created>
  <dcterms:modified xsi:type="dcterms:W3CDTF">2026-08-10T13:09:00Z</dcterms:modified>
</cp:coreProperties>
</file>