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E8F8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Style w:val="Aucun"/>
          <w:rFonts w:ascii="Montserrat Medium" w:hAnsi="Montserrat Medium"/>
          <w:b/>
          <w:bCs/>
          <w:spacing w:val="20"/>
          <w:sz w:val="24"/>
          <w:szCs w:val="24"/>
          <w:lang w:val="pt-PT" w:eastAsia="zh-CN"/>
        </w:rPr>
      </w:pPr>
      <w:r>
        <w:rPr>
          <w:rStyle w:val="Aucun"/>
          <w:rFonts w:ascii="Montserrat Medium" w:hAnsi="Montserrat Medium"/>
          <w:b/>
          <w:bCs/>
          <w:sz w:val="24"/>
          <w:szCs w:val="24"/>
          <w:lang w:val="pt-PT" w:eastAsia="zh-CN"/>
        </w:rPr>
        <w:t xml:space="preserve">A COLEÇÃO CLIFTON DA BAUME &amp; MERCIER </w:t>
      </w:r>
    </w:p>
    <w:p w14:paraId="30D33814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Style w:val="Aucun"/>
          <w:rFonts w:ascii="Montserrat Medium" w:hAnsi="Montserrat Medium"/>
          <w:spacing w:val="20"/>
          <w:sz w:val="24"/>
          <w:szCs w:val="24"/>
          <w:lang w:val="pt-PT" w:eastAsia="zh-CN"/>
        </w:rPr>
      </w:pPr>
      <w:r>
        <w:rPr>
          <w:rStyle w:val="Aucun"/>
          <w:rFonts w:ascii="Montserrat Medium" w:hAnsi="Montserrat Medium"/>
          <w:b/>
          <w:bCs/>
          <w:sz w:val="24"/>
          <w:szCs w:val="24"/>
          <w:lang w:val="pt-PT" w:eastAsia="zh-CN"/>
        </w:rPr>
        <w:t>CELEBRA O ANO NOVO CHINÊS</w:t>
      </w:r>
      <w:r>
        <w:rPr>
          <w:rStyle w:val="Aucun"/>
          <w:rFonts w:ascii="Montserrat Medium" w:hAnsi="Montserrat Medium"/>
          <w:sz w:val="24"/>
          <w:szCs w:val="24"/>
          <w:lang w:val="pt-PT" w:eastAsia="zh-CN"/>
        </w:rPr>
        <w:t xml:space="preserve"> </w:t>
      </w:r>
    </w:p>
    <w:p w14:paraId="321B23C5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sz w:val="20"/>
          <w:szCs w:val="20"/>
          <w:lang w:val="pt-PT" w:eastAsia="zh-CN"/>
        </w:rPr>
      </w:pPr>
    </w:p>
    <w:p w14:paraId="56380180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sz w:val="20"/>
          <w:szCs w:val="20"/>
          <w:lang w:val="pt-PT" w:eastAsia="zh-CN"/>
        </w:rPr>
      </w:pPr>
    </w:p>
    <w:p w14:paraId="3D9E6989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sz w:val="20"/>
          <w:szCs w:val="20"/>
          <w:lang w:val="pt-PT" w:eastAsia="zh-CN"/>
        </w:rPr>
      </w:pPr>
    </w:p>
    <w:p w14:paraId="0143850A" w14:textId="540EFA49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b/>
          <w:bCs/>
          <w:sz w:val="20"/>
          <w:szCs w:val="20"/>
          <w:lang w:val="pt-PT"/>
        </w:rPr>
      </w:pPr>
      <w:r>
        <w:rPr>
          <w:rFonts w:ascii="Sabon LT Std" w:hAnsi="Sabon LT Std"/>
          <w:b/>
          <w:bCs/>
          <w:sz w:val="20"/>
          <w:szCs w:val="20"/>
          <w:lang w:val="pt-PT"/>
        </w:rPr>
        <w:t xml:space="preserve">A Baume &amp; Mercier celebra o Ano Novo chinês que terá início na terça-feira, dia 17 de fevereiro de 2026. O ano do Cavalo de fogo, signo do zodíaco em questão, inspirou uma edição exclusiva da coleção Clifton (Clifton 10839) limitada a 100 peças e disponível a partir do final do mês de novembro. Símbolo de liberdade e energia, um cavalo majestoso, que representa as datas pares, parece galopar através da janela de data alargada às 6h. Leva consigo os algarismos árabes e os sinogramas dedicados às datas ímpares. Atributos dourados aquecem o mostrador e desenham um contraste cromático harmonioso, à semelhança do vermelho flamejante que glorifica a parte de trás da bracelete. </w:t>
      </w:r>
    </w:p>
    <w:p w14:paraId="16538310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b/>
          <w:bCs/>
          <w:sz w:val="20"/>
          <w:szCs w:val="20"/>
          <w:lang w:val="pt-PT"/>
        </w:rPr>
      </w:pPr>
      <w:r>
        <w:rPr>
          <w:rFonts w:ascii="Sabon LT Std" w:hAnsi="Sabon LT Std"/>
          <w:b/>
          <w:bCs/>
          <w:sz w:val="20"/>
          <w:szCs w:val="20"/>
          <w:lang w:val="pt-PT"/>
        </w:rPr>
        <w:t xml:space="preserve"> </w:t>
      </w:r>
    </w:p>
    <w:p w14:paraId="1CD7B9A8" w14:textId="77777777" w:rsidR="006D16EA" w:rsidRPr="00376E64" w:rsidRDefault="006D16EA" w:rsidP="62A80FE6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b/>
          <w:bCs/>
          <w:sz w:val="20"/>
          <w:szCs w:val="20"/>
          <w:lang w:val="pt-PT"/>
        </w:rPr>
      </w:pPr>
      <w:r>
        <w:rPr>
          <w:rFonts w:ascii="Sabon LT Std" w:hAnsi="Sabon LT Std"/>
          <w:b/>
          <w:bCs/>
          <w:sz w:val="20"/>
          <w:szCs w:val="20"/>
          <w:lang w:val="pt-PT"/>
        </w:rPr>
        <w:t xml:space="preserve">De uma grande complexidade técnica, este relógio elegante e cheio de estilo está dotado com o movimento de fabrico Baumatic (BM13-1975A COSC) e um cronómetro com certificação COSC. </w:t>
      </w:r>
    </w:p>
    <w:p w14:paraId="1AFA33E5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sz w:val="20"/>
          <w:szCs w:val="20"/>
          <w:lang w:val="pt-PT"/>
        </w:rPr>
      </w:pPr>
    </w:p>
    <w:p w14:paraId="0BA58976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sz w:val="20"/>
          <w:szCs w:val="20"/>
          <w:lang w:val="pt-PT"/>
        </w:rPr>
      </w:pPr>
    </w:p>
    <w:p w14:paraId="6897249B" w14:textId="77777777" w:rsidR="006D16EA" w:rsidRPr="0091297A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Style w:val="Aucun"/>
          <w:rFonts w:ascii="Sabon LT Std" w:hAnsi="Sabon LT Std"/>
          <w:sz w:val="20"/>
          <w:szCs w:val="20"/>
          <w:lang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>*****</w:t>
      </w:r>
    </w:p>
    <w:p w14:paraId="0964415D" w14:textId="77777777" w:rsidR="006D16EA" w:rsidRPr="0091297A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eastAsia="zh-CN"/>
        </w:rPr>
      </w:pPr>
    </w:p>
    <w:p w14:paraId="662C4FEB" w14:textId="77777777" w:rsidR="006D16EA" w:rsidRPr="0091297A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eastAsia="zh-CN"/>
        </w:rPr>
      </w:pPr>
    </w:p>
    <w:p w14:paraId="4D02E0F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b/>
          <w:bCs/>
          <w:lang w:val="pt-PT" w:eastAsia="zh-CN"/>
        </w:rPr>
        <w:t xml:space="preserve">Um relógio dedicado às festividades </w:t>
      </w:r>
    </w:p>
    <w:p w14:paraId="027DEBA2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33C54F4A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Ano Novo chinês será inaugurado na terça-feira, dia 17 de fevereiro de 2026. Para a Baume &amp; Mercier, trata-se de um momento de celebração e partilha que inspirou uma edição exclusiva da coleção Clifton. O Cavalo de Fogo, signo do zodíaco em destaque, resulta de uma verdadeira investigação em termos de design e de uma excelência técnica, com o movimento de fabrico Baumatic e um cronómetro com certificação COSC (Controlo Oficial Suíço dos Cronómetros). Este relógio cheio de estilo e robusto vai seduzir os </w:t>
      </w:r>
      <w:r>
        <w:rPr>
          <w:rStyle w:val="Aucun"/>
          <w:rFonts w:ascii="Sabon LT Std" w:hAnsi="Sabon LT Std"/>
          <w:i/>
          <w:iCs/>
          <w:sz w:val="20"/>
          <w:szCs w:val="20"/>
          <w:lang w:val="pt-PT" w:eastAsia="zh-CN"/>
        </w:rPr>
        <w:t xml:space="preserve">gentlemen </w:t>
      </w:r>
      <w:r>
        <w:rPr>
          <w:rStyle w:val="Aucun"/>
          <w:rFonts w:ascii="Sabon LT Std" w:hAnsi="Sabon LT Std"/>
          <w:sz w:val="20"/>
          <w:szCs w:val="20"/>
          <w:lang w:val="pt-PT" w:eastAsia="zh-CN"/>
        </w:rPr>
        <w:t>estetas apaixonados pelo requinte dedicado à coleção.</w:t>
      </w:r>
    </w:p>
    <w:p w14:paraId="337F8E85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3F8B5D7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Limitado a 100 exemplares, o Clifton 10839 vai estar disponível a partir do final do mês de novembro. </w:t>
      </w:r>
    </w:p>
    <w:p w14:paraId="608E175E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46234944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52BE808E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b/>
          <w:bCs/>
          <w:lang w:val="pt-PT" w:eastAsia="zh-CN"/>
        </w:rPr>
      </w:pPr>
      <w:r>
        <w:rPr>
          <w:rStyle w:val="Aucun"/>
          <w:rFonts w:ascii="Sabon LT Std" w:hAnsi="Sabon LT Std"/>
          <w:b/>
          <w:bCs/>
          <w:lang w:val="pt-PT" w:eastAsia="zh-CN"/>
        </w:rPr>
        <w:t xml:space="preserve">O ano do Cavalo de fogo e o espírito de design da Baume &amp; Mercier </w:t>
      </w:r>
    </w:p>
    <w:p w14:paraId="7156B308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261F25E1" w14:textId="5DA4A06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Sétimo dos doze signos do zodíaco chinês, o cavalo deste Ano Novo de 2026 tem como elemento o fogo. Esta ligação com o sol favorece plenamente o poder da energia e da liberdade que caracterizam este animal nobre e majestoso. </w:t>
      </w:r>
    </w:p>
    <w:p w14:paraId="13FCF8D7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6AE30A3F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novo Clifton 10839 restitui esta vitalidade através de um trabalho minucioso do mostrador. A janela da data às 6h foi alargada de forma a mostrar simultaneamente a data em algarismos árabes e em sinogramas, e a representar as datas pares (a China privilegia os algarismos e os números pares) com cavalos. Adotam todos uma postura diferente para dar a impressão de um único cavalo a galopar, caso o disco rodasse rapidamente. Este design muito rebuscado e elegante evoca subtilmente a ideia de vigor impetuoso e audácia. </w:t>
      </w:r>
    </w:p>
    <w:p w14:paraId="230D114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475D2E35" w14:textId="0FAA801D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fundo da caixa é também adornado com um equídeo a galopar. A silhueta dourada em decalque parece surgir do vidro de safira que protege o fundo, fixado com quatro parafusos e que pode ser gravado. Além desta especificidade estética, encontramos a caixa redonda do Clifton com um diâmetro de 40 mm e uma espessura de 11,3 mm. À semelhança da coroa, é de aço inoxidável polido-acetinado. Tem como proteção um vidro de safira convexo resistente a riscos, tratado com antirreflexo dos dois lados. </w:t>
      </w:r>
    </w:p>
    <w:p w14:paraId="5CC2776D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2B6C7813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Cada pormenor revela a criatividade e o excelente fabrico inerentes à Baume &amp; Mercier. </w:t>
      </w:r>
    </w:p>
    <w:p w14:paraId="7B4744D2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782816E9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3503D4C4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lang w:val="pt-PT" w:eastAsia="zh-CN"/>
        </w:rPr>
      </w:pPr>
      <w:r>
        <w:rPr>
          <w:rStyle w:val="Aucun"/>
          <w:rFonts w:ascii="Sabon LT Std" w:hAnsi="Sabon LT Std"/>
          <w:b/>
          <w:bCs/>
          <w:lang w:val="pt-PT" w:eastAsia="zh-CN"/>
        </w:rPr>
        <w:t>Uma homenagem às cores tradicionais da China</w:t>
      </w:r>
      <w:r>
        <w:rPr>
          <w:rStyle w:val="Aucun"/>
          <w:rFonts w:ascii="Sabon LT Std" w:hAnsi="Sabon LT Std"/>
          <w:lang w:val="pt-PT" w:eastAsia="zh-CN"/>
        </w:rPr>
        <w:t xml:space="preserve"> </w:t>
      </w:r>
    </w:p>
    <w:p w14:paraId="6F06413C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5E01996D" w14:textId="26791459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A estética de contrastes do Clifton 10839 confere-lhe muito caráter e dinamismo, à imagem do herói do ano. O mostrador cinzento-escuro irradia graças aos acabamento degradê lacados que lhe dão relevo e vida. A sobriedade é galvanizada por atributos que vão buscar os seus códigos cromáticos à China. </w:t>
      </w:r>
    </w:p>
    <w:p w14:paraId="7E67C389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6DC54FE9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dourado sublima a mira no centro, bem como a escala dos minutos. Ilumina os índices aplicados facetados, em forma de trapézio, e ligeiramente alongados, assim como os ponteiros facetados de forma alfa das horas e dos minutos e o ponteiro dos segundos. </w:t>
      </w:r>
    </w:p>
    <w:p w14:paraId="45978246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606D8F2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vermelho, portador de alegria, sorte e sucesso, desperta o forro flamejante da bracelete em pele de crocodilo preto com escamas quadradas e pespontos cinzentos por cima. </w:t>
      </w:r>
    </w:p>
    <w:p w14:paraId="661A595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1BE2F81D" w14:textId="121D9593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A bracelete, que pode ser trocada, tem um sistema de barras curvas com cravagem de grande fiabilidade que permite ser retirada e novamente colocada sem qualquer ferramenta. </w:t>
      </w:r>
    </w:p>
    <w:p w14:paraId="6D553445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De aço inoxidável, a fivela tripla desdobrável tem fechos de segurança. </w:t>
      </w:r>
    </w:p>
    <w:p w14:paraId="78C31CB2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7030CC93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1B25239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lang w:val="pt-PT" w:eastAsia="zh-CN"/>
        </w:rPr>
      </w:pPr>
      <w:r>
        <w:rPr>
          <w:rStyle w:val="Aucun"/>
          <w:rFonts w:ascii="Sabon LT Std" w:hAnsi="Sabon LT Std"/>
          <w:b/>
          <w:bCs/>
          <w:lang w:val="pt-PT" w:eastAsia="zh-CN"/>
        </w:rPr>
        <w:t>A energia do movimento de fabrico Baumatic e do certificado COSC</w:t>
      </w:r>
      <w:r>
        <w:rPr>
          <w:rStyle w:val="Aucun"/>
          <w:rFonts w:ascii="Sabon LT Std" w:hAnsi="Sabon LT Std"/>
          <w:lang w:val="pt-PT" w:eastAsia="zh-CN"/>
        </w:rPr>
        <w:t xml:space="preserve"> </w:t>
      </w:r>
    </w:p>
    <w:p w14:paraId="7AD3C30D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28EED072" w14:textId="5A13335D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A complexidade técnica do Clifton 10839 sublima a beleza e o requinte desta peça exclusiva. O movimento automático de fabrico Baumatic (BM13-1975A COSC) faz com que este relógio seja dotado de uma precisão excecional graças à resistência dos campos magnéticos do dia a dia até 1500 Gauss e ao cronómetro com certificação COSC (Controlo Oficial Suíço dos Cronómetros). Tem uma frequência de 4Hz (28 800 vph). Oferece-lhe liberdade e autonomia, garantindo-lhe uma reserva de marcha de 5 dias (120 horas) e uma estanquidade de até 5 ATM, ou seja, aproximadamente 50 m. </w:t>
      </w:r>
    </w:p>
    <w:p w14:paraId="6CBF6FAA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072BCD30" w14:textId="6235F1A8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Esta obra da relojoaria revela acabamentos sofisticados através do vidro de safira que protege o fundo da caixa: pontos de acabamento nacarado, platina jateada em espiral, massa oscilante ajurada com decorações ”Côtes de Genève“ em espiral, bem como uma gravura única da Baume &amp; Mercier. </w:t>
      </w:r>
    </w:p>
    <w:p w14:paraId="366B6ACD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51ED156F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O Clifton M0A10839 tem uma garantia padrão internacional de 2 anos, à qual se adiciona uma extensão de 6 anos própria a todos os relógios Baumatic. Para a ativar, basta inscrever-se no prazo de 60 dias após a compra no site da Baume &amp; Mercier: </w:t>
      </w:r>
      <w:hyperlink r:id="rId6" w:history="1">
        <w:r>
          <w:rPr>
            <w:rStyle w:val="Hyperlink0"/>
            <w:rFonts w:ascii="Sabon LT Std" w:hAnsi="Sabon LT Std"/>
            <w:szCs w:val="20"/>
            <w:lang w:val="pt-PT"/>
          </w:rPr>
          <w:t>www.baume-et-mercier.com</w:t>
        </w:r>
      </w:hyperlink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. </w:t>
      </w:r>
    </w:p>
    <w:p w14:paraId="0F5C30CC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5EC8C40B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Style w:val="Aucun"/>
          <w:rFonts w:ascii="Sabon LT Std" w:hAnsi="Sabon LT Std"/>
          <w:sz w:val="20"/>
          <w:szCs w:val="20"/>
          <w:lang w:val="pt-PT" w:eastAsia="zh-CN"/>
        </w:rPr>
      </w:pPr>
    </w:p>
    <w:p w14:paraId="5715D434" w14:textId="77777777" w:rsidR="006D16EA" w:rsidRPr="00376E64" w:rsidRDefault="006D16E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Sabon LT Std" w:hAnsi="Sabon LT Std"/>
          <w:sz w:val="20"/>
          <w:szCs w:val="20"/>
          <w:lang w:val="pt-PT"/>
        </w:rPr>
      </w:pPr>
      <w:r>
        <w:rPr>
          <w:rStyle w:val="Aucun"/>
          <w:rFonts w:ascii="Sabon LT Std" w:hAnsi="Sabon LT Std"/>
          <w:sz w:val="20"/>
          <w:szCs w:val="20"/>
          <w:lang w:val="pt-PT" w:eastAsia="zh-CN"/>
        </w:rPr>
        <w:t xml:space="preserve">Hora das festividades. A Baume &amp; Mercier associa-se com alegria a esta nova peça Clifton, testemunha da sensibilidade artística com a qual desenha cada momento forte e emocionante da vida. </w:t>
      </w:r>
    </w:p>
    <w:sectPr w:rsidR="006D16EA" w:rsidRPr="00376E64" w:rsidSect="00F944D2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5157" w14:textId="77777777" w:rsidR="007F03C3" w:rsidRDefault="007F0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endnote>
  <w:endnote w:type="continuationSeparator" w:id="0">
    <w:p w14:paraId="73845EB7" w14:textId="77777777" w:rsidR="007F03C3" w:rsidRDefault="007F0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8365E" w14:textId="77777777" w:rsidR="007F03C3" w:rsidRDefault="007F0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separator/>
      </w:r>
    </w:p>
  </w:footnote>
  <w:footnote w:type="continuationSeparator" w:id="0">
    <w:p w14:paraId="06029C96" w14:textId="77777777" w:rsidR="007F03C3" w:rsidRDefault="007F03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11A2" w14:textId="77777777" w:rsidR="006D16EA" w:rsidRDefault="00203085" w:rsidP="0091297A">
    <w:pPr>
      <w:pStyle w:val="En-tt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center"/>
    </w:pPr>
    <w:r>
      <w:rPr>
        <w:noProof/>
        <w:lang w:val="pt-PT"/>
      </w:rPr>
      <w:pict w14:anchorId="2E939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i1025" type="#_x0000_t75" alt="Une image contenant noir, obscuritéLe contenu généré par l’IA peut être incorrect." style="width:134.25pt;height:42.75pt;visibility:visible">
          <v:imagedata r:id="rId1" o:title=""/>
        </v:shape>
      </w:pict>
    </w:r>
  </w:p>
  <w:p w14:paraId="29682EF9" w14:textId="77777777" w:rsidR="006D16EA" w:rsidRDefault="006D16E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62A80FE6"/>
    <w:rsid w:val="00025E11"/>
    <w:rsid w:val="001C38BE"/>
    <w:rsid w:val="00203085"/>
    <w:rsid w:val="00234267"/>
    <w:rsid w:val="00260840"/>
    <w:rsid w:val="00376E64"/>
    <w:rsid w:val="00611F1C"/>
    <w:rsid w:val="006D16EA"/>
    <w:rsid w:val="006E478B"/>
    <w:rsid w:val="007C4C67"/>
    <w:rsid w:val="007F03C3"/>
    <w:rsid w:val="0091297A"/>
    <w:rsid w:val="00D67F49"/>
    <w:rsid w:val="00D75713"/>
    <w:rsid w:val="00E21DDB"/>
    <w:rsid w:val="00E2202C"/>
    <w:rsid w:val="00F944D2"/>
    <w:rsid w:val="3DE31D85"/>
    <w:rsid w:val="62A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DD3973"/>
  <w14:defaultImageDpi w14:val="0"/>
  <w15:docId w15:val="{CE4193E9-01DE-4D66-8DC9-084FCA5E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Pr>
      <w:rFonts w:cs="Times New Roman"/>
      <w:u w:val="single"/>
    </w:rPr>
  </w:style>
  <w:style w:type="table" w:customStyle="1" w:styleId="TableNormal1">
    <w:name w:val="Table Normal1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lang w:val="fr-CH"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</w:pPr>
    <w:rPr>
      <w:rFonts w:ascii="Helvetica Neue" w:hAnsi="Helvetica Neue" w:cs="Arial Unicode MS"/>
      <w:color w:val="000000"/>
      <w:sz w:val="22"/>
      <w:szCs w:val="22"/>
      <w:lang w:val="fr-CH" w:eastAsia="zh-CN"/>
    </w:rPr>
  </w:style>
  <w:style w:type="character" w:customStyle="1" w:styleId="Aucun">
    <w:name w:val="Aucun"/>
    <w:uiPriority w:val="99"/>
    <w:rPr>
      <w:lang w:val="fr-FR" w:eastAsia="x-none"/>
    </w:rPr>
  </w:style>
  <w:style w:type="character" w:customStyle="1" w:styleId="Lien">
    <w:name w:val="Lien"/>
    <w:uiPriority w:val="99"/>
    <w:rPr>
      <w:u w:val="single"/>
    </w:rPr>
  </w:style>
  <w:style w:type="character" w:customStyle="1" w:styleId="Hyperlink0">
    <w:name w:val="Hyperlink.0"/>
    <w:uiPriority w:val="99"/>
    <w:rPr>
      <w:sz w:val="20"/>
      <w:u w:val="single"/>
    </w:rPr>
  </w:style>
  <w:style w:type="paragraph" w:styleId="En-tte">
    <w:name w:val="header"/>
    <w:basedOn w:val="Normal"/>
    <w:link w:val="En-tteCar"/>
    <w:uiPriority w:val="99"/>
    <w:rsid w:val="0091297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91297A"/>
    <w:rPr>
      <w:sz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9129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91297A"/>
    <w:rPr>
      <w:sz w:val="24"/>
      <w:lang w:val="en-US" w:eastAsia="en-US"/>
    </w:rPr>
  </w:style>
  <w:style w:type="paragraph" w:styleId="Rvision">
    <w:name w:val="Revision"/>
    <w:hidden/>
    <w:uiPriority w:val="99"/>
    <w:semiHidden/>
    <w:rsid w:val="00260840"/>
    <w:rPr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locked/>
    <w:rsid w:val="00376E64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A4159"/>
    <w:rPr>
      <w:rFonts w:ascii="Segoe UI" w:hAnsi="Segoe UI" w:cs="Segoe UI"/>
      <w:kern w:val="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ume-et-merci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850</Words>
  <Characters>4680</Characters>
  <Application>Microsoft Office Word</Application>
  <DocSecurity>0</DocSecurity>
  <Lines>39</Lines>
  <Paragraphs>11</Paragraphs>
  <ScaleCrop>false</ScaleCrop>
  <Company>Richemont International SA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Charlotte LE LAY</cp:lastModifiedBy>
  <cp:revision>7</cp:revision>
  <dcterms:created xsi:type="dcterms:W3CDTF">2025-11-11T13:15:00Z</dcterms:created>
  <dcterms:modified xsi:type="dcterms:W3CDTF">2025-11-19T15:05:00Z</dcterms:modified>
</cp:coreProperties>
</file>