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574E7" w14:textId="4A187F60" w:rsidR="00445CF4" w:rsidRPr="008113B6" w:rsidRDefault="00B82454" w:rsidP="003761A4">
      <w:pPr>
        <w:jc w:val="center"/>
        <w:rPr>
          <w:rFonts w:ascii="Montserrat Medium" w:hAnsi="Montserrat Medium" w:cs="Arial"/>
          <w:spacing w:val="20"/>
          <w:sz w:val="28"/>
          <w:szCs w:val="28"/>
          <w:lang w:val="es-ES"/>
        </w:rPr>
      </w:pPr>
      <w:r>
        <w:rPr>
          <w:rFonts w:ascii="Montserrat Medium" w:hAnsi="Montserrat Medium" w:cs="Arial"/>
          <w:sz w:val="28"/>
          <w:szCs w:val="28"/>
          <w:lang w:val="es"/>
        </w:rPr>
        <w:t>HAMPTON XS, UNA NUEVA DIMENSIÓN DE LA FEMINIDAD</w:t>
      </w:r>
    </w:p>
    <w:p w14:paraId="721510D5" w14:textId="77777777" w:rsidR="003761A4" w:rsidRPr="008113B6" w:rsidRDefault="003761A4" w:rsidP="003761A4">
      <w:pPr>
        <w:rPr>
          <w:rFonts w:ascii="Arial" w:hAnsi="Arial" w:cs="Arial"/>
          <w:sz w:val="22"/>
          <w:szCs w:val="22"/>
          <w:lang w:val="es-ES"/>
        </w:rPr>
      </w:pPr>
    </w:p>
    <w:p w14:paraId="128CED3E" w14:textId="77777777" w:rsidR="00273E88" w:rsidRPr="008113B6" w:rsidRDefault="00273E88" w:rsidP="00273E88">
      <w:pPr>
        <w:jc w:val="both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es"/>
        </w:rPr>
        <w:t>Baume &amp; Mercier presenta el Hampton XS, una nueva interpretación de su reloj rectangular emblemático. En un formato en miniatura de 28 x 17,75 mm, el Hampton XS preserva el espíritu Art Déco y el carácter arquitectónico que definen esta colección desde su creación.</w:t>
      </w:r>
    </w:p>
    <w:p w14:paraId="437626BC" w14:textId="0898A32D" w:rsidR="00273E88" w:rsidRPr="008113B6" w:rsidRDefault="00273E88" w:rsidP="00273E88">
      <w:pPr>
        <w:jc w:val="both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es"/>
        </w:rPr>
        <w:t>Con su esfera esculpida, su geometría refinada y su silueta rectangular reconocible al instante, el Hampton XS ofrece una visión inédita de uno de los diseños más icónicos de la Maison. Esta expresión más compacta y gráfica reinterpreta el Hampton con una elegancia decididamente contemporánea.</w:t>
      </w:r>
    </w:p>
    <w:p w14:paraId="7D3622F5" w14:textId="77777777" w:rsidR="000A6A01" w:rsidRPr="008113B6" w:rsidRDefault="000A6A01" w:rsidP="000A6A01">
      <w:pPr>
        <w:jc w:val="both"/>
        <w:rPr>
          <w:rFonts w:ascii="Arial" w:hAnsi="Arial" w:cs="Arial"/>
          <w:sz w:val="12"/>
          <w:szCs w:val="12"/>
          <w:lang w:val="pt-BR"/>
        </w:rPr>
      </w:pPr>
    </w:p>
    <w:p w14:paraId="158C6D24" w14:textId="6E1D82F7" w:rsidR="00445CF4" w:rsidRPr="008113B6" w:rsidRDefault="00445CF4" w:rsidP="000A6A01">
      <w:pPr>
        <w:jc w:val="center"/>
        <w:rPr>
          <w:rStyle w:val="Aucun"/>
          <w:rFonts w:ascii="Arial" w:hAnsi="Arial" w:cs="Arial"/>
          <w:sz w:val="22"/>
          <w:szCs w:val="22"/>
          <w:lang w:val="pt-BR"/>
        </w:rPr>
      </w:pPr>
      <w:r>
        <w:rPr>
          <w:rStyle w:val="Aucun"/>
          <w:rFonts w:ascii="Arial" w:hAnsi="Arial" w:cs="Arial"/>
          <w:sz w:val="22"/>
          <w:szCs w:val="22"/>
          <w:lang w:val="es"/>
        </w:rPr>
        <w:t>* * * * *</w:t>
      </w:r>
    </w:p>
    <w:p w14:paraId="31F2B540" w14:textId="77777777" w:rsidR="00393C71" w:rsidRPr="008113B6" w:rsidRDefault="00393C71" w:rsidP="7A33526A">
      <w:pPr>
        <w:jc w:val="both"/>
        <w:rPr>
          <w:rFonts w:ascii="Arial" w:hAnsi="Arial" w:cs="Arial"/>
          <w:b/>
          <w:bCs/>
          <w:sz w:val="12"/>
          <w:szCs w:val="12"/>
          <w:lang w:val="pt-BR"/>
        </w:rPr>
      </w:pPr>
    </w:p>
    <w:p w14:paraId="424BA9F4" w14:textId="04F788FC" w:rsidR="00B82454" w:rsidRPr="008113B6" w:rsidRDefault="00273E88" w:rsidP="0E860C25">
      <w:pPr>
        <w:rPr>
          <w:rFonts w:ascii="Montserrat Medium" w:hAnsi="Montserrat Medium" w:cs="Arial"/>
          <w:sz w:val="22"/>
          <w:szCs w:val="22"/>
          <w:lang w:val="pt-BR"/>
        </w:rPr>
      </w:pPr>
      <w:r>
        <w:rPr>
          <w:rFonts w:ascii="Montserrat Medium" w:hAnsi="Montserrat Medium" w:cs="Arial"/>
          <w:sz w:val="22"/>
          <w:szCs w:val="22"/>
          <w:lang w:val="es"/>
        </w:rPr>
        <w:t>TODA LA IDENTIDAD DEL HAMPTON EN FORMATO XS</w:t>
      </w:r>
    </w:p>
    <w:p w14:paraId="160EC2EF" w14:textId="77777777" w:rsidR="00273E88" w:rsidRPr="008113B6" w:rsidRDefault="00273E88" w:rsidP="00273E88">
      <w:pPr>
        <w:jc w:val="both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es"/>
        </w:rPr>
        <w:t>Por primera vez, la colección Hampton se propone en formato XS. Esta nueva caja, reducida a 28 x 17,75 mm, luce una silueta inédita a la vez que conserva el equilibrio y las proporciones delicadas que caracterizan a la colección.</w:t>
      </w:r>
    </w:p>
    <w:p w14:paraId="1BA62B25" w14:textId="3C402772" w:rsidR="004240A0" w:rsidRPr="008113B6" w:rsidRDefault="00273E88" w:rsidP="0E860C25">
      <w:pPr>
        <w:jc w:val="both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es"/>
        </w:rPr>
        <w:t>Concebido para acompañar la vida diaria con su elegancia natural, el Hampton XS combina modernidad minimalista y proporciones seductoras.</w:t>
      </w:r>
    </w:p>
    <w:p w14:paraId="4D0B150D" w14:textId="60D6139E" w:rsidR="00327DC6" w:rsidRDefault="004240A0" w:rsidP="004240A0">
      <w:pPr>
        <w:jc w:val="center"/>
      </w:pPr>
      <w:r>
        <w:rPr>
          <w:noProof/>
          <w:lang w:val="es"/>
        </w:rPr>
        <w:drawing>
          <wp:inline distT="0" distB="0" distL="0" distR="0" wp14:anchorId="25690943" wp14:editId="0DA26A7E">
            <wp:extent cx="2743200" cy="4114800"/>
            <wp:effectExtent l="0" t="0" r="0" b="0"/>
            <wp:docPr id="147374494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919" cy="4129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8FCAF" w14:textId="681C9D0F" w:rsidR="004240A0" w:rsidRDefault="004240A0" w:rsidP="00273E88">
      <w:pPr>
        <w:jc w:val="center"/>
        <w:rPr>
          <w:rFonts w:ascii="Montserrat Medium" w:hAnsi="Montserrat Medium" w:cs="Arial"/>
          <w:spacing w:val="20"/>
          <w:sz w:val="22"/>
          <w:szCs w:val="22"/>
        </w:rPr>
      </w:pPr>
      <w:r>
        <w:rPr>
          <w:noProof/>
          <w:lang w:val="es"/>
        </w:rPr>
        <w:lastRenderedPageBreak/>
        <w:drawing>
          <wp:inline distT="0" distB="0" distL="0" distR="0" wp14:anchorId="40607000" wp14:editId="469CC78A">
            <wp:extent cx="4867186" cy="6076950"/>
            <wp:effectExtent l="0" t="0" r="0" b="0"/>
            <wp:docPr id="36309653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689" cy="6143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DC81C" w14:textId="14B0C12F" w:rsidR="00B82454" w:rsidRPr="008113B6" w:rsidRDefault="00273E88" w:rsidP="004240A0">
      <w:pPr>
        <w:rPr>
          <w:rFonts w:ascii="Montserrat Medium" w:hAnsi="Montserrat Medium" w:cs="Arial"/>
          <w:spacing w:val="20"/>
          <w:sz w:val="22"/>
          <w:szCs w:val="22"/>
          <w:lang w:val="pt-BR"/>
        </w:rPr>
      </w:pPr>
      <w:r>
        <w:rPr>
          <w:rFonts w:ascii="Montserrat Medium" w:hAnsi="Montserrat Medium" w:cs="Arial"/>
          <w:sz w:val="22"/>
          <w:szCs w:val="22"/>
          <w:lang w:val="es"/>
        </w:rPr>
        <w:t>UN DISEÑO ESCULPIDO</w:t>
      </w:r>
    </w:p>
    <w:p w14:paraId="408EC211" w14:textId="77777777" w:rsidR="00273E88" w:rsidRPr="008113B6" w:rsidRDefault="00273E88" w:rsidP="00273E88">
      <w:pPr>
        <w:jc w:val="both"/>
        <w:rPr>
          <w:rFonts w:ascii="Sabon LT Std" w:hAnsi="Sabon LT Std" w:cs="Arial"/>
          <w:sz w:val="22"/>
          <w:szCs w:val="22"/>
          <w:lang w:val="es"/>
        </w:rPr>
      </w:pPr>
      <w:r>
        <w:rPr>
          <w:rFonts w:ascii="Sabon LT Std" w:hAnsi="Sabon LT Std" w:cs="Arial"/>
          <w:sz w:val="22"/>
          <w:szCs w:val="22"/>
          <w:lang w:val="es"/>
        </w:rPr>
        <w:t>La nueva esfera constituye una de las firmas distintivas del Hampton XS. Como una piedra finamente tallada, sus cuatro lados facetados crean un sutil juego de relieves que capta y refleja la luz a lo largo del día. Su composición sin índices pone de relieve la pureza de la caja rectangular y refuerza la identidad gráfica del reloj.</w:t>
      </w:r>
    </w:p>
    <w:p w14:paraId="3FB7E7CF" w14:textId="77777777" w:rsidR="00273E88" w:rsidRPr="008113B6" w:rsidRDefault="00273E88" w:rsidP="00273E88">
      <w:pPr>
        <w:jc w:val="both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es"/>
        </w:rPr>
        <w:t>Otro elemento distintivo es el nuevo brazalete metálico de eslabones romboidales. Su motivo geométrico repetitivo prolonga el lenguaje arquitectónico de la caja ofreciendo una flexibilidad y un confort de uso extraordinarios.</w:t>
      </w:r>
    </w:p>
    <w:p w14:paraId="0D44BDAE" w14:textId="62B89DCF" w:rsidR="00273E88" w:rsidRDefault="00273E88" w:rsidP="00273E88">
      <w:pPr>
        <w:jc w:val="both"/>
        <w:rPr>
          <w:rFonts w:ascii="Sabon LT Std" w:hAnsi="Sabon LT Std" w:cs="Arial"/>
          <w:sz w:val="22"/>
          <w:szCs w:val="22"/>
          <w:lang w:val="es"/>
        </w:rPr>
      </w:pPr>
      <w:r>
        <w:rPr>
          <w:rFonts w:ascii="Sabon LT Std" w:hAnsi="Sabon LT Std" w:cs="Arial"/>
          <w:sz w:val="22"/>
          <w:szCs w:val="22"/>
          <w:lang w:val="es"/>
        </w:rPr>
        <w:t>Disponible en acero inoxidable, PVD 4N o engastado con diamantes, el Hampton XS expresa en sus diferentes acabados un mismo lenguaje estético, siempre identificable al instante como un reloj Hampton.</w:t>
      </w:r>
    </w:p>
    <w:p w14:paraId="59C91413" w14:textId="77777777" w:rsidR="00C54A8B" w:rsidRDefault="00C54A8B" w:rsidP="00273E88">
      <w:pPr>
        <w:jc w:val="both"/>
        <w:rPr>
          <w:rFonts w:ascii="Sabon LT Std" w:hAnsi="Sabon LT Std" w:cs="Arial"/>
          <w:sz w:val="22"/>
          <w:szCs w:val="22"/>
          <w:lang w:val="es"/>
        </w:rPr>
      </w:pPr>
    </w:p>
    <w:p w14:paraId="5620AB0E" w14:textId="77777777" w:rsidR="00C54A8B" w:rsidRPr="008113B6" w:rsidRDefault="00C54A8B" w:rsidP="00273E88">
      <w:pPr>
        <w:jc w:val="both"/>
        <w:rPr>
          <w:rFonts w:ascii="Sabon LT Std" w:hAnsi="Sabon LT Std" w:cs="Arial"/>
          <w:sz w:val="22"/>
          <w:szCs w:val="22"/>
          <w:lang w:val="pt-BR"/>
        </w:rPr>
      </w:pPr>
    </w:p>
    <w:p w14:paraId="3953960C" w14:textId="2EDA89DB" w:rsidR="00B82454" w:rsidRPr="008113B6" w:rsidRDefault="00273E88" w:rsidP="00B82454">
      <w:pPr>
        <w:rPr>
          <w:rFonts w:ascii="Montserrat Medium" w:hAnsi="Montserrat Medium" w:cs="Arial"/>
          <w:spacing w:val="20"/>
          <w:sz w:val="22"/>
          <w:szCs w:val="22"/>
          <w:lang w:val="pt-BR"/>
        </w:rPr>
      </w:pPr>
      <w:r>
        <w:rPr>
          <w:rFonts w:ascii="Montserrat Medium" w:hAnsi="Montserrat Medium" w:cs="Arial"/>
          <w:sz w:val="22"/>
          <w:szCs w:val="22"/>
          <w:lang w:val="es"/>
        </w:rPr>
        <w:t>EL ART DÉCO, UNA FUENTE DE INSPIRACIÓN ATEMPORAL</w:t>
      </w:r>
    </w:p>
    <w:p w14:paraId="6A4CB45F" w14:textId="77777777" w:rsidR="00273E88" w:rsidRPr="008113B6" w:rsidRDefault="00273E88" w:rsidP="00273E88">
      <w:pPr>
        <w:jc w:val="both"/>
        <w:rPr>
          <w:rFonts w:ascii="Sabon LT Std" w:hAnsi="Sabon LT Std" w:cs="Arial"/>
          <w:sz w:val="22"/>
          <w:szCs w:val="22"/>
          <w:lang w:val="es"/>
        </w:rPr>
      </w:pPr>
      <w:r>
        <w:rPr>
          <w:rFonts w:ascii="Sabon LT Std" w:hAnsi="Sabon LT Std" w:cs="Arial"/>
          <w:sz w:val="22"/>
          <w:szCs w:val="22"/>
          <w:lang w:val="es"/>
        </w:rPr>
        <w:t>Desde su creación, el reloj Hampton se distingue por su silueta rectangular icónica y sus líneas estructuradas. Inspirada en el vocabulario geométrico del Art Déco, la colección encarna desde siempre una visión refinada de la relojería en la cual se unen proporciones, simetría y pureza gráfica.</w:t>
      </w:r>
    </w:p>
    <w:p w14:paraId="1BB092A1" w14:textId="77777777" w:rsidR="00273E88" w:rsidRPr="008113B6" w:rsidRDefault="00273E88" w:rsidP="00273E88">
      <w:pPr>
        <w:jc w:val="both"/>
        <w:rPr>
          <w:rFonts w:ascii="Sabon LT Std" w:hAnsi="Sabon LT Std" w:cs="Arial"/>
          <w:sz w:val="22"/>
          <w:szCs w:val="22"/>
          <w:lang w:val="es"/>
        </w:rPr>
      </w:pPr>
      <w:r>
        <w:rPr>
          <w:rFonts w:ascii="Sabon LT Std" w:hAnsi="Sabon LT Std" w:cs="Arial"/>
          <w:sz w:val="22"/>
          <w:szCs w:val="22"/>
          <w:lang w:val="es"/>
        </w:rPr>
        <w:t>El Hampton XS se mantiene fiel a este legado con una nueva escala contemporánea. Cada detalle ha sido minuciosamente estudiado para preservar la singularidad de la colección en un formato en miniatura.</w:t>
      </w:r>
    </w:p>
    <w:p w14:paraId="5FF5F677" w14:textId="6F73139D" w:rsidR="00273E88" w:rsidRPr="008113B6" w:rsidRDefault="00273E88" w:rsidP="00273E88">
      <w:pPr>
        <w:jc w:val="both"/>
        <w:rPr>
          <w:rFonts w:ascii="Sabon LT Std" w:hAnsi="Sabon LT Std" w:cs="Arial"/>
          <w:sz w:val="22"/>
          <w:szCs w:val="22"/>
          <w:lang w:val="es"/>
        </w:rPr>
      </w:pPr>
      <w:r>
        <w:rPr>
          <w:rFonts w:ascii="Sabon LT Std" w:hAnsi="Sabon LT Std" w:cs="Arial"/>
          <w:sz w:val="22"/>
          <w:szCs w:val="22"/>
          <w:lang w:val="es"/>
        </w:rPr>
        <w:t>Con estas nuevas creaciones, Baume &amp; Mercier celebra una nueva generación de feminidad: libre, contemporánea y refinada, cuya elegancia se expresa en el detalle y la afirmación de un estilo personal.</w:t>
      </w:r>
    </w:p>
    <w:p w14:paraId="0F9F6E46" w14:textId="77777777" w:rsidR="004240A0" w:rsidRPr="008113B6" w:rsidRDefault="004240A0" w:rsidP="003761A4">
      <w:pPr>
        <w:jc w:val="both"/>
        <w:rPr>
          <w:rFonts w:ascii="Sabon LT Std" w:hAnsi="Sabon LT Std" w:cs="Arial"/>
          <w:sz w:val="22"/>
          <w:szCs w:val="22"/>
          <w:lang w:val="es"/>
        </w:rPr>
      </w:pPr>
    </w:p>
    <w:p w14:paraId="70D9E486" w14:textId="1F374962" w:rsidR="004240A0" w:rsidRPr="0085712B" w:rsidRDefault="004240A0" w:rsidP="004240A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Sabon LT Std" w:hAnsi="Sabon LT Std" w:cs="Arial"/>
          <w:noProof/>
          <w:sz w:val="22"/>
          <w:szCs w:val="22"/>
          <w:lang w:val="es"/>
        </w:rPr>
        <w:drawing>
          <wp:inline distT="0" distB="0" distL="0" distR="0" wp14:anchorId="3D4EF77E" wp14:editId="411950E3">
            <wp:extent cx="3619500" cy="5429250"/>
            <wp:effectExtent l="0" t="0" r="0" b="0"/>
            <wp:docPr id="1398333766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312" cy="5440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397D4" w14:textId="044DB451" w:rsidR="000A6A01" w:rsidRPr="008113B6" w:rsidRDefault="00B82454" w:rsidP="00A26AA9">
      <w:pPr>
        <w:rPr>
          <w:rFonts w:ascii="Montserrat Medium" w:hAnsi="Montserrat Medium" w:cs="Arial"/>
          <w:sz w:val="22"/>
          <w:szCs w:val="22"/>
          <w:lang w:val="it-IT"/>
        </w:rPr>
      </w:pPr>
      <w:r>
        <w:rPr>
          <w:rFonts w:ascii="Montserrat Medium" w:hAnsi="Montserrat Medium" w:cs="Arial"/>
          <w:sz w:val="22"/>
          <w:szCs w:val="22"/>
          <w:lang w:val="es"/>
        </w:rPr>
        <w:lastRenderedPageBreak/>
        <w:t>HAMPTON M0A10859, LA ELEGANCIA EN LA VIDA DIARIA</w:t>
      </w:r>
    </w:p>
    <w:p w14:paraId="69D5B235" w14:textId="554C9FBC" w:rsidR="003761A4" w:rsidRPr="0085712B" w:rsidRDefault="0085712B" w:rsidP="0085712B">
      <w:pPr>
        <w:spacing w:after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  <w:lang w:val="es"/>
        </w:rPr>
        <w:drawing>
          <wp:inline distT="0" distB="0" distL="0" distR="0" wp14:anchorId="704CF321" wp14:editId="26A86986">
            <wp:extent cx="2044365" cy="2268000"/>
            <wp:effectExtent l="0" t="0" r="0" b="0"/>
            <wp:docPr id="944905489" name="Image 3">
              <a:extLst xmlns:a="http://schemas.openxmlformats.org/drawingml/2006/main">
                <a:ext uri="{FF2B5EF4-FFF2-40B4-BE49-F238E27FC236}">
                  <a16:creationId xmlns:a16="http://schemas.microsoft.com/office/drawing/2014/main" id="{0B2C98DC-2108-44EA-8FE8-A3EBDD0229D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68" b="10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365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sz w:val="22"/>
          <w:szCs w:val="22"/>
          <w:lang w:val="es"/>
        </w:rPr>
        <w:drawing>
          <wp:inline distT="0" distB="0" distL="0" distR="0" wp14:anchorId="4190D674" wp14:editId="62C7D0F6">
            <wp:extent cx="1622949" cy="2232000"/>
            <wp:effectExtent l="0" t="0" r="0" b="0"/>
            <wp:docPr id="801248140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13CF4932-A3FF-46F6-8167-61D7343EB4A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949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sz w:val="22"/>
          <w:szCs w:val="22"/>
          <w:lang w:val="es"/>
        </w:rPr>
        <w:drawing>
          <wp:inline distT="0" distB="0" distL="0" distR="0" wp14:anchorId="7798CCE1" wp14:editId="2E67E4F8">
            <wp:extent cx="2014434" cy="2268000"/>
            <wp:effectExtent l="0" t="0" r="0" b="0"/>
            <wp:docPr id="290691348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9F45EA3D-42EB-44E3-8E11-1EB7D9C3CDE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16" b="105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434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7596E9" w14:textId="38FBF197" w:rsidR="00834A3B" w:rsidRPr="001B640F" w:rsidRDefault="00834A3B" w:rsidP="0085712B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es"/>
        </w:rPr>
        <w:t>Movimiento</w:t>
      </w:r>
    </w:p>
    <w:p w14:paraId="51939F46" w14:textId="3512297B" w:rsidR="0085712B" w:rsidRPr="001B640F" w:rsidRDefault="0085712B" w:rsidP="0085712B">
      <w:pPr>
        <w:spacing w:after="120" w:line="240" w:lineRule="auto"/>
        <w:ind w:left="360" w:firstLine="696"/>
        <w:rPr>
          <w:rFonts w:ascii="Sabon LT Std" w:eastAsia="Times New Roman" w:hAnsi="Sabon LT Std" w:cs="Arial"/>
          <w:sz w:val="22"/>
          <w:szCs w:val="22"/>
        </w:rPr>
      </w:pPr>
      <w:r>
        <w:rPr>
          <w:rFonts w:ascii="Sabon LT Std" w:eastAsia="Times New Roman" w:hAnsi="Sabon LT Std" w:cs="Arial"/>
          <w:sz w:val="22"/>
          <w:szCs w:val="22"/>
          <w:lang w:val="es"/>
        </w:rPr>
        <w:t>Cuarzo (Ronda 751)</w:t>
      </w:r>
    </w:p>
    <w:p w14:paraId="5F538F93" w14:textId="55825947" w:rsidR="0085712B" w:rsidRPr="001B640F" w:rsidRDefault="0085712B" w:rsidP="0085712B">
      <w:pPr>
        <w:spacing w:after="120" w:line="240" w:lineRule="auto"/>
        <w:ind w:left="708" w:firstLine="348"/>
        <w:rPr>
          <w:rFonts w:ascii="Sabon LT Std" w:eastAsia="Times New Roman" w:hAnsi="Sabon LT Std" w:cs="Arial"/>
          <w:sz w:val="22"/>
          <w:szCs w:val="22"/>
        </w:rPr>
      </w:pPr>
      <w:r>
        <w:rPr>
          <w:rFonts w:ascii="Sabon LT Std" w:eastAsia="Times New Roman" w:hAnsi="Sabon LT Std" w:cs="Arial"/>
          <w:sz w:val="22"/>
          <w:szCs w:val="22"/>
          <w:lang w:val="es"/>
        </w:rPr>
        <w:t>Autonomía: 5 años</w:t>
      </w:r>
    </w:p>
    <w:p w14:paraId="2C7AB318" w14:textId="354582A7" w:rsidR="00834A3B" w:rsidRPr="001B640F" w:rsidRDefault="00A26AA9" w:rsidP="0085712B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es"/>
        </w:rPr>
        <w:t>Funciones</w:t>
      </w:r>
    </w:p>
    <w:p w14:paraId="42253060" w14:textId="35440683" w:rsidR="00A26AA9" w:rsidRPr="001B640F" w:rsidRDefault="00A26AA9" w:rsidP="0085712B">
      <w:pPr>
        <w:spacing w:after="120" w:line="240" w:lineRule="auto"/>
        <w:ind w:left="1080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es"/>
        </w:rPr>
        <w:t>Horas, minutos</w:t>
      </w:r>
    </w:p>
    <w:p w14:paraId="11BF208E" w14:textId="2193C371" w:rsidR="00834A3B" w:rsidRPr="001B640F" w:rsidRDefault="001B640F" w:rsidP="0085712B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es"/>
        </w:rPr>
        <w:t>Caja</w:t>
      </w:r>
    </w:p>
    <w:p w14:paraId="60C2C1DD" w14:textId="3E87F5C8" w:rsidR="0085712B" w:rsidRPr="001B640F" w:rsidRDefault="0085712B" w:rsidP="0085712B">
      <w:pPr>
        <w:spacing w:after="120" w:line="240" w:lineRule="auto"/>
        <w:ind w:left="360" w:firstLine="696"/>
        <w:rPr>
          <w:rFonts w:ascii="Sabon LT Std" w:eastAsia="Times New Roman" w:hAnsi="Sabon LT Std" w:cs="Arial"/>
          <w:sz w:val="22"/>
          <w:szCs w:val="22"/>
        </w:rPr>
      </w:pPr>
      <w:r>
        <w:rPr>
          <w:rFonts w:ascii="Sabon LT Std" w:eastAsia="Times New Roman" w:hAnsi="Sabon LT Std" w:cs="Arial"/>
          <w:sz w:val="22"/>
          <w:szCs w:val="22"/>
          <w:lang w:val="es"/>
        </w:rPr>
        <w:t>Rectangular</w:t>
      </w:r>
    </w:p>
    <w:p w14:paraId="2A94338C" w14:textId="2A355E46" w:rsidR="0085712B" w:rsidRPr="001B640F" w:rsidRDefault="001B640F" w:rsidP="0085712B">
      <w:pPr>
        <w:spacing w:after="120" w:line="240" w:lineRule="auto"/>
        <w:ind w:left="720" w:firstLine="336"/>
        <w:rPr>
          <w:rFonts w:ascii="Sabon LT Std" w:eastAsia="Times New Roman" w:hAnsi="Sabon LT Std" w:cs="Arial"/>
          <w:sz w:val="22"/>
          <w:szCs w:val="22"/>
        </w:rPr>
      </w:pPr>
      <w:r>
        <w:rPr>
          <w:rFonts w:ascii="Sabon LT Std" w:eastAsia="Times New Roman" w:hAnsi="Sabon LT Std" w:cs="Arial"/>
          <w:sz w:val="22"/>
          <w:szCs w:val="22"/>
          <w:lang w:val="es"/>
        </w:rPr>
        <w:t>Dimensiones: 28 x 17,75 mm</w:t>
      </w:r>
    </w:p>
    <w:p w14:paraId="128A49CB" w14:textId="4D9A377B" w:rsidR="0085712B" w:rsidRPr="001B640F" w:rsidRDefault="001B640F" w:rsidP="0085712B">
      <w:pPr>
        <w:spacing w:after="120" w:line="240" w:lineRule="auto"/>
        <w:ind w:left="720" w:firstLine="336"/>
        <w:rPr>
          <w:rFonts w:ascii="Sabon LT Std" w:eastAsia="Times New Roman" w:hAnsi="Sabon LT Std" w:cs="Arial"/>
          <w:sz w:val="22"/>
          <w:szCs w:val="22"/>
        </w:rPr>
      </w:pPr>
      <w:r>
        <w:rPr>
          <w:rFonts w:ascii="Sabon LT Std" w:eastAsia="Times New Roman" w:hAnsi="Sabon LT Std" w:cs="Arial"/>
          <w:sz w:val="22"/>
          <w:szCs w:val="22"/>
          <w:lang w:val="es"/>
        </w:rPr>
        <w:t>Grosor: 6,3 mm</w:t>
      </w:r>
    </w:p>
    <w:p w14:paraId="5E3DB29B" w14:textId="7F608687" w:rsidR="0085712B" w:rsidRPr="001B640F" w:rsidRDefault="001B640F" w:rsidP="0085712B">
      <w:pPr>
        <w:spacing w:after="120" w:line="240" w:lineRule="auto"/>
        <w:ind w:left="720" w:firstLine="336"/>
        <w:rPr>
          <w:rFonts w:ascii="Sabon LT Std" w:eastAsia="Times New Roman" w:hAnsi="Sabon LT Std" w:cs="Arial"/>
          <w:sz w:val="22"/>
          <w:szCs w:val="22"/>
        </w:rPr>
      </w:pPr>
      <w:r>
        <w:rPr>
          <w:rFonts w:ascii="Sabon LT Std" w:eastAsia="Times New Roman" w:hAnsi="Sabon LT Std" w:cs="Arial"/>
          <w:sz w:val="22"/>
          <w:szCs w:val="22"/>
          <w:lang w:val="es"/>
        </w:rPr>
        <w:t>Caja de acero inoxidable pulido</w:t>
      </w:r>
    </w:p>
    <w:p w14:paraId="7FF9D78B" w14:textId="31E81088" w:rsidR="0085712B" w:rsidRPr="001B640F" w:rsidRDefault="001B640F" w:rsidP="0085712B">
      <w:pPr>
        <w:spacing w:after="120" w:line="240" w:lineRule="auto"/>
        <w:ind w:left="720" w:firstLine="336"/>
        <w:rPr>
          <w:rFonts w:ascii="Sabon LT Std" w:eastAsia="Times New Roman" w:hAnsi="Sabon LT Std" w:cs="Arial"/>
          <w:sz w:val="22"/>
          <w:szCs w:val="22"/>
        </w:rPr>
      </w:pPr>
      <w:r>
        <w:rPr>
          <w:rFonts w:ascii="Sabon LT Std" w:eastAsia="Times New Roman" w:hAnsi="Sabon LT Std" w:cs="Arial"/>
          <w:sz w:val="22"/>
          <w:szCs w:val="22"/>
          <w:lang w:val="es"/>
        </w:rPr>
        <w:t>Cristal de zafiro resistente</w:t>
      </w:r>
    </w:p>
    <w:p w14:paraId="2ECEFDA3" w14:textId="46AB377F" w:rsidR="0085712B" w:rsidRPr="008113B6" w:rsidRDefault="001B640F" w:rsidP="0085712B">
      <w:pPr>
        <w:spacing w:after="120" w:line="240" w:lineRule="auto"/>
        <w:ind w:left="720" w:firstLine="336"/>
        <w:rPr>
          <w:rFonts w:ascii="Sabon LT Std" w:eastAsia="Times New Roman" w:hAnsi="Sabon LT Std" w:cs="Arial"/>
          <w:sz w:val="22"/>
          <w:szCs w:val="22"/>
          <w:lang w:val="pt-BR"/>
        </w:rPr>
      </w:pPr>
      <w:r>
        <w:rPr>
          <w:rFonts w:ascii="Sabon LT Std" w:eastAsia="Times New Roman" w:hAnsi="Sabon LT Std" w:cs="Arial"/>
          <w:sz w:val="22"/>
          <w:szCs w:val="22"/>
          <w:lang w:val="es"/>
        </w:rPr>
        <w:t>Corona cónica de acero inoxidable pulido con ágata negra engastada</w:t>
      </w:r>
    </w:p>
    <w:p w14:paraId="55E51FB8" w14:textId="2CC451EB" w:rsidR="0085712B" w:rsidRPr="008113B6" w:rsidRDefault="001B640F" w:rsidP="0085712B">
      <w:pPr>
        <w:spacing w:after="120" w:line="240" w:lineRule="auto"/>
        <w:ind w:left="1056"/>
        <w:rPr>
          <w:rFonts w:ascii="Sabon LT Std" w:eastAsia="Times New Roman" w:hAnsi="Sabon LT Std" w:cs="Arial"/>
          <w:strike/>
          <w:sz w:val="22"/>
          <w:szCs w:val="22"/>
          <w:lang w:val="pt-BR"/>
        </w:rPr>
      </w:pPr>
      <w:r w:rsidRPr="008113B6">
        <w:rPr>
          <w:rFonts w:ascii="Sabon LT Std" w:eastAsia="Times New Roman" w:hAnsi="Sabon LT Std" w:cs="Arial"/>
          <w:sz w:val="22"/>
          <w:szCs w:val="22"/>
          <w:lang w:val="es"/>
        </w:rPr>
        <w:t xml:space="preserve">Fondo cerrado de acero inoxidable pulido </w:t>
      </w:r>
      <w:r w:rsidR="001935D8" w:rsidRPr="008113B6">
        <w:rPr>
          <w:rFonts w:ascii="Sabon LT Std" w:eastAsia="Times New Roman" w:hAnsi="Sabon LT Std" w:cs="Arial"/>
          <w:sz w:val="22"/>
          <w:szCs w:val="22"/>
          <w:lang w:val="es"/>
        </w:rPr>
        <w:t>con posibilidad de grabado</w:t>
      </w:r>
    </w:p>
    <w:p w14:paraId="3CC87859" w14:textId="053276FE" w:rsidR="00834A3B" w:rsidRPr="001B640F" w:rsidRDefault="001B640F" w:rsidP="0085712B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es"/>
        </w:rPr>
        <w:t>Esfera</w:t>
      </w:r>
    </w:p>
    <w:p w14:paraId="4055F40F" w14:textId="49F5B3E1" w:rsidR="0085712B" w:rsidRPr="008113B6" w:rsidRDefault="001B640F" w:rsidP="0085712B">
      <w:pPr>
        <w:spacing w:after="120" w:line="240" w:lineRule="auto"/>
        <w:ind w:left="1068"/>
        <w:rPr>
          <w:rFonts w:ascii="Sabon LT Std" w:eastAsia="Times New Roman" w:hAnsi="Sabon LT Std" w:cs="Arial"/>
          <w:sz w:val="22"/>
          <w:szCs w:val="22"/>
          <w:lang w:val="es-ES"/>
        </w:rPr>
      </w:pPr>
      <w:r>
        <w:rPr>
          <w:rFonts w:ascii="Sabon LT Std" w:eastAsia="Times New Roman" w:hAnsi="Sabon LT Std" w:cs="Arial"/>
          <w:sz w:val="22"/>
          <w:szCs w:val="22"/>
          <w:lang w:val="es"/>
        </w:rPr>
        <w:t>Esfera plateada cálida con acabado satinado "</w:t>
      </w:r>
      <w:proofErr w:type="spellStart"/>
      <w:r>
        <w:rPr>
          <w:rFonts w:ascii="Sabon LT Std" w:eastAsia="Times New Roman" w:hAnsi="Sabon LT Std" w:cs="Arial"/>
          <w:sz w:val="22"/>
          <w:szCs w:val="22"/>
          <w:lang w:val="es"/>
        </w:rPr>
        <w:t>soleil</w:t>
      </w:r>
      <w:proofErr w:type="spellEnd"/>
      <w:r>
        <w:rPr>
          <w:rFonts w:ascii="Sabon LT Std" w:eastAsia="Times New Roman" w:hAnsi="Sabon LT Std" w:cs="Arial"/>
          <w:sz w:val="22"/>
          <w:szCs w:val="22"/>
          <w:lang w:val="es"/>
        </w:rPr>
        <w:t>" con relieve</w:t>
      </w:r>
    </w:p>
    <w:p w14:paraId="3C80CB60" w14:textId="22DDBFF7" w:rsidR="0085712B" w:rsidRPr="008113B6" w:rsidRDefault="001B640F" w:rsidP="0085712B">
      <w:pPr>
        <w:spacing w:after="120" w:line="240" w:lineRule="auto"/>
        <w:ind w:left="720" w:firstLine="348"/>
        <w:rPr>
          <w:rFonts w:ascii="Sabon LT Std" w:eastAsia="Times New Roman" w:hAnsi="Sabon LT Std" w:cs="Arial"/>
          <w:sz w:val="22"/>
          <w:szCs w:val="22"/>
          <w:lang w:val="es-ES"/>
        </w:rPr>
      </w:pPr>
      <w:r>
        <w:rPr>
          <w:rFonts w:ascii="Sabon LT Std" w:eastAsia="Times New Roman" w:hAnsi="Sabon LT Std" w:cs="Arial"/>
          <w:sz w:val="22"/>
          <w:szCs w:val="22"/>
          <w:lang w:val="es"/>
        </w:rPr>
        <w:t xml:space="preserve">Agujas </w:t>
      </w:r>
      <w:r w:rsidR="001935D8" w:rsidRPr="008113B6">
        <w:rPr>
          <w:rFonts w:ascii="Sabon LT Std" w:eastAsia="Times New Roman" w:hAnsi="Sabon LT Std" w:cs="Arial"/>
          <w:sz w:val="22"/>
          <w:szCs w:val="22"/>
          <w:lang w:val="es"/>
        </w:rPr>
        <w:t>espadas</w:t>
      </w:r>
      <w:r w:rsidR="001935D8">
        <w:rPr>
          <w:rFonts w:ascii="Sabon LT Std" w:eastAsia="Times New Roman" w:hAnsi="Sabon LT Std" w:cs="Arial"/>
          <w:sz w:val="22"/>
          <w:szCs w:val="22"/>
          <w:lang w:val="es"/>
        </w:rPr>
        <w:t xml:space="preserve"> </w:t>
      </w:r>
      <w:r>
        <w:rPr>
          <w:rFonts w:ascii="Sabon LT Std" w:eastAsia="Times New Roman" w:hAnsi="Sabon LT Std" w:cs="Arial"/>
          <w:sz w:val="22"/>
          <w:szCs w:val="22"/>
          <w:lang w:val="es"/>
        </w:rPr>
        <w:t>doradas 4N</w:t>
      </w:r>
    </w:p>
    <w:p w14:paraId="3406F93E" w14:textId="583B215A" w:rsidR="0085712B" w:rsidRPr="008113B6" w:rsidRDefault="001B640F" w:rsidP="0085712B">
      <w:pPr>
        <w:spacing w:after="120" w:line="240" w:lineRule="auto"/>
        <w:ind w:left="720" w:firstLine="348"/>
        <w:rPr>
          <w:rFonts w:ascii="Sabon LT Std" w:eastAsia="Times New Roman" w:hAnsi="Sabon LT Std" w:cs="Arial"/>
          <w:sz w:val="22"/>
          <w:szCs w:val="22"/>
          <w:lang w:val="pt-BR"/>
        </w:rPr>
      </w:pPr>
      <w:r>
        <w:rPr>
          <w:rFonts w:ascii="Sabon LT Std" w:eastAsia="Times New Roman" w:hAnsi="Sabon LT Std" w:cs="Arial"/>
          <w:sz w:val="22"/>
          <w:szCs w:val="22"/>
          <w:lang w:val="es"/>
        </w:rPr>
        <w:t>Letra Phi dorada 4N a las 12 horas</w:t>
      </w:r>
    </w:p>
    <w:p w14:paraId="029CAE6F" w14:textId="2A6069CD" w:rsidR="00834A3B" w:rsidRPr="001B640F" w:rsidRDefault="00834A3B" w:rsidP="0085712B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es"/>
        </w:rPr>
        <w:t>Correa</w:t>
      </w:r>
    </w:p>
    <w:p w14:paraId="3E8B8FE2" w14:textId="473782C4" w:rsidR="0085712B" w:rsidRPr="008113B6" w:rsidRDefault="001B640F" w:rsidP="0085712B">
      <w:pPr>
        <w:spacing w:after="120" w:line="240" w:lineRule="auto"/>
        <w:ind w:left="1068"/>
        <w:rPr>
          <w:rFonts w:ascii="Sabon LT Std" w:eastAsia="Times New Roman" w:hAnsi="Sabon LT Std" w:cs="Arial"/>
          <w:sz w:val="22"/>
          <w:szCs w:val="22"/>
          <w:lang w:val="pt-BR"/>
        </w:rPr>
      </w:pPr>
      <w:r>
        <w:rPr>
          <w:rFonts w:ascii="Sabon LT Std" w:eastAsia="Times New Roman" w:hAnsi="Sabon LT Std" w:cs="Arial"/>
          <w:sz w:val="22"/>
          <w:szCs w:val="22"/>
          <w:lang w:val="es"/>
        </w:rPr>
        <w:t>Correa de piel de becerro gris topo</w:t>
      </w:r>
    </w:p>
    <w:p w14:paraId="0B1BACBE" w14:textId="3F7A5D16" w:rsidR="0085712B" w:rsidRPr="008113B6" w:rsidRDefault="001B640F" w:rsidP="0085712B">
      <w:pPr>
        <w:spacing w:after="120" w:line="240" w:lineRule="auto"/>
        <w:ind w:left="1068"/>
        <w:rPr>
          <w:rFonts w:ascii="Sabon LT Std" w:eastAsia="Times New Roman" w:hAnsi="Sabon LT Std" w:cs="Arial"/>
          <w:sz w:val="22"/>
          <w:szCs w:val="22"/>
          <w:lang w:val="es-ES"/>
        </w:rPr>
      </w:pPr>
      <w:r>
        <w:rPr>
          <w:rFonts w:ascii="Sabon LT Std" w:eastAsia="Times New Roman" w:hAnsi="Sabon LT Std" w:cs="Arial"/>
          <w:sz w:val="22"/>
          <w:szCs w:val="22"/>
          <w:lang w:val="es"/>
        </w:rPr>
        <w:t>Sistema de varillas intercambiables que permite cambiar la correa o el brazalete sin herramientas</w:t>
      </w:r>
    </w:p>
    <w:p w14:paraId="3A633A29" w14:textId="66F9C1F5" w:rsidR="00834A3B" w:rsidRPr="001B640F" w:rsidRDefault="001B640F" w:rsidP="0085712B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es"/>
        </w:rPr>
        <w:t>Cierre</w:t>
      </w:r>
    </w:p>
    <w:p w14:paraId="7C13DB7D" w14:textId="644EF120" w:rsidR="0085712B" w:rsidRPr="008113B6" w:rsidRDefault="001B640F" w:rsidP="00B324FC">
      <w:pPr>
        <w:spacing w:after="120" w:line="240" w:lineRule="auto"/>
        <w:ind w:left="1068"/>
        <w:rPr>
          <w:rFonts w:ascii="Sabon LT Std" w:eastAsia="Times New Roman" w:hAnsi="Sabon LT Std" w:cs="Arial"/>
          <w:sz w:val="22"/>
          <w:szCs w:val="22"/>
          <w:lang w:val="es-ES"/>
        </w:rPr>
      </w:pPr>
      <w:r>
        <w:rPr>
          <w:rFonts w:ascii="Sabon LT Std" w:eastAsia="Times New Roman" w:hAnsi="Sabon LT Std" w:cs="Arial"/>
          <w:sz w:val="22"/>
          <w:szCs w:val="22"/>
          <w:lang w:val="es"/>
        </w:rPr>
        <w:t>Hebilla ardillón de acero inoxidable pulido</w:t>
      </w:r>
    </w:p>
    <w:p w14:paraId="2E4DCA5C" w14:textId="1345C8BB" w:rsidR="00B5369E" w:rsidRPr="001B640F" w:rsidRDefault="001B640F" w:rsidP="0085712B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es"/>
        </w:rPr>
        <w:t>Hermeticidad</w:t>
      </w:r>
    </w:p>
    <w:p w14:paraId="03DF3EC7" w14:textId="1F89119F" w:rsidR="00A26AA9" w:rsidRPr="00627B58" w:rsidRDefault="00A26AA9" w:rsidP="0085712B">
      <w:pPr>
        <w:spacing w:after="120" w:line="240" w:lineRule="auto"/>
        <w:ind w:left="360" w:firstLine="696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es"/>
        </w:rPr>
        <w:t>50 m (aprox. 5 ATM)</w:t>
      </w:r>
    </w:p>
    <w:p w14:paraId="24882B6E" w14:textId="77777777" w:rsidR="00A26AA9" w:rsidRPr="0085712B" w:rsidRDefault="00A26AA9" w:rsidP="00A26AA9">
      <w:pPr>
        <w:rPr>
          <w:rFonts w:ascii="Arial" w:hAnsi="Arial" w:cs="Arial"/>
          <w:sz w:val="22"/>
          <w:szCs w:val="22"/>
        </w:rPr>
      </w:pPr>
    </w:p>
    <w:p w14:paraId="6B4816DD" w14:textId="3CE6418C" w:rsidR="00440756" w:rsidRPr="00273E88" w:rsidRDefault="00B82454" w:rsidP="00440756">
      <w:pPr>
        <w:rPr>
          <w:rFonts w:ascii="Montserrat Medium" w:hAnsi="Montserrat Medium" w:cs="Arial"/>
          <w:spacing w:val="20"/>
          <w:sz w:val="22"/>
          <w:szCs w:val="22"/>
        </w:rPr>
      </w:pPr>
      <w:r>
        <w:rPr>
          <w:rFonts w:ascii="Montserrat Medium" w:hAnsi="Montserrat Medium" w:cs="Arial"/>
          <w:sz w:val="22"/>
          <w:szCs w:val="22"/>
          <w:lang w:val="es"/>
        </w:rPr>
        <w:lastRenderedPageBreak/>
        <w:t>HAMPTON M0A10860, EL BRAZALETE CARACTERÍSTICO</w:t>
      </w:r>
    </w:p>
    <w:p w14:paraId="1542AB5B" w14:textId="13E2EFC9" w:rsidR="001C1C6F" w:rsidRPr="0085712B" w:rsidRDefault="00440756" w:rsidP="00A26AA9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  <w:lang w:val="es"/>
        </w:rPr>
        <w:drawing>
          <wp:inline distT="0" distB="0" distL="0" distR="0" wp14:anchorId="07EABEC7" wp14:editId="23C51A06">
            <wp:extent cx="2047078" cy="2268000"/>
            <wp:effectExtent l="0" t="0" r="0" b="0"/>
            <wp:docPr id="1931693954" name="Image 5">
              <a:extLst xmlns:a="http://schemas.openxmlformats.org/drawingml/2006/main">
                <a:ext uri="{FF2B5EF4-FFF2-40B4-BE49-F238E27FC236}">
                  <a16:creationId xmlns:a16="http://schemas.microsoft.com/office/drawing/2014/main" id="{1CE0136B-AF94-49A6-9092-6CB4CD7DCFB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07" b="10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078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sz w:val="22"/>
          <w:szCs w:val="22"/>
          <w:lang w:val="es"/>
        </w:rPr>
        <w:drawing>
          <wp:inline distT="0" distB="0" distL="0" distR="0" wp14:anchorId="5978F59E" wp14:editId="44B7A405">
            <wp:extent cx="1622947" cy="2232000"/>
            <wp:effectExtent l="0" t="0" r="0" b="0"/>
            <wp:docPr id="108724573" name="Image 4">
              <a:extLst xmlns:a="http://schemas.openxmlformats.org/drawingml/2006/main">
                <a:ext uri="{FF2B5EF4-FFF2-40B4-BE49-F238E27FC236}">
                  <a16:creationId xmlns:a16="http://schemas.microsoft.com/office/drawing/2014/main" id="{A357169C-B66D-43F6-B2B0-5BBAC9C2C1A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947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sz w:val="22"/>
          <w:szCs w:val="22"/>
          <w:lang w:val="es"/>
        </w:rPr>
        <w:drawing>
          <wp:inline distT="0" distB="0" distL="0" distR="0" wp14:anchorId="13BB6911" wp14:editId="06025D62">
            <wp:extent cx="2051730" cy="2268000"/>
            <wp:effectExtent l="0" t="0" r="0" b="0"/>
            <wp:docPr id="219175280" name="Image 6">
              <a:extLst xmlns:a="http://schemas.openxmlformats.org/drawingml/2006/main">
                <a:ext uri="{FF2B5EF4-FFF2-40B4-BE49-F238E27FC236}">
                  <a16:creationId xmlns:a16="http://schemas.microsoft.com/office/drawing/2014/main" id="{0C38527F-2E0C-4532-949E-834560584F6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06" b="11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730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EF5A78" w14:textId="77777777" w:rsidR="0006153C" w:rsidRPr="001B640F" w:rsidRDefault="0006153C" w:rsidP="0006153C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es"/>
        </w:rPr>
        <w:t>Movimiento</w:t>
      </w:r>
    </w:p>
    <w:p w14:paraId="5C6E8EA0" w14:textId="77777777" w:rsidR="0006153C" w:rsidRPr="001B640F" w:rsidRDefault="0006153C" w:rsidP="0006153C">
      <w:pPr>
        <w:spacing w:after="120" w:line="240" w:lineRule="auto"/>
        <w:ind w:left="360" w:firstLine="696"/>
        <w:rPr>
          <w:rFonts w:ascii="Sabon LT Std" w:eastAsia="Times New Roman" w:hAnsi="Sabon LT Std" w:cs="Arial"/>
          <w:sz w:val="22"/>
          <w:szCs w:val="22"/>
        </w:rPr>
      </w:pPr>
      <w:r>
        <w:rPr>
          <w:rFonts w:ascii="Sabon LT Std" w:eastAsia="Times New Roman" w:hAnsi="Sabon LT Std" w:cs="Arial"/>
          <w:sz w:val="22"/>
          <w:szCs w:val="22"/>
          <w:lang w:val="es"/>
        </w:rPr>
        <w:t>Cuarzo (Ronda 751)</w:t>
      </w:r>
    </w:p>
    <w:p w14:paraId="18627295" w14:textId="77777777" w:rsidR="0006153C" w:rsidRPr="001B640F" w:rsidRDefault="0006153C" w:rsidP="0006153C">
      <w:pPr>
        <w:spacing w:after="120" w:line="240" w:lineRule="auto"/>
        <w:ind w:left="708" w:firstLine="348"/>
        <w:rPr>
          <w:rFonts w:ascii="Sabon LT Std" w:eastAsia="Times New Roman" w:hAnsi="Sabon LT Std" w:cs="Arial"/>
          <w:sz w:val="22"/>
          <w:szCs w:val="22"/>
        </w:rPr>
      </w:pPr>
      <w:r>
        <w:rPr>
          <w:rFonts w:ascii="Sabon LT Std" w:eastAsia="Times New Roman" w:hAnsi="Sabon LT Std" w:cs="Arial"/>
          <w:sz w:val="22"/>
          <w:szCs w:val="22"/>
          <w:lang w:val="es"/>
        </w:rPr>
        <w:t>Autonomía: 5 años</w:t>
      </w:r>
    </w:p>
    <w:p w14:paraId="13D28B88" w14:textId="77777777" w:rsidR="0006153C" w:rsidRPr="001B640F" w:rsidRDefault="0006153C" w:rsidP="0006153C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es"/>
        </w:rPr>
        <w:t>Funciones</w:t>
      </w:r>
    </w:p>
    <w:p w14:paraId="0F3FAC3D" w14:textId="77777777" w:rsidR="0006153C" w:rsidRPr="001B640F" w:rsidRDefault="0006153C" w:rsidP="0006153C">
      <w:pPr>
        <w:spacing w:after="120" w:line="240" w:lineRule="auto"/>
        <w:ind w:left="1080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es"/>
        </w:rPr>
        <w:t>Horas, minutos</w:t>
      </w:r>
    </w:p>
    <w:p w14:paraId="18BF4CBF" w14:textId="77777777" w:rsidR="0006153C" w:rsidRPr="001B640F" w:rsidRDefault="0006153C" w:rsidP="0006153C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es"/>
        </w:rPr>
        <w:t>Caja</w:t>
      </w:r>
    </w:p>
    <w:p w14:paraId="7DEFF1C8" w14:textId="77777777" w:rsidR="0006153C" w:rsidRPr="001B640F" w:rsidRDefault="0006153C" w:rsidP="0006153C">
      <w:pPr>
        <w:spacing w:after="120" w:line="240" w:lineRule="auto"/>
        <w:ind w:left="360" w:firstLine="696"/>
        <w:rPr>
          <w:rFonts w:ascii="Sabon LT Std" w:eastAsia="Times New Roman" w:hAnsi="Sabon LT Std" w:cs="Arial"/>
          <w:sz w:val="22"/>
          <w:szCs w:val="22"/>
        </w:rPr>
      </w:pPr>
      <w:r>
        <w:rPr>
          <w:rFonts w:ascii="Sabon LT Std" w:eastAsia="Times New Roman" w:hAnsi="Sabon LT Std" w:cs="Arial"/>
          <w:sz w:val="22"/>
          <w:szCs w:val="22"/>
          <w:lang w:val="es"/>
        </w:rPr>
        <w:t>Rectangular</w:t>
      </w:r>
    </w:p>
    <w:p w14:paraId="791B80E9" w14:textId="77777777" w:rsidR="0006153C" w:rsidRPr="001B640F" w:rsidRDefault="0006153C" w:rsidP="0006153C">
      <w:pPr>
        <w:spacing w:after="120" w:line="240" w:lineRule="auto"/>
        <w:ind w:left="720" w:firstLine="336"/>
        <w:rPr>
          <w:rFonts w:ascii="Sabon LT Std" w:eastAsia="Times New Roman" w:hAnsi="Sabon LT Std" w:cs="Arial"/>
          <w:sz w:val="22"/>
          <w:szCs w:val="22"/>
        </w:rPr>
      </w:pPr>
      <w:r>
        <w:rPr>
          <w:rFonts w:ascii="Sabon LT Std" w:eastAsia="Times New Roman" w:hAnsi="Sabon LT Std" w:cs="Arial"/>
          <w:sz w:val="22"/>
          <w:szCs w:val="22"/>
          <w:lang w:val="es"/>
        </w:rPr>
        <w:t>Dimensiones: 28 x 17,75 mm</w:t>
      </w:r>
    </w:p>
    <w:p w14:paraId="2F2D6335" w14:textId="77777777" w:rsidR="0006153C" w:rsidRPr="001B640F" w:rsidRDefault="0006153C" w:rsidP="0006153C">
      <w:pPr>
        <w:spacing w:after="120" w:line="240" w:lineRule="auto"/>
        <w:ind w:left="720" w:firstLine="336"/>
        <w:rPr>
          <w:rFonts w:ascii="Sabon LT Std" w:eastAsia="Times New Roman" w:hAnsi="Sabon LT Std" w:cs="Arial"/>
          <w:sz w:val="22"/>
          <w:szCs w:val="22"/>
        </w:rPr>
      </w:pPr>
      <w:r>
        <w:rPr>
          <w:rFonts w:ascii="Sabon LT Std" w:eastAsia="Times New Roman" w:hAnsi="Sabon LT Std" w:cs="Arial"/>
          <w:sz w:val="22"/>
          <w:szCs w:val="22"/>
          <w:lang w:val="es"/>
        </w:rPr>
        <w:t>Grosor: 6,3 mm</w:t>
      </w:r>
    </w:p>
    <w:p w14:paraId="7B43A5C4" w14:textId="77777777" w:rsidR="0006153C" w:rsidRPr="001B640F" w:rsidRDefault="0006153C" w:rsidP="0006153C">
      <w:pPr>
        <w:spacing w:after="120" w:line="240" w:lineRule="auto"/>
        <w:ind w:left="720" w:firstLine="336"/>
        <w:rPr>
          <w:rFonts w:ascii="Sabon LT Std" w:eastAsia="Times New Roman" w:hAnsi="Sabon LT Std" w:cs="Arial"/>
          <w:sz w:val="22"/>
          <w:szCs w:val="22"/>
        </w:rPr>
      </w:pPr>
      <w:r>
        <w:rPr>
          <w:rFonts w:ascii="Sabon LT Std" w:eastAsia="Times New Roman" w:hAnsi="Sabon LT Std" w:cs="Arial"/>
          <w:sz w:val="22"/>
          <w:szCs w:val="22"/>
          <w:lang w:val="es"/>
        </w:rPr>
        <w:t>Caja de acero inoxidable pulido</w:t>
      </w:r>
    </w:p>
    <w:p w14:paraId="6D3B5546" w14:textId="77777777" w:rsidR="0006153C" w:rsidRPr="001B640F" w:rsidRDefault="0006153C" w:rsidP="0006153C">
      <w:pPr>
        <w:spacing w:after="120" w:line="240" w:lineRule="auto"/>
        <w:ind w:left="720" w:firstLine="336"/>
        <w:rPr>
          <w:rFonts w:ascii="Sabon LT Std" w:eastAsia="Times New Roman" w:hAnsi="Sabon LT Std" w:cs="Arial"/>
          <w:sz w:val="22"/>
          <w:szCs w:val="22"/>
        </w:rPr>
      </w:pPr>
      <w:r>
        <w:rPr>
          <w:rFonts w:ascii="Sabon LT Std" w:eastAsia="Times New Roman" w:hAnsi="Sabon LT Std" w:cs="Arial"/>
          <w:sz w:val="22"/>
          <w:szCs w:val="22"/>
          <w:lang w:val="es"/>
        </w:rPr>
        <w:t>Cristal de zafiro resistente</w:t>
      </w:r>
    </w:p>
    <w:p w14:paraId="18434F0D" w14:textId="77777777" w:rsidR="0006153C" w:rsidRPr="008113B6" w:rsidRDefault="0006153C" w:rsidP="0006153C">
      <w:pPr>
        <w:spacing w:after="120" w:line="240" w:lineRule="auto"/>
        <w:ind w:left="720" w:firstLine="336"/>
        <w:rPr>
          <w:rFonts w:ascii="Sabon LT Std" w:eastAsia="Times New Roman" w:hAnsi="Sabon LT Std" w:cs="Arial"/>
          <w:sz w:val="22"/>
          <w:szCs w:val="22"/>
          <w:lang w:val="pt-BR"/>
        </w:rPr>
      </w:pPr>
      <w:r>
        <w:rPr>
          <w:rFonts w:ascii="Sabon LT Std" w:eastAsia="Times New Roman" w:hAnsi="Sabon LT Std" w:cs="Arial"/>
          <w:sz w:val="22"/>
          <w:szCs w:val="22"/>
          <w:lang w:val="es"/>
        </w:rPr>
        <w:t>Corona cónica de acero inoxidable pulido con ágata negra engastada</w:t>
      </w:r>
    </w:p>
    <w:p w14:paraId="693C597F" w14:textId="301A1ACF" w:rsidR="0006153C" w:rsidRPr="008113B6" w:rsidRDefault="0006153C" w:rsidP="0006153C">
      <w:pPr>
        <w:spacing w:after="120" w:line="240" w:lineRule="auto"/>
        <w:ind w:left="1056"/>
        <w:rPr>
          <w:rFonts w:ascii="Sabon LT Std" w:eastAsia="Times New Roman" w:hAnsi="Sabon LT Std" w:cs="Arial"/>
          <w:sz w:val="22"/>
          <w:szCs w:val="22"/>
          <w:lang w:val="pt-BR"/>
        </w:rPr>
      </w:pPr>
      <w:r w:rsidRPr="008113B6">
        <w:rPr>
          <w:rFonts w:ascii="Sabon LT Std" w:eastAsia="Times New Roman" w:hAnsi="Sabon LT Std" w:cs="Arial"/>
          <w:sz w:val="22"/>
          <w:szCs w:val="22"/>
          <w:lang w:val="es"/>
        </w:rPr>
        <w:t xml:space="preserve">Fondo cerrado de acero inoxidable pulido </w:t>
      </w:r>
      <w:r w:rsidR="001935D8" w:rsidRPr="008113B6">
        <w:rPr>
          <w:rFonts w:ascii="Sabon LT Std" w:eastAsia="Times New Roman" w:hAnsi="Sabon LT Std" w:cs="Arial"/>
          <w:sz w:val="22"/>
          <w:szCs w:val="22"/>
          <w:lang w:val="es"/>
        </w:rPr>
        <w:t>con posibilidad de grabado</w:t>
      </w:r>
    </w:p>
    <w:p w14:paraId="4B424AAE" w14:textId="77777777" w:rsidR="0006153C" w:rsidRPr="001B640F" w:rsidRDefault="0006153C" w:rsidP="0006153C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es"/>
        </w:rPr>
        <w:t>Esfera</w:t>
      </w:r>
    </w:p>
    <w:p w14:paraId="4937E47B" w14:textId="77777777" w:rsidR="0006153C" w:rsidRPr="008113B6" w:rsidRDefault="0006153C" w:rsidP="0006153C">
      <w:pPr>
        <w:spacing w:after="120" w:line="240" w:lineRule="auto"/>
        <w:ind w:left="1068"/>
        <w:rPr>
          <w:rFonts w:ascii="Sabon LT Std" w:eastAsia="Times New Roman" w:hAnsi="Sabon LT Std" w:cs="Arial"/>
          <w:sz w:val="22"/>
          <w:szCs w:val="22"/>
          <w:lang w:val="es-ES"/>
        </w:rPr>
      </w:pPr>
      <w:r>
        <w:rPr>
          <w:rFonts w:ascii="Sabon LT Std" w:eastAsia="Times New Roman" w:hAnsi="Sabon LT Std" w:cs="Arial"/>
          <w:sz w:val="22"/>
          <w:szCs w:val="22"/>
          <w:lang w:val="es"/>
        </w:rPr>
        <w:t>Esfera plateada cálida con acabado satinado "</w:t>
      </w:r>
      <w:proofErr w:type="spellStart"/>
      <w:r>
        <w:rPr>
          <w:rFonts w:ascii="Sabon LT Std" w:eastAsia="Times New Roman" w:hAnsi="Sabon LT Std" w:cs="Arial"/>
          <w:sz w:val="22"/>
          <w:szCs w:val="22"/>
          <w:lang w:val="es"/>
        </w:rPr>
        <w:t>soleil</w:t>
      </w:r>
      <w:proofErr w:type="spellEnd"/>
      <w:r>
        <w:rPr>
          <w:rFonts w:ascii="Sabon LT Std" w:eastAsia="Times New Roman" w:hAnsi="Sabon LT Std" w:cs="Arial"/>
          <w:sz w:val="22"/>
          <w:szCs w:val="22"/>
          <w:lang w:val="es"/>
        </w:rPr>
        <w:t>" con relieve</w:t>
      </w:r>
    </w:p>
    <w:p w14:paraId="00451269" w14:textId="748333E3" w:rsidR="0006153C" w:rsidRPr="008113B6" w:rsidRDefault="0006153C" w:rsidP="0006153C">
      <w:pPr>
        <w:spacing w:after="120" w:line="240" w:lineRule="auto"/>
        <w:ind w:left="720" w:firstLine="348"/>
        <w:rPr>
          <w:rFonts w:ascii="Sabon LT Std" w:eastAsia="Times New Roman" w:hAnsi="Sabon LT Std" w:cs="Arial"/>
          <w:sz w:val="22"/>
          <w:szCs w:val="22"/>
          <w:lang w:val="es-ES"/>
        </w:rPr>
      </w:pPr>
      <w:r>
        <w:rPr>
          <w:rFonts w:ascii="Sabon LT Std" w:eastAsia="Times New Roman" w:hAnsi="Sabon LT Std" w:cs="Arial"/>
          <w:sz w:val="22"/>
          <w:szCs w:val="22"/>
          <w:lang w:val="es"/>
        </w:rPr>
        <w:t xml:space="preserve">Agujas </w:t>
      </w:r>
      <w:r w:rsidR="001935D8" w:rsidRPr="008113B6">
        <w:rPr>
          <w:rFonts w:ascii="Sabon LT Std" w:eastAsia="Times New Roman" w:hAnsi="Sabon LT Std" w:cs="Arial"/>
          <w:sz w:val="22"/>
          <w:szCs w:val="22"/>
          <w:lang w:val="es"/>
        </w:rPr>
        <w:t>espadas</w:t>
      </w:r>
      <w:r w:rsidR="001935D8">
        <w:rPr>
          <w:rFonts w:ascii="Sabon LT Std" w:eastAsia="Times New Roman" w:hAnsi="Sabon LT Std" w:cs="Arial"/>
          <w:sz w:val="22"/>
          <w:szCs w:val="22"/>
          <w:lang w:val="es"/>
        </w:rPr>
        <w:t xml:space="preserve"> </w:t>
      </w:r>
      <w:r>
        <w:rPr>
          <w:rFonts w:ascii="Sabon LT Std" w:eastAsia="Times New Roman" w:hAnsi="Sabon LT Std" w:cs="Arial"/>
          <w:sz w:val="22"/>
          <w:szCs w:val="22"/>
          <w:lang w:val="es"/>
        </w:rPr>
        <w:t>doradas 4N</w:t>
      </w:r>
    </w:p>
    <w:p w14:paraId="74E003CF" w14:textId="77777777" w:rsidR="0006153C" w:rsidRPr="008113B6" w:rsidRDefault="0006153C" w:rsidP="0006153C">
      <w:pPr>
        <w:spacing w:after="120" w:line="240" w:lineRule="auto"/>
        <w:ind w:left="720" w:firstLine="348"/>
        <w:rPr>
          <w:rFonts w:ascii="Sabon LT Std" w:eastAsia="Times New Roman" w:hAnsi="Sabon LT Std" w:cs="Arial"/>
          <w:sz w:val="22"/>
          <w:szCs w:val="22"/>
          <w:lang w:val="pt-BR"/>
        </w:rPr>
      </w:pPr>
      <w:r>
        <w:rPr>
          <w:rFonts w:ascii="Sabon LT Std" w:eastAsia="Times New Roman" w:hAnsi="Sabon LT Std" w:cs="Arial"/>
          <w:sz w:val="22"/>
          <w:szCs w:val="22"/>
          <w:lang w:val="es"/>
        </w:rPr>
        <w:t>Letra Phi dorada 4N a las 12 horas</w:t>
      </w:r>
    </w:p>
    <w:p w14:paraId="50FF08D9" w14:textId="77777777" w:rsidR="0006153C" w:rsidRPr="001B640F" w:rsidRDefault="0006153C" w:rsidP="0006153C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es"/>
        </w:rPr>
        <w:t>Brazalete</w:t>
      </w:r>
    </w:p>
    <w:p w14:paraId="63033D3A" w14:textId="3579C7B9" w:rsidR="0006153C" w:rsidRPr="008113B6" w:rsidRDefault="0006153C" w:rsidP="0006153C">
      <w:pPr>
        <w:spacing w:after="120" w:line="240" w:lineRule="auto"/>
        <w:ind w:left="1068"/>
        <w:rPr>
          <w:rFonts w:ascii="Sabon LT Std" w:eastAsia="Times New Roman" w:hAnsi="Sabon LT Std" w:cs="Arial"/>
          <w:sz w:val="22"/>
          <w:szCs w:val="22"/>
          <w:lang w:val="pt-BR"/>
        </w:rPr>
      </w:pPr>
      <w:r>
        <w:rPr>
          <w:rFonts w:ascii="Sabon LT Std" w:eastAsia="Times New Roman" w:hAnsi="Sabon LT Std" w:cs="Arial"/>
          <w:sz w:val="22"/>
          <w:szCs w:val="22"/>
          <w:lang w:val="es"/>
        </w:rPr>
        <w:t>Brazalete romboidal intercambiable de acero inoxidable pulido y satinado</w:t>
      </w:r>
    </w:p>
    <w:p w14:paraId="0E50D674" w14:textId="77777777" w:rsidR="0006153C" w:rsidRPr="008113B6" w:rsidRDefault="0006153C" w:rsidP="0006153C">
      <w:pPr>
        <w:spacing w:after="120" w:line="240" w:lineRule="auto"/>
        <w:ind w:left="1068"/>
        <w:rPr>
          <w:rFonts w:ascii="Sabon LT Std" w:eastAsia="Times New Roman" w:hAnsi="Sabon LT Std" w:cs="Arial"/>
          <w:sz w:val="22"/>
          <w:szCs w:val="22"/>
          <w:lang w:val="es-ES"/>
        </w:rPr>
      </w:pPr>
      <w:r>
        <w:rPr>
          <w:rFonts w:ascii="Sabon LT Std" w:eastAsia="Times New Roman" w:hAnsi="Sabon LT Std" w:cs="Arial"/>
          <w:sz w:val="22"/>
          <w:szCs w:val="22"/>
          <w:lang w:val="es"/>
        </w:rPr>
        <w:t>Sistema de varillas intercambiables que permite cambiar la correa o el brazalete sin herramientas</w:t>
      </w:r>
    </w:p>
    <w:p w14:paraId="4E3FE7B2" w14:textId="77777777" w:rsidR="0006153C" w:rsidRPr="001B640F" w:rsidRDefault="0006153C" w:rsidP="0006153C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es"/>
        </w:rPr>
        <w:t>Cierre</w:t>
      </w:r>
    </w:p>
    <w:p w14:paraId="04A8836A" w14:textId="787CD49E" w:rsidR="0006153C" w:rsidRPr="008113B6" w:rsidRDefault="0006153C" w:rsidP="0006153C">
      <w:pPr>
        <w:spacing w:after="120" w:line="240" w:lineRule="auto"/>
        <w:ind w:left="1068"/>
        <w:rPr>
          <w:rFonts w:ascii="Sabon LT Std" w:eastAsia="Times New Roman" w:hAnsi="Sabon LT Std" w:cs="Arial"/>
          <w:sz w:val="22"/>
          <w:szCs w:val="22"/>
          <w:lang w:val="es-ES"/>
        </w:rPr>
      </w:pPr>
      <w:r>
        <w:rPr>
          <w:rFonts w:ascii="Sabon LT Std" w:eastAsia="Times New Roman" w:hAnsi="Sabon LT Std" w:cs="Arial"/>
          <w:sz w:val="22"/>
          <w:szCs w:val="22"/>
          <w:lang w:val="es"/>
        </w:rPr>
        <w:t>Triple cierre desplegable de acero inoxidable pulido</w:t>
      </w:r>
    </w:p>
    <w:p w14:paraId="4FC634A0" w14:textId="77777777" w:rsidR="0006153C" w:rsidRPr="001B640F" w:rsidRDefault="0006153C" w:rsidP="0006153C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es"/>
        </w:rPr>
        <w:t>Hermeticidad</w:t>
      </w:r>
    </w:p>
    <w:p w14:paraId="01DDC408" w14:textId="77777777" w:rsidR="0006153C" w:rsidRPr="00627B58" w:rsidRDefault="0006153C" w:rsidP="0006153C">
      <w:pPr>
        <w:spacing w:after="120" w:line="240" w:lineRule="auto"/>
        <w:ind w:left="360" w:firstLine="696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es"/>
        </w:rPr>
        <w:t>50 m (aprox. 5 ATM)</w:t>
      </w:r>
    </w:p>
    <w:p w14:paraId="3CF3F6AF" w14:textId="77777777" w:rsidR="00A26AA9" w:rsidRDefault="00A26AA9" w:rsidP="00A26AA9">
      <w:pPr>
        <w:rPr>
          <w:rFonts w:ascii="Arial" w:hAnsi="Arial" w:cs="Arial"/>
          <w:sz w:val="22"/>
          <w:szCs w:val="22"/>
        </w:rPr>
      </w:pPr>
    </w:p>
    <w:p w14:paraId="6EB0DF9C" w14:textId="00E5EA7F" w:rsidR="00841593" w:rsidRPr="00B82454" w:rsidRDefault="00B82454" w:rsidP="00841593">
      <w:pPr>
        <w:rPr>
          <w:rFonts w:ascii="Montserrat Medium" w:hAnsi="Montserrat Medium" w:cs="Arial"/>
          <w:spacing w:val="20"/>
          <w:sz w:val="22"/>
          <w:szCs w:val="22"/>
        </w:rPr>
      </w:pPr>
      <w:r>
        <w:rPr>
          <w:rFonts w:ascii="Montserrat Medium" w:hAnsi="Montserrat Medium" w:cs="Arial"/>
          <w:sz w:val="22"/>
          <w:szCs w:val="22"/>
          <w:lang w:val="es"/>
        </w:rPr>
        <w:lastRenderedPageBreak/>
        <w:t>HAMPTON M0A10861, LA INTERPRETACIÓN LUMINOSA</w:t>
      </w:r>
    </w:p>
    <w:p w14:paraId="127F53FE" w14:textId="5DD6E213" w:rsidR="00841593" w:rsidRPr="0085712B" w:rsidRDefault="00841593" w:rsidP="00841593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  <w:lang w:val="es"/>
        </w:rPr>
        <w:drawing>
          <wp:inline distT="0" distB="0" distL="0" distR="0" wp14:anchorId="44624296" wp14:editId="082EC9DA">
            <wp:extent cx="2061212" cy="2268000"/>
            <wp:effectExtent l="0" t="0" r="0" b="0"/>
            <wp:docPr id="1791456459" name="Image 7">
              <a:extLst xmlns:a="http://schemas.openxmlformats.org/drawingml/2006/main">
                <a:ext uri="{FF2B5EF4-FFF2-40B4-BE49-F238E27FC236}">
                  <a16:creationId xmlns:a16="http://schemas.microsoft.com/office/drawing/2014/main" id="{EB7E1AB5-1F3A-471F-9FE1-32EC5F0AE50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09" b="10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212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sz w:val="22"/>
          <w:szCs w:val="22"/>
          <w:lang w:val="es"/>
        </w:rPr>
        <w:drawing>
          <wp:inline distT="0" distB="0" distL="0" distR="0" wp14:anchorId="17ABEA44" wp14:editId="7E331162">
            <wp:extent cx="1622947" cy="2232000"/>
            <wp:effectExtent l="0" t="0" r="0" b="0"/>
            <wp:docPr id="1633183470" name="Image 9">
              <a:extLst xmlns:a="http://schemas.openxmlformats.org/drawingml/2006/main">
                <a:ext uri="{FF2B5EF4-FFF2-40B4-BE49-F238E27FC236}">
                  <a16:creationId xmlns:a16="http://schemas.microsoft.com/office/drawing/2014/main" id="{DD3CFEE0-39E5-4E28-B0BF-5CA098EA9DC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947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sz w:val="22"/>
          <w:szCs w:val="22"/>
          <w:lang w:val="es"/>
        </w:rPr>
        <w:drawing>
          <wp:inline distT="0" distB="0" distL="0" distR="0" wp14:anchorId="3108302E" wp14:editId="4FFB7E8F">
            <wp:extent cx="2066490" cy="2268000"/>
            <wp:effectExtent l="0" t="0" r="0" b="0"/>
            <wp:docPr id="1306770769" name="Image 8">
              <a:extLst xmlns:a="http://schemas.openxmlformats.org/drawingml/2006/main">
                <a:ext uri="{FF2B5EF4-FFF2-40B4-BE49-F238E27FC236}">
                  <a16:creationId xmlns:a16="http://schemas.microsoft.com/office/drawing/2014/main" id="{06BCE7C3-EC4A-48F2-B347-0A613ECE543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76" b="11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490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4E1492" w14:textId="77777777" w:rsidR="0006153C" w:rsidRPr="001B640F" w:rsidRDefault="0006153C" w:rsidP="0006153C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es"/>
        </w:rPr>
        <w:t>Movimiento</w:t>
      </w:r>
    </w:p>
    <w:p w14:paraId="3577E554" w14:textId="77777777" w:rsidR="0006153C" w:rsidRPr="001B640F" w:rsidRDefault="0006153C" w:rsidP="0006153C">
      <w:pPr>
        <w:spacing w:after="120" w:line="240" w:lineRule="auto"/>
        <w:ind w:left="360" w:firstLine="696"/>
        <w:rPr>
          <w:rFonts w:ascii="Sabon LT Std" w:eastAsia="Times New Roman" w:hAnsi="Sabon LT Std" w:cs="Arial"/>
          <w:sz w:val="22"/>
          <w:szCs w:val="22"/>
        </w:rPr>
      </w:pPr>
      <w:r>
        <w:rPr>
          <w:rFonts w:ascii="Sabon LT Std" w:eastAsia="Times New Roman" w:hAnsi="Sabon LT Std" w:cs="Arial"/>
          <w:sz w:val="22"/>
          <w:szCs w:val="22"/>
          <w:lang w:val="es"/>
        </w:rPr>
        <w:t>Cuarzo (Ronda 751)</w:t>
      </w:r>
    </w:p>
    <w:p w14:paraId="53A59B82" w14:textId="77777777" w:rsidR="0006153C" w:rsidRPr="001B640F" w:rsidRDefault="0006153C" w:rsidP="0006153C">
      <w:pPr>
        <w:spacing w:after="120" w:line="240" w:lineRule="auto"/>
        <w:ind w:left="708" w:firstLine="348"/>
        <w:rPr>
          <w:rFonts w:ascii="Sabon LT Std" w:eastAsia="Times New Roman" w:hAnsi="Sabon LT Std" w:cs="Arial"/>
          <w:sz w:val="22"/>
          <w:szCs w:val="22"/>
        </w:rPr>
      </w:pPr>
      <w:r>
        <w:rPr>
          <w:rFonts w:ascii="Sabon LT Std" w:eastAsia="Times New Roman" w:hAnsi="Sabon LT Std" w:cs="Arial"/>
          <w:sz w:val="22"/>
          <w:szCs w:val="22"/>
          <w:lang w:val="es"/>
        </w:rPr>
        <w:t>Autonomía: 5 años</w:t>
      </w:r>
    </w:p>
    <w:p w14:paraId="134BBBD2" w14:textId="77777777" w:rsidR="0006153C" w:rsidRPr="001B640F" w:rsidRDefault="0006153C" w:rsidP="0006153C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es"/>
        </w:rPr>
        <w:t>Funciones</w:t>
      </w:r>
    </w:p>
    <w:p w14:paraId="5B7128DA" w14:textId="77777777" w:rsidR="0006153C" w:rsidRPr="001B640F" w:rsidRDefault="0006153C" w:rsidP="0006153C">
      <w:pPr>
        <w:spacing w:after="120" w:line="240" w:lineRule="auto"/>
        <w:ind w:left="1080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es"/>
        </w:rPr>
        <w:t>Horas, minutos</w:t>
      </w:r>
    </w:p>
    <w:p w14:paraId="1F390A90" w14:textId="77777777" w:rsidR="0006153C" w:rsidRPr="001B640F" w:rsidRDefault="0006153C" w:rsidP="0006153C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es"/>
        </w:rPr>
        <w:t>Caja</w:t>
      </w:r>
    </w:p>
    <w:p w14:paraId="6A570835" w14:textId="77777777" w:rsidR="0006153C" w:rsidRPr="001B640F" w:rsidRDefault="0006153C" w:rsidP="0006153C">
      <w:pPr>
        <w:spacing w:after="120" w:line="240" w:lineRule="auto"/>
        <w:ind w:left="360" w:firstLine="696"/>
        <w:rPr>
          <w:rFonts w:ascii="Sabon LT Std" w:eastAsia="Times New Roman" w:hAnsi="Sabon LT Std" w:cs="Arial"/>
          <w:sz w:val="22"/>
          <w:szCs w:val="22"/>
        </w:rPr>
      </w:pPr>
      <w:r>
        <w:rPr>
          <w:rFonts w:ascii="Sabon LT Std" w:eastAsia="Times New Roman" w:hAnsi="Sabon LT Std" w:cs="Arial"/>
          <w:sz w:val="22"/>
          <w:szCs w:val="22"/>
          <w:lang w:val="es"/>
        </w:rPr>
        <w:t>Rectangular</w:t>
      </w:r>
    </w:p>
    <w:p w14:paraId="27E2C78D" w14:textId="77777777" w:rsidR="0006153C" w:rsidRPr="001B640F" w:rsidRDefault="0006153C" w:rsidP="0006153C">
      <w:pPr>
        <w:spacing w:after="120" w:line="240" w:lineRule="auto"/>
        <w:ind w:left="720" w:firstLine="336"/>
        <w:rPr>
          <w:rFonts w:ascii="Sabon LT Std" w:eastAsia="Times New Roman" w:hAnsi="Sabon LT Std" w:cs="Arial"/>
          <w:sz w:val="22"/>
          <w:szCs w:val="22"/>
        </w:rPr>
      </w:pPr>
      <w:r>
        <w:rPr>
          <w:rFonts w:ascii="Sabon LT Std" w:eastAsia="Times New Roman" w:hAnsi="Sabon LT Std" w:cs="Arial"/>
          <w:sz w:val="22"/>
          <w:szCs w:val="22"/>
          <w:lang w:val="es"/>
        </w:rPr>
        <w:t>Dimensiones: 28 x 17,75 mm</w:t>
      </w:r>
    </w:p>
    <w:p w14:paraId="420E2E16" w14:textId="77777777" w:rsidR="0006153C" w:rsidRPr="001B640F" w:rsidRDefault="0006153C" w:rsidP="0006153C">
      <w:pPr>
        <w:spacing w:after="120" w:line="240" w:lineRule="auto"/>
        <w:ind w:left="720" w:firstLine="336"/>
        <w:rPr>
          <w:rFonts w:ascii="Sabon LT Std" w:eastAsia="Times New Roman" w:hAnsi="Sabon LT Std" w:cs="Arial"/>
          <w:sz w:val="22"/>
          <w:szCs w:val="22"/>
        </w:rPr>
      </w:pPr>
      <w:r>
        <w:rPr>
          <w:rFonts w:ascii="Sabon LT Std" w:eastAsia="Times New Roman" w:hAnsi="Sabon LT Std" w:cs="Arial"/>
          <w:sz w:val="22"/>
          <w:szCs w:val="22"/>
          <w:lang w:val="es"/>
        </w:rPr>
        <w:t>Grosor: 6,3 mm</w:t>
      </w:r>
    </w:p>
    <w:p w14:paraId="350ACEDF" w14:textId="4366EFD6" w:rsidR="0006153C" w:rsidRPr="008113B6" w:rsidRDefault="0006153C" w:rsidP="0006153C">
      <w:pPr>
        <w:spacing w:after="120" w:line="240" w:lineRule="auto"/>
        <w:ind w:left="720" w:firstLine="336"/>
        <w:rPr>
          <w:rFonts w:ascii="Sabon LT Std" w:eastAsia="Times New Roman" w:hAnsi="Sabon LT Std" w:cs="Arial"/>
          <w:sz w:val="22"/>
          <w:szCs w:val="22"/>
          <w:lang w:val="pt-BR"/>
        </w:rPr>
      </w:pPr>
      <w:r>
        <w:rPr>
          <w:rFonts w:ascii="Sabon LT Std" w:eastAsia="Times New Roman" w:hAnsi="Sabon LT Std" w:cs="Arial"/>
          <w:sz w:val="22"/>
          <w:szCs w:val="22"/>
          <w:lang w:val="es"/>
        </w:rPr>
        <w:t>Caja de acero inoxidable pulido PVD 4N</w:t>
      </w:r>
    </w:p>
    <w:p w14:paraId="7AAF026C" w14:textId="77777777" w:rsidR="0006153C" w:rsidRPr="008113B6" w:rsidRDefault="0006153C" w:rsidP="0006153C">
      <w:pPr>
        <w:spacing w:after="120" w:line="240" w:lineRule="auto"/>
        <w:ind w:left="720" w:firstLine="336"/>
        <w:rPr>
          <w:rFonts w:ascii="Sabon LT Std" w:eastAsia="Times New Roman" w:hAnsi="Sabon LT Std" w:cs="Arial"/>
          <w:sz w:val="22"/>
          <w:szCs w:val="22"/>
          <w:lang w:val="pt-BR"/>
        </w:rPr>
      </w:pPr>
      <w:r>
        <w:rPr>
          <w:rFonts w:ascii="Sabon LT Std" w:eastAsia="Times New Roman" w:hAnsi="Sabon LT Std" w:cs="Arial"/>
          <w:sz w:val="22"/>
          <w:szCs w:val="22"/>
          <w:lang w:val="es"/>
        </w:rPr>
        <w:t>Cristal de zafiro resistente</w:t>
      </w:r>
    </w:p>
    <w:p w14:paraId="26FCD907" w14:textId="023C1283" w:rsidR="0006153C" w:rsidRPr="008113B6" w:rsidRDefault="0006153C" w:rsidP="0006153C">
      <w:pPr>
        <w:spacing w:after="120" w:line="240" w:lineRule="auto"/>
        <w:ind w:left="720" w:firstLine="336"/>
        <w:rPr>
          <w:rFonts w:ascii="Sabon LT Std" w:eastAsia="Times New Roman" w:hAnsi="Sabon LT Std" w:cs="Arial"/>
          <w:sz w:val="22"/>
          <w:szCs w:val="22"/>
          <w:lang w:val="pt-BR"/>
        </w:rPr>
      </w:pPr>
      <w:r>
        <w:rPr>
          <w:rFonts w:ascii="Sabon LT Std" w:eastAsia="Times New Roman" w:hAnsi="Sabon LT Std" w:cs="Arial"/>
          <w:sz w:val="22"/>
          <w:szCs w:val="22"/>
          <w:lang w:val="es"/>
        </w:rPr>
        <w:t>Corona cónica de acero inoxidable pulido PVD 4N con ágata negra engastada</w:t>
      </w:r>
    </w:p>
    <w:p w14:paraId="52EE8FF4" w14:textId="686A909C" w:rsidR="001935D8" w:rsidRPr="005C3744" w:rsidRDefault="0006153C" w:rsidP="001935D8">
      <w:pPr>
        <w:spacing w:after="120" w:line="240" w:lineRule="auto"/>
        <w:ind w:left="1056"/>
        <w:rPr>
          <w:rFonts w:ascii="Sabon LT Std" w:eastAsia="Times New Roman" w:hAnsi="Sabon LT Std" w:cs="Arial"/>
          <w:sz w:val="22"/>
          <w:szCs w:val="22"/>
          <w:lang w:val="pt-BR"/>
        </w:rPr>
      </w:pPr>
      <w:r w:rsidRPr="008113B6">
        <w:rPr>
          <w:rFonts w:ascii="Sabon LT Std" w:eastAsia="Times New Roman" w:hAnsi="Sabon LT Std" w:cs="Arial"/>
          <w:sz w:val="22"/>
          <w:szCs w:val="22"/>
          <w:lang w:val="es"/>
        </w:rPr>
        <w:t xml:space="preserve">Fondo cerrado de acero inoxidable pulido </w:t>
      </w:r>
      <w:r w:rsidR="001935D8" w:rsidRPr="008113B6">
        <w:rPr>
          <w:rFonts w:ascii="Sabon LT Std" w:eastAsia="Times New Roman" w:hAnsi="Sabon LT Std" w:cs="Arial"/>
          <w:sz w:val="22"/>
          <w:szCs w:val="22"/>
          <w:lang w:val="es"/>
        </w:rPr>
        <w:t>con posibilidad de grabado</w:t>
      </w:r>
    </w:p>
    <w:p w14:paraId="4D1EBBAE" w14:textId="251566EC" w:rsidR="0006153C" w:rsidRPr="008113B6" w:rsidRDefault="0006153C" w:rsidP="0006153C">
      <w:pPr>
        <w:spacing w:after="120" w:line="240" w:lineRule="auto"/>
        <w:ind w:left="1056"/>
        <w:rPr>
          <w:rFonts w:ascii="Sabon LT Std" w:eastAsia="Times New Roman" w:hAnsi="Sabon LT Std" w:cs="Arial"/>
          <w:sz w:val="22"/>
          <w:szCs w:val="22"/>
          <w:lang w:val="pt-BR"/>
        </w:rPr>
      </w:pPr>
    </w:p>
    <w:p w14:paraId="2F12EFC2" w14:textId="77777777" w:rsidR="0006153C" w:rsidRPr="001B640F" w:rsidRDefault="0006153C" w:rsidP="0006153C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es"/>
        </w:rPr>
        <w:t>Esfera</w:t>
      </w:r>
    </w:p>
    <w:p w14:paraId="0484AE63" w14:textId="77777777" w:rsidR="0006153C" w:rsidRPr="008113B6" w:rsidRDefault="0006153C" w:rsidP="0006153C">
      <w:pPr>
        <w:spacing w:after="120" w:line="240" w:lineRule="auto"/>
        <w:ind w:left="1068"/>
        <w:rPr>
          <w:rFonts w:ascii="Sabon LT Std" w:eastAsia="Times New Roman" w:hAnsi="Sabon LT Std" w:cs="Arial"/>
          <w:sz w:val="22"/>
          <w:szCs w:val="22"/>
          <w:lang w:val="es-ES"/>
        </w:rPr>
      </w:pPr>
      <w:r>
        <w:rPr>
          <w:rFonts w:ascii="Sabon LT Std" w:eastAsia="Times New Roman" w:hAnsi="Sabon LT Std" w:cs="Arial"/>
          <w:sz w:val="22"/>
          <w:szCs w:val="22"/>
          <w:lang w:val="es"/>
        </w:rPr>
        <w:t>Esfera plateada cálida con acabado satinado "</w:t>
      </w:r>
      <w:proofErr w:type="spellStart"/>
      <w:r>
        <w:rPr>
          <w:rFonts w:ascii="Sabon LT Std" w:eastAsia="Times New Roman" w:hAnsi="Sabon LT Std" w:cs="Arial"/>
          <w:sz w:val="22"/>
          <w:szCs w:val="22"/>
          <w:lang w:val="es"/>
        </w:rPr>
        <w:t>soleil</w:t>
      </w:r>
      <w:proofErr w:type="spellEnd"/>
      <w:r>
        <w:rPr>
          <w:rFonts w:ascii="Sabon LT Std" w:eastAsia="Times New Roman" w:hAnsi="Sabon LT Std" w:cs="Arial"/>
          <w:sz w:val="22"/>
          <w:szCs w:val="22"/>
          <w:lang w:val="es"/>
        </w:rPr>
        <w:t>" con relieve</w:t>
      </w:r>
    </w:p>
    <w:p w14:paraId="7122B553" w14:textId="5B3AA855" w:rsidR="0006153C" w:rsidRPr="008113B6" w:rsidRDefault="0006153C" w:rsidP="0006153C">
      <w:pPr>
        <w:spacing w:after="120" w:line="240" w:lineRule="auto"/>
        <w:ind w:left="720" w:firstLine="348"/>
        <w:rPr>
          <w:rFonts w:ascii="Sabon LT Std" w:eastAsia="Times New Roman" w:hAnsi="Sabon LT Std" w:cs="Arial"/>
          <w:sz w:val="22"/>
          <w:szCs w:val="22"/>
          <w:lang w:val="es-ES"/>
        </w:rPr>
      </w:pPr>
      <w:r>
        <w:rPr>
          <w:rFonts w:ascii="Sabon LT Std" w:eastAsia="Times New Roman" w:hAnsi="Sabon LT Std" w:cs="Arial"/>
          <w:sz w:val="22"/>
          <w:szCs w:val="22"/>
          <w:lang w:val="es"/>
        </w:rPr>
        <w:t xml:space="preserve">Agujas </w:t>
      </w:r>
      <w:r w:rsidR="001935D8" w:rsidRPr="008113B6">
        <w:rPr>
          <w:rFonts w:ascii="Sabon LT Std" w:eastAsia="Times New Roman" w:hAnsi="Sabon LT Std" w:cs="Arial"/>
          <w:sz w:val="22"/>
          <w:szCs w:val="22"/>
          <w:lang w:val="es"/>
        </w:rPr>
        <w:t>espadas</w:t>
      </w:r>
      <w:r w:rsidR="001935D8">
        <w:rPr>
          <w:rFonts w:ascii="Sabon LT Std" w:eastAsia="Times New Roman" w:hAnsi="Sabon LT Std" w:cs="Arial"/>
          <w:sz w:val="22"/>
          <w:szCs w:val="22"/>
          <w:lang w:val="es"/>
        </w:rPr>
        <w:t xml:space="preserve"> </w:t>
      </w:r>
      <w:r>
        <w:rPr>
          <w:rFonts w:ascii="Sabon LT Std" w:eastAsia="Times New Roman" w:hAnsi="Sabon LT Std" w:cs="Arial"/>
          <w:sz w:val="22"/>
          <w:szCs w:val="22"/>
          <w:lang w:val="es"/>
        </w:rPr>
        <w:t>de rutenio</w:t>
      </w:r>
    </w:p>
    <w:p w14:paraId="5B93152E" w14:textId="382229E4" w:rsidR="0006153C" w:rsidRPr="008113B6" w:rsidRDefault="0006153C" w:rsidP="0006153C">
      <w:pPr>
        <w:spacing w:after="120" w:line="240" w:lineRule="auto"/>
        <w:ind w:left="720" w:firstLine="348"/>
        <w:rPr>
          <w:rFonts w:ascii="Sabon LT Std" w:eastAsia="Times New Roman" w:hAnsi="Sabon LT Std" w:cs="Arial"/>
          <w:sz w:val="22"/>
          <w:szCs w:val="22"/>
          <w:lang w:val="pt-BR"/>
        </w:rPr>
      </w:pPr>
      <w:r>
        <w:rPr>
          <w:rFonts w:ascii="Sabon LT Std" w:eastAsia="Times New Roman" w:hAnsi="Sabon LT Std" w:cs="Arial"/>
          <w:sz w:val="22"/>
          <w:szCs w:val="22"/>
          <w:lang w:val="es"/>
        </w:rPr>
        <w:t>Letra Phi de rutenio a las 12 horas</w:t>
      </w:r>
    </w:p>
    <w:p w14:paraId="34A0726F" w14:textId="77777777" w:rsidR="0006153C" w:rsidRPr="001B640F" w:rsidRDefault="0006153C" w:rsidP="0006153C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es"/>
        </w:rPr>
        <w:t>Correa</w:t>
      </w:r>
    </w:p>
    <w:p w14:paraId="0A52D54F" w14:textId="7BAEE431" w:rsidR="0006153C" w:rsidRPr="008113B6" w:rsidRDefault="0006153C" w:rsidP="0006153C">
      <w:pPr>
        <w:spacing w:after="120" w:line="240" w:lineRule="auto"/>
        <w:ind w:left="1068"/>
        <w:rPr>
          <w:rFonts w:ascii="Sabon LT Std" w:eastAsia="Times New Roman" w:hAnsi="Sabon LT Std" w:cs="Arial"/>
          <w:sz w:val="22"/>
          <w:szCs w:val="22"/>
          <w:lang w:val="pt-BR"/>
        </w:rPr>
      </w:pPr>
      <w:r>
        <w:rPr>
          <w:rFonts w:ascii="Sabon LT Std" w:eastAsia="Times New Roman" w:hAnsi="Sabon LT Std" w:cs="Arial"/>
          <w:sz w:val="22"/>
          <w:szCs w:val="22"/>
          <w:lang w:val="es"/>
        </w:rPr>
        <w:t>Correa de piel de becerro negra</w:t>
      </w:r>
    </w:p>
    <w:p w14:paraId="26CDE808" w14:textId="77777777" w:rsidR="0006153C" w:rsidRPr="008113B6" w:rsidRDefault="0006153C" w:rsidP="0006153C">
      <w:pPr>
        <w:spacing w:after="120" w:line="240" w:lineRule="auto"/>
        <w:ind w:left="1068"/>
        <w:rPr>
          <w:rFonts w:ascii="Sabon LT Std" w:eastAsia="Times New Roman" w:hAnsi="Sabon LT Std" w:cs="Arial"/>
          <w:sz w:val="22"/>
          <w:szCs w:val="22"/>
          <w:lang w:val="es-ES"/>
        </w:rPr>
      </w:pPr>
      <w:r>
        <w:rPr>
          <w:rFonts w:ascii="Sabon LT Std" w:eastAsia="Times New Roman" w:hAnsi="Sabon LT Std" w:cs="Arial"/>
          <w:sz w:val="22"/>
          <w:szCs w:val="22"/>
          <w:lang w:val="es"/>
        </w:rPr>
        <w:t>Sistema de varillas intercambiables que permite cambiar la correa o el brazalete sin herramientas</w:t>
      </w:r>
    </w:p>
    <w:p w14:paraId="444B3474" w14:textId="77777777" w:rsidR="0006153C" w:rsidRPr="001B640F" w:rsidRDefault="0006153C" w:rsidP="0006153C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es"/>
        </w:rPr>
        <w:t>Cierre</w:t>
      </w:r>
    </w:p>
    <w:p w14:paraId="14280CCD" w14:textId="20D4C514" w:rsidR="0006153C" w:rsidRPr="008113B6" w:rsidRDefault="0006153C" w:rsidP="0006153C">
      <w:pPr>
        <w:spacing w:after="120" w:line="240" w:lineRule="auto"/>
        <w:ind w:left="1068"/>
        <w:rPr>
          <w:rFonts w:ascii="Sabon LT Std" w:eastAsia="Times New Roman" w:hAnsi="Sabon LT Std" w:cs="Arial"/>
          <w:sz w:val="22"/>
          <w:szCs w:val="22"/>
          <w:lang w:val="pt-BR"/>
        </w:rPr>
      </w:pPr>
      <w:r>
        <w:rPr>
          <w:rFonts w:ascii="Sabon LT Std" w:eastAsia="Times New Roman" w:hAnsi="Sabon LT Std" w:cs="Arial"/>
          <w:sz w:val="22"/>
          <w:szCs w:val="22"/>
          <w:lang w:val="es"/>
        </w:rPr>
        <w:t>Hebilla ardillón de acero inoxidable pulido PVD 4N</w:t>
      </w:r>
    </w:p>
    <w:p w14:paraId="5F7FD2F6" w14:textId="77777777" w:rsidR="0006153C" w:rsidRPr="001B640F" w:rsidRDefault="0006153C" w:rsidP="0006153C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es"/>
        </w:rPr>
        <w:t>Hermeticidad</w:t>
      </w:r>
    </w:p>
    <w:p w14:paraId="45CD13F0" w14:textId="77777777" w:rsidR="0006153C" w:rsidRPr="00627B58" w:rsidRDefault="0006153C" w:rsidP="0006153C">
      <w:pPr>
        <w:spacing w:after="120" w:line="240" w:lineRule="auto"/>
        <w:ind w:left="360" w:firstLine="696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es"/>
        </w:rPr>
        <w:t>50 m (aprox. 5 ATM)</w:t>
      </w:r>
    </w:p>
    <w:p w14:paraId="0D3B2BD8" w14:textId="77777777" w:rsidR="006E077B" w:rsidRPr="0085712B" w:rsidRDefault="006E077B" w:rsidP="00841593">
      <w:pPr>
        <w:spacing w:after="120" w:line="240" w:lineRule="auto"/>
        <w:ind w:left="360" w:firstLine="696"/>
        <w:rPr>
          <w:rFonts w:ascii="Arial" w:hAnsi="Arial" w:cs="Arial"/>
          <w:sz w:val="22"/>
          <w:szCs w:val="22"/>
        </w:rPr>
      </w:pPr>
    </w:p>
    <w:p w14:paraId="24A29B6B" w14:textId="445F49CF" w:rsidR="000C5B2D" w:rsidRPr="008113B6" w:rsidRDefault="00B82454" w:rsidP="000C5B2D">
      <w:pPr>
        <w:rPr>
          <w:rFonts w:ascii="Montserrat Medium" w:hAnsi="Montserrat Medium" w:cs="Arial"/>
          <w:spacing w:val="20"/>
          <w:sz w:val="22"/>
          <w:szCs w:val="22"/>
          <w:lang w:val="es-ES"/>
        </w:rPr>
      </w:pPr>
      <w:r>
        <w:rPr>
          <w:rFonts w:ascii="Montserrat Medium" w:hAnsi="Montserrat Medium" w:cs="Arial"/>
          <w:sz w:val="22"/>
          <w:szCs w:val="22"/>
          <w:lang w:val="es"/>
        </w:rPr>
        <w:t>HAMPTON M0A10862, EL ATRACTIVO DE LA NOCHE</w:t>
      </w:r>
    </w:p>
    <w:p w14:paraId="7C27725D" w14:textId="239F3723" w:rsidR="000C5B2D" w:rsidRDefault="0058660F" w:rsidP="000C5B2D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  <w:lang w:val="es"/>
        </w:rPr>
        <w:drawing>
          <wp:inline distT="0" distB="0" distL="0" distR="0" wp14:anchorId="26BD70A1" wp14:editId="119F9FDD">
            <wp:extent cx="2053915" cy="2232000"/>
            <wp:effectExtent l="0" t="0" r="0" b="0"/>
            <wp:docPr id="1546656431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70164B23-530F-4918-B68B-35C37155534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61" b="11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915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sz w:val="22"/>
          <w:szCs w:val="22"/>
          <w:lang w:val="es"/>
        </w:rPr>
        <w:drawing>
          <wp:inline distT="0" distB="0" distL="0" distR="0" wp14:anchorId="2E130252" wp14:editId="2D10919C">
            <wp:extent cx="1622296" cy="2232000"/>
            <wp:effectExtent l="0" t="0" r="0" b="0"/>
            <wp:docPr id="213453109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ADC556E8-C53A-4ACB-A4B9-82BF5DC31AA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296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sz w:val="22"/>
          <w:szCs w:val="22"/>
          <w:lang w:val="es"/>
        </w:rPr>
        <w:drawing>
          <wp:inline distT="0" distB="0" distL="0" distR="0" wp14:anchorId="600D62AF" wp14:editId="10D9E129">
            <wp:extent cx="2070522" cy="2232000"/>
            <wp:effectExtent l="0" t="0" r="0" b="0"/>
            <wp:docPr id="640386315" name="Image 3">
              <a:extLst xmlns:a="http://schemas.openxmlformats.org/drawingml/2006/main">
                <a:ext uri="{FF2B5EF4-FFF2-40B4-BE49-F238E27FC236}">
                  <a16:creationId xmlns:a16="http://schemas.microsoft.com/office/drawing/2014/main" id="{EC626EBD-5175-48B2-838F-F7191581E6E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82" b="12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522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C19508" w14:textId="77777777" w:rsidR="0006153C" w:rsidRPr="001B640F" w:rsidRDefault="0006153C" w:rsidP="0006153C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es"/>
        </w:rPr>
        <w:t>Movimiento</w:t>
      </w:r>
    </w:p>
    <w:p w14:paraId="777F1B3C" w14:textId="77777777" w:rsidR="0006153C" w:rsidRPr="001B640F" w:rsidRDefault="0006153C" w:rsidP="0006153C">
      <w:pPr>
        <w:spacing w:after="120" w:line="240" w:lineRule="auto"/>
        <w:ind w:left="360" w:firstLine="696"/>
        <w:rPr>
          <w:rFonts w:ascii="Sabon LT Std" w:eastAsia="Times New Roman" w:hAnsi="Sabon LT Std" w:cs="Arial"/>
          <w:sz w:val="22"/>
          <w:szCs w:val="22"/>
        </w:rPr>
      </w:pPr>
      <w:r>
        <w:rPr>
          <w:rFonts w:ascii="Sabon LT Std" w:eastAsia="Times New Roman" w:hAnsi="Sabon LT Std" w:cs="Arial"/>
          <w:sz w:val="22"/>
          <w:szCs w:val="22"/>
          <w:lang w:val="es"/>
        </w:rPr>
        <w:t>Cuarzo (Ronda 751)</w:t>
      </w:r>
    </w:p>
    <w:p w14:paraId="6244CA00" w14:textId="77777777" w:rsidR="0006153C" w:rsidRPr="001B640F" w:rsidRDefault="0006153C" w:rsidP="0006153C">
      <w:pPr>
        <w:spacing w:after="120" w:line="240" w:lineRule="auto"/>
        <w:ind w:left="708" w:firstLine="348"/>
        <w:rPr>
          <w:rFonts w:ascii="Sabon LT Std" w:eastAsia="Times New Roman" w:hAnsi="Sabon LT Std" w:cs="Arial"/>
          <w:sz w:val="22"/>
          <w:szCs w:val="22"/>
        </w:rPr>
      </w:pPr>
      <w:r>
        <w:rPr>
          <w:rFonts w:ascii="Sabon LT Std" w:eastAsia="Times New Roman" w:hAnsi="Sabon LT Std" w:cs="Arial"/>
          <w:sz w:val="22"/>
          <w:szCs w:val="22"/>
          <w:lang w:val="es"/>
        </w:rPr>
        <w:t>Autonomía: 5 años</w:t>
      </w:r>
    </w:p>
    <w:p w14:paraId="04064FEC" w14:textId="77777777" w:rsidR="0006153C" w:rsidRPr="001B640F" w:rsidRDefault="0006153C" w:rsidP="0006153C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es"/>
        </w:rPr>
        <w:t>Funciones</w:t>
      </w:r>
    </w:p>
    <w:p w14:paraId="0134D61F" w14:textId="77777777" w:rsidR="0006153C" w:rsidRPr="001B640F" w:rsidRDefault="0006153C" w:rsidP="0006153C">
      <w:pPr>
        <w:spacing w:after="120" w:line="240" w:lineRule="auto"/>
        <w:ind w:left="1080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es"/>
        </w:rPr>
        <w:t>Horas, minutos</w:t>
      </w:r>
    </w:p>
    <w:p w14:paraId="63071E61" w14:textId="77777777" w:rsidR="0006153C" w:rsidRPr="001B640F" w:rsidRDefault="0006153C" w:rsidP="0006153C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es"/>
        </w:rPr>
        <w:t>Caja</w:t>
      </w:r>
    </w:p>
    <w:p w14:paraId="23255525" w14:textId="77777777" w:rsidR="0006153C" w:rsidRPr="001B640F" w:rsidRDefault="0006153C" w:rsidP="0006153C">
      <w:pPr>
        <w:spacing w:after="120" w:line="240" w:lineRule="auto"/>
        <w:ind w:left="360" w:firstLine="696"/>
        <w:rPr>
          <w:rFonts w:ascii="Sabon LT Std" w:eastAsia="Times New Roman" w:hAnsi="Sabon LT Std" w:cs="Arial"/>
          <w:sz w:val="22"/>
          <w:szCs w:val="22"/>
        </w:rPr>
      </w:pPr>
      <w:r>
        <w:rPr>
          <w:rFonts w:ascii="Sabon LT Std" w:eastAsia="Times New Roman" w:hAnsi="Sabon LT Std" w:cs="Arial"/>
          <w:sz w:val="22"/>
          <w:szCs w:val="22"/>
          <w:lang w:val="es"/>
        </w:rPr>
        <w:t>Rectangular</w:t>
      </w:r>
    </w:p>
    <w:p w14:paraId="6A402C94" w14:textId="77777777" w:rsidR="0006153C" w:rsidRPr="001B640F" w:rsidRDefault="0006153C" w:rsidP="0006153C">
      <w:pPr>
        <w:spacing w:after="120" w:line="240" w:lineRule="auto"/>
        <w:ind w:left="720" w:firstLine="336"/>
        <w:rPr>
          <w:rFonts w:ascii="Sabon LT Std" w:eastAsia="Times New Roman" w:hAnsi="Sabon LT Std" w:cs="Arial"/>
          <w:sz w:val="22"/>
          <w:szCs w:val="22"/>
        </w:rPr>
      </w:pPr>
      <w:r>
        <w:rPr>
          <w:rFonts w:ascii="Sabon LT Std" w:eastAsia="Times New Roman" w:hAnsi="Sabon LT Std" w:cs="Arial"/>
          <w:sz w:val="22"/>
          <w:szCs w:val="22"/>
          <w:lang w:val="es"/>
        </w:rPr>
        <w:t>Dimensiones: 28 x 17,75 mm</w:t>
      </w:r>
    </w:p>
    <w:p w14:paraId="3AFB1630" w14:textId="77777777" w:rsidR="0006153C" w:rsidRPr="001B640F" w:rsidRDefault="0006153C" w:rsidP="0006153C">
      <w:pPr>
        <w:spacing w:after="120" w:line="240" w:lineRule="auto"/>
        <w:ind w:left="720" w:firstLine="336"/>
        <w:rPr>
          <w:rFonts w:ascii="Sabon LT Std" w:eastAsia="Times New Roman" w:hAnsi="Sabon LT Std" w:cs="Arial"/>
          <w:sz w:val="22"/>
          <w:szCs w:val="22"/>
        </w:rPr>
      </w:pPr>
      <w:r>
        <w:rPr>
          <w:rFonts w:ascii="Sabon LT Std" w:eastAsia="Times New Roman" w:hAnsi="Sabon LT Std" w:cs="Arial"/>
          <w:sz w:val="22"/>
          <w:szCs w:val="22"/>
          <w:lang w:val="es"/>
        </w:rPr>
        <w:t>Grosor: 6,3 mm</w:t>
      </w:r>
    </w:p>
    <w:p w14:paraId="4D8F02E8" w14:textId="56558914" w:rsidR="0006153C" w:rsidRPr="008113B6" w:rsidRDefault="0006153C" w:rsidP="0006153C">
      <w:pPr>
        <w:spacing w:after="120" w:line="240" w:lineRule="auto"/>
        <w:ind w:left="1056"/>
        <w:rPr>
          <w:rFonts w:ascii="Sabon LT Std" w:eastAsia="Times New Roman" w:hAnsi="Sabon LT Std" w:cs="Arial"/>
          <w:sz w:val="22"/>
          <w:szCs w:val="22"/>
          <w:lang w:val="es-ES"/>
        </w:rPr>
      </w:pPr>
      <w:r>
        <w:rPr>
          <w:rFonts w:ascii="Sabon LT Std" w:eastAsia="Times New Roman" w:hAnsi="Sabon LT Std" w:cs="Arial"/>
          <w:sz w:val="22"/>
          <w:szCs w:val="22"/>
          <w:lang w:val="es"/>
        </w:rPr>
        <w:t>Caja de acero inoxidable pulido engastada con 28 diamantes (talla brillante, Top Wesselton, calidad VS, 0,22 quilates)</w:t>
      </w:r>
    </w:p>
    <w:p w14:paraId="026F6576" w14:textId="77777777" w:rsidR="0006153C" w:rsidRPr="008113B6" w:rsidRDefault="0006153C" w:rsidP="0006153C">
      <w:pPr>
        <w:spacing w:after="120" w:line="240" w:lineRule="auto"/>
        <w:ind w:left="720" w:firstLine="336"/>
        <w:rPr>
          <w:rFonts w:ascii="Sabon LT Std" w:eastAsia="Times New Roman" w:hAnsi="Sabon LT Std" w:cs="Arial"/>
          <w:sz w:val="22"/>
          <w:szCs w:val="22"/>
          <w:lang w:val="es-ES"/>
        </w:rPr>
      </w:pPr>
      <w:r>
        <w:rPr>
          <w:rFonts w:ascii="Sabon LT Std" w:eastAsia="Times New Roman" w:hAnsi="Sabon LT Std" w:cs="Arial"/>
          <w:sz w:val="22"/>
          <w:szCs w:val="22"/>
          <w:lang w:val="es"/>
        </w:rPr>
        <w:t>Cristal de zafiro resistente</w:t>
      </w:r>
    </w:p>
    <w:p w14:paraId="069417EB" w14:textId="77777777" w:rsidR="0006153C" w:rsidRPr="008113B6" w:rsidRDefault="0006153C" w:rsidP="0006153C">
      <w:pPr>
        <w:spacing w:after="120" w:line="240" w:lineRule="auto"/>
        <w:ind w:left="720" w:firstLine="336"/>
        <w:rPr>
          <w:rFonts w:ascii="Sabon LT Std" w:eastAsia="Times New Roman" w:hAnsi="Sabon LT Std" w:cs="Arial"/>
          <w:sz w:val="22"/>
          <w:szCs w:val="22"/>
          <w:lang w:val="pt-BR"/>
        </w:rPr>
      </w:pPr>
      <w:r>
        <w:rPr>
          <w:rFonts w:ascii="Sabon LT Std" w:eastAsia="Times New Roman" w:hAnsi="Sabon LT Std" w:cs="Arial"/>
          <w:sz w:val="22"/>
          <w:szCs w:val="22"/>
          <w:lang w:val="es"/>
        </w:rPr>
        <w:t>Corona cónica de acero inoxidable pulido con ágata negra engastada</w:t>
      </w:r>
    </w:p>
    <w:p w14:paraId="7A6640C0" w14:textId="7458A1CA" w:rsidR="0006153C" w:rsidRPr="008113B6" w:rsidRDefault="0006153C" w:rsidP="0006153C">
      <w:pPr>
        <w:spacing w:after="120" w:line="240" w:lineRule="auto"/>
        <w:ind w:left="1056"/>
        <w:rPr>
          <w:rFonts w:ascii="Sabon LT Std" w:eastAsia="Times New Roman" w:hAnsi="Sabon LT Std" w:cs="Arial"/>
          <w:sz w:val="22"/>
          <w:szCs w:val="22"/>
          <w:lang w:val="pt-BR"/>
        </w:rPr>
      </w:pPr>
      <w:r w:rsidRPr="008113B6">
        <w:rPr>
          <w:rFonts w:ascii="Sabon LT Std" w:eastAsia="Times New Roman" w:hAnsi="Sabon LT Std" w:cs="Arial"/>
          <w:sz w:val="22"/>
          <w:szCs w:val="22"/>
          <w:lang w:val="es"/>
        </w:rPr>
        <w:t xml:space="preserve">Fondo cerrado de acero inoxidable pulido </w:t>
      </w:r>
      <w:r w:rsidR="001935D8" w:rsidRPr="008113B6">
        <w:rPr>
          <w:rFonts w:ascii="Sabon LT Std" w:eastAsia="Times New Roman" w:hAnsi="Sabon LT Std" w:cs="Arial"/>
          <w:sz w:val="22"/>
          <w:szCs w:val="22"/>
          <w:lang w:val="es"/>
        </w:rPr>
        <w:t>con posibilidad de grabado</w:t>
      </w:r>
    </w:p>
    <w:p w14:paraId="3FCF074B" w14:textId="77777777" w:rsidR="0006153C" w:rsidRPr="001B640F" w:rsidRDefault="0006153C" w:rsidP="0006153C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es"/>
        </w:rPr>
        <w:t>Esfera</w:t>
      </w:r>
    </w:p>
    <w:p w14:paraId="0457950D" w14:textId="0B1997CA" w:rsidR="0006153C" w:rsidRPr="008113B6" w:rsidRDefault="0006153C" w:rsidP="0006153C">
      <w:pPr>
        <w:spacing w:after="120" w:line="240" w:lineRule="auto"/>
        <w:ind w:left="1068"/>
        <w:rPr>
          <w:rFonts w:ascii="Sabon LT Std" w:eastAsia="Times New Roman" w:hAnsi="Sabon LT Std" w:cs="Arial"/>
          <w:sz w:val="22"/>
          <w:szCs w:val="22"/>
          <w:lang w:val="es-ES"/>
        </w:rPr>
      </w:pPr>
      <w:r>
        <w:rPr>
          <w:rFonts w:ascii="Sabon LT Std" w:eastAsia="Times New Roman" w:hAnsi="Sabon LT Std" w:cs="Arial"/>
          <w:sz w:val="22"/>
          <w:szCs w:val="22"/>
          <w:lang w:val="es"/>
        </w:rPr>
        <w:t>Esfera negra con acabado satinado "</w:t>
      </w:r>
      <w:proofErr w:type="spellStart"/>
      <w:r>
        <w:rPr>
          <w:rFonts w:ascii="Sabon LT Std" w:eastAsia="Times New Roman" w:hAnsi="Sabon LT Std" w:cs="Arial"/>
          <w:sz w:val="22"/>
          <w:szCs w:val="22"/>
          <w:lang w:val="es"/>
        </w:rPr>
        <w:t>soleil</w:t>
      </w:r>
      <w:proofErr w:type="spellEnd"/>
      <w:r>
        <w:rPr>
          <w:rFonts w:ascii="Sabon LT Std" w:eastAsia="Times New Roman" w:hAnsi="Sabon LT Std" w:cs="Arial"/>
          <w:sz w:val="22"/>
          <w:szCs w:val="22"/>
          <w:lang w:val="es"/>
        </w:rPr>
        <w:t>" con relieve</w:t>
      </w:r>
    </w:p>
    <w:p w14:paraId="2EFDCE2B" w14:textId="0743A538" w:rsidR="0006153C" w:rsidRPr="008113B6" w:rsidRDefault="0006153C" w:rsidP="0006153C">
      <w:pPr>
        <w:spacing w:after="120" w:line="240" w:lineRule="auto"/>
        <w:ind w:left="720" w:firstLine="348"/>
        <w:rPr>
          <w:rFonts w:ascii="Sabon LT Std" w:eastAsia="Times New Roman" w:hAnsi="Sabon LT Std" w:cs="Arial"/>
          <w:sz w:val="22"/>
          <w:szCs w:val="22"/>
          <w:lang w:val="es-ES"/>
        </w:rPr>
      </w:pPr>
      <w:r w:rsidRPr="008113B6">
        <w:rPr>
          <w:rFonts w:ascii="Sabon LT Std" w:eastAsia="Times New Roman" w:hAnsi="Sabon LT Std" w:cs="Arial"/>
          <w:sz w:val="22"/>
          <w:szCs w:val="22"/>
          <w:lang w:val="es"/>
        </w:rPr>
        <w:t xml:space="preserve">Agujas </w:t>
      </w:r>
      <w:r w:rsidR="001935D8" w:rsidRPr="008113B6">
        <w:rPr>
          <w:rFonts w:ascii="Sabon LT Std" w:eastAsia="Times New Roman" w:hAnsi="Sabon LT Std" w:cs="Arial"/>
          <w:sz w:val="22"/>
          <w:szCs w:val="22"/>
          <w:lang w:val="es"/>
        </w:rPr>
        <w:t xml:space="preserve">espadas </w:t>
      </w:r>
      <w:proofErr w:type="spellStart"/>
      <w:r w:rsidRPr="008113B6">
        <w:rPr>
          <w:rFonts w:ascii="Sabon LT Std" w:eastAsia="Times New Roman" w:hAnsi="Sabon LT Std" w:cs="Arial"/>
          <w:sz w:val="22"/>
          <w:szCs w:val="22"/>
          <w:lang w:val="es"/>
        </w:rPr>
        <w:t>rodiadas</w:t>
      </w:r>
      <w:proofErr w:type="spellEnd"/>
    </w:p>
    <w:p w14:paraId="59DB152C" w14:textId="7C2C9B50" w:rsidR="0006153C" w:rsidRPr="008113B6" w:rsidRDefault="0006153C" w:rsidP="0006153C">
      <w:pPr>
        <w:spacing w:after="120" w:line="240" w:lineRule="auto"/>
        <w:ind w:left="720" w:firstLine="348"/>
        <w:rPr>
          <w:rFonts w:ascii="Sabon LT Std" w:eastAsia="Times New Roman" w:hAnsi="Sabon LT Std" w:cs="Arial"/>
          <w:sz w:val="22"/>
          <w:szCs w:val="22"/>
          <w:lang w:val="pt-BR"/>
        </w:rPr>
      </w:pPr>
      <w:r>
        <w:rPr>
          <w:rFonts w:ascii="Sabon LT Std" w:eastAsia="Times New Roman" w:hAnsi="Sabon LT Std" w:cs="Arial"/>
          <w:sz w:val="22"/>
          <w:szCs w:val="22"/>
          <w:lang w:val="es"/>
        </w:rPr>
        <w:t xml:space="preserve">Letra Phi </w:t>
      </w:r>
      <w:proofErr w:type="spellStart"/>
      <w:r>
        <w:rPr>
          <w:rFonts w:ascii="Sabon LT Std" w:eastAsia="Times New Roman" w:hAnsi="Sabon LT Std" w:cs="Arial"/>
          <w:sz w:val="22"/>
          <w:szCs w:val="22"/>
          <w:lang w:val="es"/>
        </w:rPr>
        <w:t>rodiada</w:t>
      </w:r>
      <w:proofErr w:type="spellEnd"/>
      <w:r>
        <w:rPr>
          <w:rFonts w:ascii="Sabon LT Std" w:eastAsia="Times New Roman" w:hAnsi="Sabon LT Std" w:cs="Arial"/>
          <w:sz w:val="22"/>
          <w:szCs w:val="22"/>
          <w:lang w:val="es"/>
        </w:rPr>
        <w:t xml:space="preserve"> a las 12 horas</w:t>
      </w:r>
    </w:p>
    <w:p w14:paraId="44C812C0" w14:textId="77777777" w:rsidR="0006153C" w:rsidRPr="001B640F" w:rsidRDefault="0006153C" w:rsidP="0006153C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es"/>
        </w:rPr>
        <w:t>Brazalete</w:t>
      </w:r>
    </w:p>
    <w:p w14:paraId="4A841A74" w14:textId="77777777" w:rsidR="0006153C" w:rsidRPr="008113B6" w:rsidRDefault="0006153C" w:rsidP="0006153C">
      <w:pPr>
        <w:spacing w:after="120" w:line="240" w:lineRule="auto"/>
        <w:ind w:left="1068"/>
        <w:rPr>
          <w:rFonts w:ascii="Sabon LT Std" w:eastAsia="Times New Roman" w:hAnsi="Sabon LT Std" w:cs="Arial"/>
          <w:sz w:val="22"/>
          <w:szCs w:val="22"/>
          <w:lang w:val="pt-BR"/>
        </w:rPr>
      </w:pPr>
      <w:r>
        <w:rPr>
          <w:rFonts w:ascii="Sabon LT Std" w:eastAsia="Times New Roman" w:hAnsi="Sabon LT Std" w:cs="Arial"/>
          <w:sz w:val="22"/>
          <w:szCs w:val="22"/>
          <w:lang w:val="es"/>
        </w:rPr>
        <w:t>Brazalete romboidal intercambiable de acero inoxidable pulido y satinado</w:t>
      </w:r>
    </w:p>
    <w:p w14:paraId="48F7B1A7" w14:textId="77777777" w:rsidR="0006153C" w:rsidRPr="008113B6" w:rsidRDefault="0006153C" w:rsidP="0006153C">
      <w:pPr>
        <w:spacing w:after="120" w:line="240" w:lineRule="auto"/>
        <w:ind w:left="1068"/>
        <w:rPr>
          <w:rFonts w:ascii="Sabon LT Std" w:eastAsia="Times New Roman" w:hAnsi="Sabon LT Std" w:cs="Arial"/>
          <w:sz w:val="22"/>
          <w:szCs w:val="22"/>
          <w:lang w:val="es-ES"/>
        </w:rPr>
      </w:pPr>
      <w:r>
        <w:rPr>
          <w:rFonts w:ascii="Sabon LT Std" w:eastAsia="Times New Roman" w:hAnsi="Sabon LT Std" w:cs="Arial"/>
          <w:sz w:val="22"/>
          <w:szCs w:val="22"/>
          <w:lang w:val="es"/>
        </w:rPr>
        <w:t>Sistema de varillas intercambiables que permite cambiar la correa o el brazalete sin herramientas</w:t>
      </w:r>
    </w:p>
    <w:p w14:paraId="61672184" w14:textId="77777777" w:rsidR="0006153C" w:rsidRPr="001B640F" w:rsidRDefault="0006153C" w:rsidP="0006153C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es"/>
        </w:rPr>
        <w:t>Cierre</w:t>
      </w:r>
    </w:p>
    <w:p w14:paraId="4C7DBA97" w14:textId="77777777" w:rsidR="0006153C" w:rsidRPr="008113B6" w:rsidRDefault="0006153C" w:rsidP="0006153C">
      <w:pPr>
        <w:spacing w:after="120" w:line="240" w:lineRule="auto"/>
        <w:ind w:left="1068"/>
        <w:rPr>
          <w:rFonts w:ascii="Sabon LT Std" w:eastAsia="Times New Roman" w:hAnsi="Sabon LT Std" w:cs="Arial"/>
          <w:sz w:val="22"/>
          <w:szCs w:val="22"/>
          <w:lang w:val="es-ES"/>
        </w:rPr>
      </w:pPr>
      <w:r>
        <w:rPr>
          <w:rFonts w:ascii="Sabon LT Std" w:eastAsia="Times New Roman" w:hAnsi="Sabon LT Std" w:cs="Arial"/>
          <w:sz w:val="22"/>
          <w:szCs w:val="22"/>
          <w:lang w:val="es"/>
        </w:rPr>
        <w:t>Triple cierre desplegable de acero inoxidable pulido</w:t>
      </w:r>
    </w:p>
    <w:p w14:paraId="0E6C1371" w14:textId="77777777" w:rsidR="0006153C" w:rsidRPr="001B640F" w:rsidRDefault="0006153C" w:rsidP="0006153C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es"/>
        </w:rPr>
        <w:t>Hermeticidad</w:t>
      </w:r>
    </w:p>
    <w:p w14:paraId="63328EB2" w14:textId="77777777" w:rsidR="0006153C" w:rsidRPr="00627B58" w:rsidRDefault="0006153C" w:rsidP="0006153C">
      <w:pPr>
        <w:spacing w:after="120" w:line="240" w:lineRule="auto"/>
        <w:ind w:left="360" w:firstLine="696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es"/>
        </w:rPr>
        <w:lastRenderedPageBreak/>
        <w:t>50 m (aprox. 5 ATM)</w:t>
      </w:r>
    </w:p>
    <w:p w14:paraId="042EAD2E" w14:textId="77777777" w:rsidR="00627B58" w:rsidRDefault="00627B58" w:rsidP="001D57E5">
      <w:pPr>
        <w:jc w:val="both"/>
        <w:rPr>
          <w:rFonts w:ascii="Arial" w:hAnsi="Arial" w:cs="Arial"/>
          <w:sz w:val="22"/>
          <w:szCs w:val="22"/>
        </w:rPr>
      </w:pPr>
    </w:p>
    <w:p w14:paraId="3E102714" w14:textId="77777777" w:rsidR="000C65CA" w:rsidRPr="008113B6" w:rsidRDefault="000C65CA" w:rsidP="000C65CA">
      <w:pPr>
        <w:jc w:val="both"/>
        <w:rPr>
          <w:rFonts w:ascii="Sabon LT Std" w:hAnsi="Sabon LT Std" w:cs="Arial"/>
          <w:sz w:val="22"/>
          <w:szCs w:val="22"/>
          <w:lang w:val="es-ES"/>
        </w:rPr>
      </w:pPr>
      <w:r>
        <w:rPr>
          <w:rFonts w:ascii="Sabon LT Std" w:hAnsi="Sabon LT Std" w:cs="Arial"/>
          <w:sz w:val="22"/>
          <w:szCs w:val="22"/>
          <w:lang w:val="es"/>
        </w:rPr>
        <w:t>Con el Hampton XS, Baume &amp; Mercier propone una nueva versión de una de sus colecciones más emblemáticas. Con su inspiración Art Déco, su esfera esculpida y su silueta arquitectónica, el Hampton XS refleja el carácter atemporal del reloj rectangular en un nuevo formato, donde el diseño se expresa con claridad, equilibrio y refinamiento.</w:t>
      </w:r>
    </w:p>
    <w:p w14:paraId="06C97AB0" w14:textId="528E744A" w:rsidR="00093917" w:rsidRPr="008113B6" w:rsidRDefault="00093917" w:rsidP="000C65CA">
      <w:pPr>
        <w:jc w:val="both"/>
        <w:rPr>
          <w:rFonts w:ascii="Sabon LT Std" w:hAnsi="Sabon LT Std" w:cs="Arial"/>
          <w:sz w:val="22"/>
          <w:szCs w:val="22"/>
          <w:lang w:val="es-ES"/>
        </w:rPr>
      </w:pPr>
    </w:p>
    <w:sectPr w:rsidR="00093917" w:rsidRPr="008113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ontserrat Medium">
    <w:altName w:val="Calibri"/>
    <w:panose1 w:val="000006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Sabon LT Std">
    <w:altName w:val="Cambria"/>
    <w:panose1 w:val="02020602060506020403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9796C"/>
    <w:multiLevelType w:val="multilevel"/>
    <w:tmpl w:val="CD908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B724A7"/>
    <w:multiLevelType w:val="multilevel"/>
    <w:tmpl w:val="9CC82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CF5127"/>
    <w:multiLevelType w:val="multilevel"/>
    <w:tmpl w:val="21622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202730"/>
    <w:multiLevelType w:val="multilevel"/>
    <w:tmpl w:val="2CA40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FD0FF6"/>
    <w:multiLevelType w:val="multilevel"/>
    <w:tmpl w:val="E5F0E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3027517">
    <w:abstractNumId w:val="2"/>
  </w:num>
  <w:num w:numId="2" w16cid:durableId="15741613">
    <w:abstractNumId w:val="1"/>
  </w:num>
  <w:num w:numId="3" w16cid:durableId="166798806">
    <w:abstractNumId w:val="3"/>
  </w:num>
  <w:num w:numId="4" w16cid:durableId="1781413068">
    <w:abstractNumId w:val="0"/>
  </w:num>
  <w:num w:numId="5" w16cid:durableId="8078917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AA9"/>
    <w:rsid w:val="00052792"/>
    <w:rsid w:val="0006153C"/>
    <w:rsid w:val="00090E25"/>
    <w:rsid w:val="00093917"/>
    <w:rsid w:val="000A6A01"/>
    <w:rsid w:val="000C5B2D"/>
    <w:rsid w:val="000C65CA"/>
    <w:rsid w:val="000F4984"/>
    <w:rsid w:val="00141CF8"/>
    <w:rsid w:val="001935D8"/>
    <w:rsid w:val="001B640F"/>
    <w:rsid w:val="001C1C6F"/>
    <w:rsid w:val="001D57E5"/>
    <w:rsid w:val="00273E88"/>
    <w:rsid w:val="002C07A9"/>
    <w:rsid w:val="002F3503"/>
    <w:rsid w:val="00327DC6"/>
    <w:rsid w:val="0034122B"/>
    <w:rsid w:val="00350FF3"/>
    <w:rsid w:val="003761A4"/>
    <w:rsid w:val="00393C71"/>
    <w:rsid w:val="003C35FB"/>
    <w:rsid w:val="004016CE"/>
    <w:rsid w:val="004240A0"/>
    <w:rsid w:val="00440756"/>
    <w:rsid w:val="00445CF4"/>
    <w:rsid w:val="004D66C5"/>
    <w:rsid w:val="0055162A"/>
    <w:rsid w:val="00566CF7"/>
    <w:rsid w:val="0058660F"/>
    <w:rsid w:val="005A4EF9"/>
    <w:rsid w:val="005E537F"/>
    <w:rsid w:val="00614DE7"/>
    <w:rsid w:val="00627B58"/>
    <w:rsid w:val="00680557"/>
    <w:rsid w:val="00697714"/>
    <w:rsid w:val="006D754F"/>
    <w:rsid w:val="006E077B"/>
    <w:rsid w:val="006F5316"/>
    <w:rsid w:val="0073102A"/>
    <w:rsid w:val="00736D91"/>
    <w:rsid w:val="0075154B"/>
    <w:rsid w:val="00755739"/>
    <w:rsid w:val="00770010"/>
    <w:rsid w:val="0078728D"/>
    <w:rsid w:val="007B2493"/>
    <w:rsid w:val="007F12D7"/>
    <w:rsid w:val="008113B6"/>
    <w:rsid w:val="00813736"/>
    <w:rsid w:val="00834A3B"/>
    <w:rsid w:val="00841593"/>
    <w:rsid w:val="00845D18"/>
    <w:rsid w:val="0085712B"/>
    <w:rsid w:val="009A5672"/>
    <w:rsid w:val="009B386C"/>
    <w:rsid w:val="00A26AA9"/>
    <w:rsid w:val="00AF7601"/>
    <w:rsid w:val="00B324FC"/>
    <w:rsid w:val="00B5369E"/>
    <w:rsid w:val="00B82454"/>
    <w:rsid w:val="00B90A71"/>
    <w:rsid w:val="00BD4C60"/>
    <w:rsid w:val="00C54A8B"/>
    <w:rsid w:val="00D8169A"/>
    <w:rsid w:val="00D859A2"/>
    <w:rsid w:val="00DC7E09"/>
    <w:rsid w:val="00E303B0"/>
    <w:rsid w:val="00E82A6B"/>
    <w:rsid w:val="00EE17A3"/>
    <w:rsid w:val="00EE5A23"/>
    <w:rsid w:val="00EF6535"/>
    <w:rsid w:val="00EF6E1D"/>
    <w:rsid w:val="00F042B9"/>
    <w:rsid w:val="00F341F6"/>
    <w:rsid w:val="00FC699C"/>
    <w:rsid w:val="04258C6C"/>
    <w:rsid w:val="090F250F"/>
    <w:rsid w:val="09709F45"/>
    <w:rsid w:val="0A5A6DB1"/>
    <w:rsid w:val="0E30AF9F"/>
    <w:rsid w:val="0E609018"/>
    <w:rsid w:val="0E860C25"/>
    <w:rsid w:val="120693F2"/>
    <w:rsid w:val="1664480C"/>
    <w:rsid w:val="1D2DD546"/>
    <w:rsid w:val="2067A50D"/>
    <w:rsid w:val="2414750E"/>
    <w:rsid w:val="25E52B2B"/>
    <w:rsid w:val="29794465"/>
    <w:rsid w:val="2B571256"/>
    <w:rsid w:val="2DF2A16B"/>
    <w:rsid w:val="2FADC99B"/>
    <w:rsid w:val="31ECE720"/>
    <w:rsid w:val="3210C70B"/>
    <w:rsid w:val="39548084"/>
    <w:rsid w:val="3B82F50A"/>
    <w:rsid w:val="3D69D286"/>
    <w:rsid w:val="3DB63D94"/>
    <w:rsid w:val="46C95FF7"/>
    <w:rsid w:val="473B9D7E"/>
    <w:rsid w:val="4CE83E9F"/>
    <w:rsid w:val="58F857F8"/>
    <w:rsid w:val="5AE4F703"/>
    <w:rsid w:val="5CAF4B1F"/>
    <w:rsid w:val="5F81D740"/>
    <w:rsid w:val="60869BE4"/>
    <w:rsid w:val="62EB5BD8"/>
    <w:rsid w:val="63AA5807"/>
    <w:rsid w:val="65440D59"/>
    <w:rsid w:val="66968500"/>
    <w:rsid w:val="674D3E44"/>
    <w:rsid w:val="681EB169"/>
    <w:rsid w:val="6A73030B"/>
    <w:rsid w:val="6F04B43A"/>
    <w:rsid w:val="6F31BA28"/>
    <w:rsid w:val="75FF67B2"/>
    <w:rsid w:val="761197CA"/>
    <w:rsid w:val="78F987C3"/>
    <w:rsid w:val="7A33526A"/>
    <w:rsid w:val="7C2120C6"/>
    <w:rsid w:val="7C22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5C3B0"/>
  <w15:chartTrackingRefBased/>
  <w15:docId w15:val="{C869B3DB-F0AD-4B03-B01A-BB58F2C58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26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26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26A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26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26A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26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26A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26A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26A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26A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26A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26A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26AA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26AA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26AA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26AA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26AA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26AA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26A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26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26A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26A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26A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26AA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26AA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26AA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26A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26AA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26AA9"/>
    <w:rPr>
      <w:b/>
      <w:bCs/>
      <w:smallCaps/>
      <w:color w:val="0F4761" w:themeColor="accent1" w:themeShade="BF"/>
      <w:spacing w:val="5"/>
    </w:rPr>
  </w:style>
  <w:style w:type="paragraph" w:customStyle="1" w:styleId="Corps">
    <w:name w:val="Corps"/>
    <w:rsid w:val="00445CF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:lang w:eastAsia="fr-CH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Aucun">
    <w:name w:val="Aucun"/>
    <w:rsid w:val="00445CF4"/>
    <w:rPr>
      <w:lang w:val="fr-FR"/>
    </w:rPr>
  </w:style>
  <w:style w:type="character" w:styleId="Marquedecommentaire">
    <w:name w:val="annotation reference"/>
    <w:basedOn w:val="Policepardfaut"/>
    <w:uiPriority w:val="99"/>
    <w:semiHidden/>
    <w:unhideWhenUsed/>
    <w:rsid w:val="0073102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73102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3102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3102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3102A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4016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8a14748-72d4-4075-91da-a3aef68197d4}" enabled="1" method="Standard" siteId="{94b3f1b2-8b3a-49e3-ba33-8b8fb6d1836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930</Words>
  <Characters>5116</Characters>
  <Application>Microsoft Office Word</Application>
  <DocSecurity>0</DocSecurity>
  <Lines>42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DUMONT-GIRARD Clarisse (BEM-CH)</dc:creator>
  <cp:keywords/>
  <dc:description/>
  <cp:lastModifiedBy>DUMONT-GIRARD Clarisse (BEM-CH)</cp:lastModifiedBy>
  <cp:revision>4</cp:revision>
  <dcterms:created xsi:type="dcterms:W3CDTF">2026-07-23T15:33:00Z</dcterms:created>
  <dcterms:modified xsi:type="dcterms:W3CDTF">2026-08-10T14:37:00Z</dcterms:modified>
</cp:coreProperties>
</file>