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766A4B" w14:textId="0D300054" w:rsidR="001D3F2F" w:rsidRPr="00A244F5" w:rsidRDefault="00A244F5" w:rsidP="00A244F5">
      <w:pPr>
        <w:pStyle w:val="Corps"/>
        <w:jc w:val="center"/>
        <w:rPr>
          <w:rStyle w:val="Aucun"/>
          <w:b/>
          <w:bCs/>
          <w:sz w:val="20"/>
          <w:szCs w:val="20"/>
          <w:lang w:val="en-US"/>
        </w:rPr>
      </w:pPr>
      <w:r w:rsidRPr="00A244F5">
        <w:rPr>
          <w:rStyle w:val="Aucun"/>
          <w:b/>
          <w:bCs/>
          <w:color w:val="EE0000"/>
          <w:sz w:val="20"/>
          <w:szCs w:val="20"/>
          <w:lang w:val="en-US"/>
        </w:rPr>
        <w:t>UNDER EMBARGO UNTIL 14th OF APRIL 8.30AM CET</w:t>
      </w:r>
    </w:p>
    <w:p w14:paraId="077C22A5" w14:textId="77777777" w:rsidR="00A244F5" w:rsidRDefault="00A244F5">
      <w:pPr>
        <w:pStyle w:val="Corps"/>
        <w:jc w:val="center"/>
        <w:rPr>
          <w:rStyle w:val="Aucun"/>
          <w:b/>
          <w:bCs/>
          <w:sz w:val="20"/>
          <w:szCs w:val="20"/>
          <w:lang w:val="es"/>
        </w:rPr>
      </w:pPr>
    </w:p>
    <w:p w14:paraId="2FC44A27" w14:textId="77777777" w:rsidR="00A244F5" w:rsidRDefault="00A244F5">
      <w:pPr>
        <w:pStyle w:val="Corps"/>
        <w:jc w:val="center"/>
        <w:rPr>
          <w:rStyle w:val="Aucun"/>
          <w:b/>
          <w:bCs/>
          <w:sz w:val="20"/>
          <w:szCs w:val="20"/>
          <w:lang w:val="es"/>
        </w:rPr>
      </w:pPr>
    </w:p>
    <w:p w14:paraId="6FD875A4" w14:textId="32A99BA1" w:rsidR="001D3F2F" w:rsidRDefault="008D0E1C">
      <w:pPr>
        <w:pStyle w:val="Corps"/>
        <w:jc w:val="center"/>
        <w:rPr>
          <w:rStyle w:val="Aucun"/>
          <w:b/>
          <w:bCs/>
          <w:sz w:val="20"/>
          <w:szCs w:val="20"/>
        </w:rPr>
      </w:pPr>
      <w:r>
        <w:rPr>
          <w:rStyle w:val="Aucun"/>
          <w:b/>
          <w:bCs/>
          <w:sz w:val="20"/>
          <w:szCs w:val="20"/>
          <w:lang w:val="es"/>
        </w:rPr>
        <w:t>JOIA DE BAUME &amp; MERCIER</w:t>
      </w:r>
    </w:p>
    <w:p w14:paraId="5E260FD5" w14:textId="77777777" w:rsidR="001D3F2F" w:rsidRDefault="001D3F2F">
      <w:pPr>
        <w:pStyle w:val="Corps"/>
        <w:jc w:val="center"/>
        <w:rPr>
          <w:rStyle w:val="Aucun"/>
          <w:b/>
          <w:bCs/>
          <w:sz w:val="20"/>
          <w:szCs w:val="20"/>
        </w:rPr>
      </w:pPr>
    </w:p>
    <w:p w14:paraId="753A56F0" w14:textId="77777777" w:rsidR="001D3F2F" w:rsidRDefault="008D0E1C">
      <w:pPr>
        <w:pStyle w:val="Corps"/>
        <w:jc w:val="center"/>
        <w:rPr>
          <w:rStyle w:val="Aucun"/>
          <w:sz w:val="20"/>
          <w:szCs w:val="20"/>
        </w:rPr>
      </w:pPr>
      <w:r>
        <w:rPr>
          <w:rStyle w:val="Aucun"/>
          <w:b/>
          <w:bCs/>
          <w:sz w:val="20"/>
          <w:szCs w:val="20"/>
          <w:lang w:val="es"/>
        </w:rPr>
        <w:t>ENTRE LEGADO Y MODERNIDAD</w:t>
      </w:r>
      <w:r>
        <w:rPr>
          <w:rStyle w:val="Aucun"/>
          <w:sz w:val="20"/>
          <w:szCs w:val="20"/>
          <w:lang w:val="es"/>
        </w:rPr>
        <w:t xml:space="preserve"> </w:t>
      </w:r>
    </w:p>
    <w:p w14:paraId="5A2618FE" w14:textId="77777777" w:rsidR="001D3F2F" w:rsidRDefault="001D3F2F">
      <w:pPr>
        <w:pStyle w:val="Corps"/>
        <w:jc w:val="center"/>
        <w:rPr>
          <w:rStyle w:val="Aucun"/>
          <w:sz w:val="20"/>
          <w:szCs w:val="20"/>
        </w:rPr>
      </w:pPr>
    </w:p>
    <w:p w14:paraId="0299A005" w14:textId="77777777" w:rsidR="001D3F2F" w:rsidRDefault="001D3F2F">
      <w:pPr>
        <w:pStyle w:val="Corps"/>
        <w:jc w:val="center"/>
        <w:rPr>
          <w:rStyle w:val="Aucun"/>
          <w:sz w:val="20"/>
          <w:szCs w:val="20"/>
        </w:rPr>
      </w:pPr>
    </w:p>
    <w:p w14:paraId="5A9C87D4" w14:textId="77777777" w:rsidR="001D3F2F" w:rsidRDefault="001D3F2F">
      <w:pPr>
        <w:pStyle w:val="Corps"/>
        <w:jc w:val="center"/>
        <w:rPr>
          <w:rStyle w:val="Aucun"/>
          <w:sz w:val="20"/>
          <w:szCs w:val="20"/>
        </w:rPr>
      </w:pPr>
    </w:p>
    <w:p w14:paraId="4213A9B5" w14:textId="5D5BFC48" w:rsidR="001D3F2F" w:rsidRPr="00D61F49" w:rsidRDefault="008D0E1C" w:rsidP="697FA671">
      <w:pPr>
        <w:pStyle w:val="Corps"/>
        <w:jc w:val="both"/>
        <w:rPr>
          <w:rStyle w:val="Aucun"/>
          <w:sz w:val="20"/>
          <w:szCs w:val="20"/>
          <w:lang w:val="es"/>
        </w:rPr>
      </w:pPr>
      <w:r>
        <w:rPr>
          <w:rStyle w:val="Aucun"/>
          <w:b/>
          <w:bCs/>
          <w:sz w:val="20"/>
          <w:szCs w:val="20"/>
          <w:lang w:val="es"/>
        </w:rPr>
        <w:t xml:space="preserve">En el seno de la nueva colección Joia de Baume &amp; Mercier, una pieza engastada irradia su energía. Inspirada </w:t>
      </w:r>
      <w:r w:rsidR="008B708E">
        <w:rPr>
          <w:rStyle w:val="Aucun"/>
          <w:b/>
          <w:bCs/>
          <w:sz w:val="20"/>
          <w:szCs w:val="20"/>
          <w:lang w:val="es"/>
        </w:rPr>
        <w:t xml:space="preserve">por </w:t>
      </w:r>
      <w:r>
        <w:rPr>
          <w:rStyle w:val="Aucun"/>
          <w:b/>
          <w:bCs/>
          <w:sz w:val="20"/>
          <w:szCs w:val="20"/>
          <w:lang w:val="es"/>
        </w:rPr>
        <w:t>un reloj histórico de la Maison que data de los años ochenta</w:t>
      </w:r>
      <w:r w:rsidR="008B708E">
        <w:rPr>
          <w:rStyle w:val="Aucun"/>
          <w:b/>
          <w:bCs/>
          <w:sz w:val="20"/>
          <w:szCs w:val="20"/>
          <w:lang w:val="es"/>
        </w:rPr>
        <w:t>,</w:t>
      </w:r>
      <w:r>
        <w:rPr>
          <w:rStyle w:val="Aucun"/>
          <w:b/>
          <w:bCs/>
          <w:sz w:val="20"/>
          <w:szCs w:val="20"/>
          <w:lang w:val="es"/>
        </w:rPr>
        <w:t xml:space="preserve"> decorado con diamantes, esta creación hace revivir el legado de Baume &amp; Mercier en una interpretación</w:t>
      </w:r>
      <w:r>
        <w:rPr>
          <w:rStyle w:val="Aucun"/>
          <w:b/>
          <w:bCs/>
          <w:color w:val="EE220C"/>
          <w:sz w:val="20"/>
          <w:szCs w:val="20"/>
          <w:lang w:val="es"/>
        </w:rPr>
        <w:t xml:space="preserve"> </w:t>
      </w:r>
      <w:r>
        <w:rPr>
          <w:rStyle w:val="Aucun"/>
          <w:b/>
          <w:bCs/>
          <w:sz w:val="20"/>
          <w:szCs w:val="20"/>
          <w:lang w:val="es"/>
        </w:rPr>
        <w:t>elegante, femenina y decididamente contemporánea. Este reloj joya perpetúa la historia que desde hace más de dos siglos une a Baume &amp; Mercier con las mujeres. El reloj Joia de Baume &amp; Mercier M0A10850 presenta un diseño subyugante gracias a la esfera plateada con acabados satinados cruzados, a juego con el brazalete de acero de malla aplanada, y al bisel engastado con 40 diamantes talla brillante. Su refinamiento se sublima por su tamaño ajustado de 28 mm y su caja sin asas, lo que realza las curvas redondas y suaves de una feminidad asumida que reafirma su libertad y su personalidad.</w:t>
      </w:r>
      <w:r>
        <w:rPr>
          <w:rStyle w:val="Aucun"/>
          <w:sz w:val="20"/>
          <w:szCs w:val="20"/>
          <w:lang w:val="es"/>
        </w:rPr>
        <w:t xml:space="preserve">  </w:t>
      </w:r>
    </w:p>
    <w:p w14:paraId="63F63D56" w14:textId="51AA282E" w:rsidR="001D3F2F" w:rsidRPr="00D61F49" w:rsidRDefault="001D3F2F">
      <w:pPr>
        <w:pStyle w:val="Corps"/>
        <w:jc w:val="both"/>
        <w:rPr>
          <w:rStyle w:val="Aucun"/>
          <w:sz w:val="20"/>
          <w:szCs w:val="20"/>
          <w:lang w:val="es"/>
        </w:rPr>
      </w:pPr>
    </w:p>
    <w:p w14:paraId="789C00E7" w14:textId="77777777" w:rsidR="001D3F2F" w:rsidRPr="00D61F49" w:rsidRDefault="001D3F2F">
      <w:pPr>
        <w:pStyle w:val="Corps"/>
        <w:jc w:val="both"/>
        <w:rPr>
          <w:rStyle w:val="Aucun"/>
          <w:sz w:val="20"/>
          <w:szCs w:val="20"/>
          <w:lang w:val="es"/>
        </w:rPr>
      </w:pPr>
    </w:p>
    <w:p w14:paraId="13DB9701" w14:textId="77777777" w:rsidR="001D3F2F" w:rsidRPr="00D61F49" w:rsidRDefault="008D0E1C">
      <w:pPr>
        <w:pStyle w:val="Corps"/>
        <w:jc w:val="center"/>
        <w:rPr>
          <w:rStyle w:val="Aucun"/>
          <w:sz w:val="20"/>
          <w:szCs w:val="20"/>
          <w:lang w:val="es"/>
        </w:rPr>
      </w:pPr>
      <w:r>
        <w:rPr>
          <w:rStyle w:val="Aucun"/>
          <w:sz w:val="20"/>
          <w:szCs w:val="20"/>
          <w:lang w:val="es"/>
        </w:rPr>
        <w:t>* * * * *</w:t>
      </w:r>
    </w:p>
    <w:p w14:paraId="6A3CC938" w14:textId="77777777" w:rsidR="001D3F2F" w:rsidRPr="00D61F49" w:rsidRDefault="001D3F2F">
      <w:pPr>
        <w:pStyle w:val="Corps"/>
        <w:jc w:val="both"/>
        <w:rPr>
          <w:rStyle w:val="Aucun"/>
          <w:sz w:val="20"/>
          <w:szCs w:val="20"/>
          <w:lang w:val="es"/>
        </w:rPr>
      </w:pPr>
    </w:p>
    <w:p w14:paraId="39004A9A" w14:textId="219E847C" w:rsidR="001D3F2F" w:rsidRDefault="008D0E1C" w:rsidP="697FA671">
      <w:pPr>
        <w:pStyle w:val="Corps"/>
        <w:jc w:val="both"/>
        <w:rPr>
          <w:rStyle w:val="Aucun"/>
          <w:sz w:val="20"/>
          <w:szCs w:val="20"/>
          <w:lang w:val="es"/>
        </w:rPr>
      </w:pPr>
      <w:r>
        <w:rPr>
          <w:rStyle w:val="Aucun"/>
          <w:sz w:val="20"/>
          <w:szCs w:val="20"/>
          <w:lang w:val="es"/>
        </w:rPr>
        <w:t xml:space="preserve">En 2026, la Maison lanza una nueva colección femenina: Joia de Baume &amp; Mercier. Entre los cuatro primeros modelos que la componen, una pieza excepcional representa la expresión más </w:t>
      </w:r>
      <w:r w:rsidR="00A45D1B">
        <w:rPr>
          <w:rStyle w:val="Aucun"/>
          <w:sz w:val="20"/>
          <w:szCs w:val="20"/>
          <w:lang w:val="es"/>
        </w:rPr>
        <w:t xml:space="preserve">fina </w:t>
      </w:r>
      <w:r>
        <w:rPr>
          <w:rStyle w:val="Aucun"/>
          <w:sz w:val="20"/>
          <w:szCs w:val="20"/>
          <w:lang w:val="es"/>
        </w:rPr>
        <w:t xml:space="preserve">de la colección y el nexo entre legado y modernidad. Inspirada en un modelo histórico y con los códigos de diseño distintivos de la Maison, esta pieza de joyería decorada con 40 diamantes talla brillante ofrece una interpretación elegante, femenina y moderna de la relojería.  </w:t>
      </w:r>
    </w:p>
    <w:p w14:paraId="17093F90" w14:textId="77777777" w:rsidR="002046C5" w:rsidRDefault="002046C5" w:rsidP="697FA671">
      <w:pPr>
        <w:pStyle w:val="Corps"/>
        <w:jc w:val="both"/>
        <w:rPr>
          <w:rStyle w:val="Aucun"/>
          <w:sz w:val="20"/>
          <w:szCs w:val="20"/>
          <w:lang w:val="es"/>
        </w:rPr>
      </w:pPr>
    </w:p>
    <w:p w14:paraId="07A28FEB" w14:textId="7B75E219" w:rsidR="002046C5" w:rsidRPr="00D61F49" w:rsidRDefault="002046C5" w:rsidP="002046C5">
      <w:pPr>
        <w:pStyle w:val="Corps"/>
        <w:jc w:val="center"/>
        <w:rPr>
          <w:rStyle w:val="Aucun"/>
          <w:sz w:val="20"/>
          <w:szCs w:val="20"/>
          <w:lang w:val="es"/>
        </w:rPr>
      </w:pPr>
      <w:r>
        <w:rPr>
          <w:rStyle w:val="Aucun"/>
          <w:noProof/>
          <w:sz w:val="20"/>
          <w:szCs w:val="20"/>
          <w:lang w:val="es"/>
        </w:rPr>
        <w:drawing>
          <wp:inline distT="0" distB="0" distL="0" distR="0" wp14:anchorId="11C5A903" wp14:editId="69D83C82">
            <wp:extent cx="3681454" cy="4054991"/>
            <wp:effectExtent l="0" t="0" r="0" b="3175"/>
            <wp:docPr id="1236728326"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694706" cy="4069588"/>
                    </a:xfrm>
                    <a:prstGeom prst="rect">
                      <a:avLst/>
                    </a:prstGeom>
                    <a:noFill/>
                    <a:ln>
                      <a:noFill/>
                    </a:ln>
                  </pic:spPr>
                </pic:pic>
              </a:graphicData>
            </a:graphic>
          </wp:inline>
        </w:drawing>
      </w:r>
    </w:p>
    <w:p w14:paraId="5B3AC6F1" w14:textId="77777777" w:rsidR="001D3F2F" w:rsidRPr="00D61F49" w:rsidRDefault="001D3F2F">
      <w:pPr>
        <w:pStyle w:val="Corps"/>
        <w:jc w:val="both"/>
        <w:rPr>
          <w:rStyle w:val="Aucun"/>
          <w:sz w:val="20"/>
          <w:szCs w:val="20"/>
          <w:lang w:val="es"/>
        </w:rPr>
      </w:pPr>
    </w:p>
    <w:p w14:paraId="78EEF2F3" w14:textId="77777777" w:rsidR="001D3F2F" w:rsidRPr="00D61F49" w:rsidRDefault="001D3F2F">
      <w:pPr>
        <w:pStyle w:val="Corps"/>
        <w:jc w:val="both"/>
        <w:rPr>
          <w:rStyle w:val="Aucun"/>
          <w:b/>
          <w:bCs/>
          <w:sz w:val="20"/>
          <w:szCs w:val="20"/>
          <w:lang w:val="es"/>
        </w:rPr>
      </w:pPr>
    </w:p>
    <w:p w14:paraId="01EB4799" w14:textId="77777777" w:rsidR="001D3F2F" w:rsidRPr="00D61F49" w:rsidRDefault="001D3F2F">
      <w:pPr>
        <w:pStyle w:val="Corps"/>
        <w:jc w:val="both"/>
        <w:rPr>
          <w:rStyle w:val="Aucun"/>
          <w:b/>
          <w:bCs/>
          <w:sz w:val="20"/>
          <w:szCs w:val="20"/>
          <w:lang w:val="es"/>
        </w:rPr>
      </w:pPr>
    </w:p>
    <w:p w14:paraId="3A265AAD" w14:textId="77777777" w:rsidR="001D3F2F" w:rsidRPr="00D61F49" w:rsidRDefault="008D0E1C" w:rsidP="697FA671">
      <w:pPr>
        <w:pStyle w:val="Corps"/>
        <w:jc w:val="both"/>
        <w:rPr>
          <w:rStyle w:val="Aucun"/>
          <w:b/>
          <w:bCs/>
          <w:sz w:val="20"/>
          <w:szCs w:val="20"/>
          <w:lang w:val="es"/>
        </w:rPr>
      </w:pPr>
      <w:r>
        <w:rPr>
          <w:rStyle w:val="Aucun"/>
          <w:b/>
          <w:bCs/>
          <w:sz w:val="20"/>
          <w:szCs w:val="20"/>
          <w:lang w:val="es"/>
        </w:rPr>
        <w:t>El espíritu de la colección</w:t>
      </w:r>
    </w:p>
    <w:p w14:paraId="6C716B20" w14:textId="77777777" w:rsidR="001D3F2F" w:rsidRPr="00D61F49" w:rsidRDefault="001D3F2F">
      <w:pPr>
        <w:pStyle w:val="Corps"/>
        <w:jc w:val="both"/>
        <w:rPr>
          <w:rStyle w:val="Aucun"/>
          <w:b/>
          <w:bCs/>
          <w:sz w:val="20"/>
          <w:szCs w:val="20"/>
          <w:lang w:val="es"/>
        </w:rPr>
      </w:pPr>
    </w:p>
    <w:p w14:paraId="56279805" w14:textId="0AE4D5E8" w:rsidR="001D3F2F" w:rsidRPr="00D61F49" w:rsidRDefault="008D0E1C" w:rsidP="697FA671">
      <w:pPr>
        <w:pStyle w:val="Corps"/>
        <w:jc w:val="both"/>
        <w:rPr>
          <w:rStyle w:val="Aucun"/>
          <w:sz w:val="20"/>
          <w:szCs w:val="20"/>
          <w:lang w:val="it-IT"/>
        </w:rPr>
      </w:pPr>
      <w:r>
        <w:rPr>
          <w:rStyle w:val="Aucun"/>
          <w:sz w:val="20"/>
          <w:szCs w:val="20"/>
          <w:lang w:val="es"/>
        </w:rPr>
        <w:t xml:space="preserve">La colección Joia de Baume &amp; Mercier encarna un reloj que no se impone, se revela. Es un reflejo delicado, precioso y luminoso de una feminidad asumida y una libertad deseable, la de una personalidad única. Tiene </w:t>
      </w:r>
      <w:r>
        <w:rPr>
          <w:rStyle w:val="Aucun"/>
          <w:sz w:val="20"/>
          <w:szCs w:val="20"/>
          <w:lang w:val="es"/>
        </w:rPr>
        <w:lastRenderedPageBreak/>
        <w:t xml:space="preserve">como musa a una mujer joven moderna, inspiradora y algo irreverente. Transita de lo desenfadado a lo elegante con una facilidad innata, domina todos los códigos a la perfección y no duda en dejarlos al margen, siempre con </w:t>
      </w:r>
      <w:r w:rsidR="00A45D1B">
        <w:rPr>
          <w:rStyle w:val="Aucun"/>
          <w:sz w:val="20"/>
          <w:szCs w:val="20"/>
          <w:lang w:val="es"/>
        </w:rPr>
        <w:t>elegancia</w:t>
      </w:r>
      <w:r>
        <w:rPr>
          <w:rStyle w:val="Aucun"/>
          <w:sz w:val="20"/>
          <w:szCs w:val="20"/>
          <w:lang w:val="es"/>
        </w:rPr>
        <w:t xml:space="preserve">. Juega a su antojo con su estilo, suave o audaz. Con una mezcla de frescura contemporánea y legado atemporal, este reloj joya es una creación refinada totalmente personal, como los momentos íntimos y preciados de la vida que Baume &amp; Mercier celebra desde 1830. </w:t>
      </w:r>
    </w:p>
    <w:p w14:paraId="47FFD926" w14:textId="77777777" w:rsidR="001D3F2F" w:rsidRPr="00D61F49" w:rsidRDefault="001D3F2F">
      <w:pPr>
        <w:pStyle w:val="Corps"/>
        <w:jc w:val="both"/>
        <w:rPr>
          <w:rStyle w:val="Aucun"/>
          <w:sz w:val="20"/>
          <w:szCs w:val="20"/>
          <w:lang w:val="it-IT"/>
        </w:rPr>
      </w:pPr>
    </w:p>
    <w:p w14:paraId="3D3A5EC5" w14:textId="77777777" w:rsidR="001D3F2F" w:rsidRPr="00D61F49" w:rsidRDefault="001D3F2F">
      <w:pPr>
        <w:pStyle w:val="Corps"/>
        <w:jc w:val="both"/>
        <w:rPr>
          <w:rStyle w:val="Aucun"/>
          <w:sz w:val="20"/>
          <w:szCs w:val="20"/>
          <w:lang w:val="it-IT"/>
        </w:rPr>
      </w:pPr>
    </w:p>
    <w:p w14:paraId="03528EDA" w14:textId="77777777" w:rsidR="001D3F2F" w:rsidRPr="00D61F49" w:rsidRDefault="008D0E1C" w:rsidP="697FA671">
      <w:pPr>
        <w:pStyle w:val="Corps"/>
        <w:jc w:val="both"/>
        <w:rPr>
          <w:rStyle w:val="Aucun"/>
          <w:sz w:val="20"/>
          <w:szCs w:val="20"/>
          <w:lang w:val="it-IT"/>
        </w:rPr>
      </w:pPr>
      <w:r>
        <w:rPr>
          <w:rStyle w:val="Aucun"/>
          <w:b/>
          <w:bCs/>
          <w:sz w:val="20"/>
          <w:szCs w:val="20"/>
          <w:lang w:val="es"/>
        </w:rPr>
        <w:t>El legado de Baume &amp; Mercier en el centro de una obra maestra contemporánea</w:t>
      </w:r>
    </w:p>
    <w:p w14:paraId="113EE829" w14:textId="77777777" w:rsidR="001D3F2F" w:rsidRPr="00D61F49" w:rsidRDefault="001D3F2F">
      <w:pPr>
        <w:pStyle w:val="Corps"/>
        <w:jc w:val="both"/>
        <w:rPr>
          <w:rStyle w:val="Aucun"/>
          <w:sz w:val="20"/>
          <w:szCs w:val="20"/>
          <w:lang w:val="it-IT"/>
        </w:rPr>
      </w:pPr>
    </w:p>
    <w:p w14:paraId="355D31C2" w14:textId="3D6B1CC3" w:rsidR="001D3F2F" w:rsidRPr="00D61F49" w:rsidRDefault="008D0E1C" w:rsidP="697FA671">
      <w:pPr>
        <w:pStyle w:val="Corps"/>
        <w:jc w:val="both"/>
        <w:rPr>
          <w:rStyle w:val="Aucun"/>
          <w:sz w:val="20"/>
          <w:szCs w:val="20"/>
          <w:lang w:val="it-IT"/>
        </w:rPr>
      </w:pPr>
      <w:r>
        <w:rPr>
          <w:rStyle w:val="Aucun"/>
          <w:sz w:val="20"/>
          <w:szCs w:val="20"/>
          <w:lang w:val="es"/>
        </w:rPr>
        <w:t>El reloj Joia de Baume &amp; Mercier M0A10850 atrae las miradas mientras irradia el legado de la Maison, cuyo ADN reúne en torno al saber hacer y la elegancia. Concebido como un objeto de deseo, este reloj joya se inspira en una pieza histórica de la Maison datada de los años ochenta</w:t>
      </w:r>
      <w:r>
        <w:rPr>
          <w:rStyle w:val="Aucun"/>
          <w:color w:val="EE220C"/>
          <w:sz w:val="20"/>
          <w:szCs w:val="20"/>
          <w:lang w:val="es"/>
        </w:rPr>
        <w:t xml:space="preserve"> </w:t>
      </w:r>
      <w:r>
        <w:rPr>
          <w:rStyle w:val="Aucun"/>
          <w:sz w:val="20"/>
          <w:szCs w:val="20"/>
          <w:lang w:val="es"/>
        </w:rPr>
        <w:t>con una caja de 24 </w:t>
      </w:r>
      <w:proofErr w:type="spellStart"/>
      <w:r>
        <w:rPr>
          <w:rStyle w:val="Aucun"/>
          <w:sz w:val="20"/>
          <w:szCs w:val="20"/>
          <w:lang w:val="es"/>
        </w:rPr>
        <w:t>mm.</w:t>
      </w:r>
      <w:proofErr w:type="spellEnd"/>
      <w:r>
        <w:rPr>
          <w:rStyle w:val="Aucun"/>
          <w:color w:val="EE220C"/>
          <w:sz w:val="20"/>
          <w:szCs w:val="20"/>
          <w:lang w:val="es"/>
        </w:rPr>
        <w:t xml:space="preserve"> </w:t>
      </w:r>
      <w:r>
        <w:rPr>
          <w:rStyle w:val="Aucun"/>
          <w:sz w:val="20"/>
          <w:szCs w:val="20"/>
          <w:lang w:val="es"/>
        </w:rPr>
        <w:t xml:space="preserve">La belleza y la fuerza del diseño de este reloj Joia de Baume &amp; Mercier se subliman con los 40 diamantes engastados en el bisel, junto con la esfera plateada con acabado satinado cruzado al estilo de la decoración del brazalete de malla aplanada que crea una armonía perfecta.  </w:t>
      </w:r>
    </w:p>
    <w:p w14:paraId="534AA72F" w14:textId="650598AE" w:rsidR="001D3F2F" w:rsidRDefault="008D0E1C" w:rsidP="697FA671">
      <w:pPr>
        <w:pStyle w:val="Corps"/>
        <w:jc w:val="both"/>
        <w:rPr>
          <w:rStyle w:val="Aucun"/>
          <w:sz w:val="20"/>
          <w:szCs w:val="20"/>
          <w:lang w:val="es"/>
        </w:rPr>
      </w:pPr>
      <w:r>
        <w:rPr>
          <w:rStyle w:val="Aucun"/>
          <w:sz w:val="20"/>
          <w:szCs w:val="20"/>
          <w:lang w:val="es"/>
        </w:rPr>
        <w:t>Este reloj hace gala de un sentido exigente del detalle y un dominio absoluto del saber hacer.</w:t>
      </w:r>
    </w:p>
    <w:p w14:paraId="0942EA38" w14:textId="77777777" w:rsidR="002046C5" w:rsidRDefault="002046C5" w:rsidP="697FA671">
      <w:pPr>
        <w:pStyle w:val="Corps"/>
        <w:jc w:val="both"/>
        <w:rPr>
          <w:rStyle w:val="Aucun"/>
          <w:sz w:val="20"/>
          <w:szCs w:val="20"/>
          <w:lang w:val="es"/>
        </w:rPr>
      </w:pPr>
    </w:p>
    <w:p w14:paraId="17D926E5" w14:textId="77777777" w:rsidR="002046C5" w:rsidRDefault="002046C5" w:rsidP="697FA671">
      <w:pPr>
        <w:pStyle w:val="Corps"/>
        <w:jc w:val="both"/>
        <w:rPr>
          <w:rStyle w:val="Aucun"/>
          <w:sz w:val="20"/>
          <w:szCs w:val="20"/>
          <w:lang w:val="es"/>
        </w:rPr>
      </w:pPr>
    </w:p>
    <w:p w14:paraId="061941A9" w14:textId="400C9AE9" w:rsidR="002046C5" w:rsidRPr="00D61F49" w:rsidRDefault="002046C5" w:rsidP="002046C5">
      <w:pPr>
        <w:pStyle w:val="Corps"/>
        <w:jc w:val="center"/>
        <w:rPr>
          <w:rStyle w:val="Aucun"/>
          <w:sz w:val="20"/>
          <w:szCs w:val="20"/>
          <w:lang w:val="it-IT"/>
        </w:rPr>
      </w:pPr>
      <w:r>
        <w:rPr>
          <w:rStyle w:val="Aucun"/>
          <w:noProof/>
          <w:sz w:val="20"/>
          <w:szCs w:val="20"/>
          <w:lang w:val="es"/>
        </w:rPr>
        <w:drawing>
          <wp:inline distT="0" distB="0" distL="0" distR="0" wp14:anchorId="52F872DA" wp14:editId="29E8FA54">
            <wp:extent cx="3061252" cy="3844502"/>
            <wp:effectExtent l="0" t="0" r="6350" b="3810"/>
            <wp:docPr id="1956297826"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067768" cy="3852685"/>
                    </a:xfrm>
                    <a:prstGeom prst="rect">
                      <a:avLst/>
                    </a:prstGeom>
                    <a:noFill/>
                    <a:ln>
                      <a:noFill/>
                    </a:ln>
                  </pic:spPr>
                </pic:pic>
              </a:graphicData>
            </a:graphic>
          </wp:inline>
        </w:drawing>
      </w:r>
    </w:p>
    <w:p w14:paraId="71FC8964" w14:textId="77777777" w:rsidR="001D3F2F" w:rsidRPr="00D61F49" w:rsidRDefault="001D3F2F">
      <w:pPr>
        <w:pStyle w:val="Corps"/>
        <w:jc w:val="both"/>
        <w:rPr>
          <w:rStyle w:val="Aucun"/>
          <w:sz w:val="20"/>
          <w:szCs w:val="20"/>
          <w:lang w:val="it-IT"/>
        </w:rPr>
      </w:pPr>
    </w:p>
    <w:p w14:paraId="3110D4D9" w14:textId="4BC1E90A" w:rsidR="697FA671" w:rsidRPr="00D61F49" w:rsidRDefault="697FA671" w:rsidP="697FA671">
      <w:pPr>
        <w:pStyle w:val="Corps"/>
        <w:jc w:val="both"/>
        <w:rPr>
          <w:rStyle w:val="Aucun"/>
          <w:sz w:val="20"/>
          <w:szCs w:val="20"/>
          <w:lang w:val="it-IT"/>
        </w:rPr>
      </w:pPr>
    </w:p>
    <w:p w14:paraId="002FC0EF" w14:textId="77777777" w:rsidR="001D3F2F" w:rsidRPr="00D61F49" w:rsidRDefault="008D0E1C" w:rsidP="697FA671">
      <w:pPr>
        <w:pStyle w:val="Corps"/>
        <w:jc w:val="both"/>
        <w:rPr>
          <w:rStyle w:val="Aucun"/>
          <w:sz w:val="20"/>
          <w:szCs w:val="20"/>
          <w:lang w:val="it-IT"/>
        </w:rPr>
      </w:pPr>
      <w:r>
        <w:rPr>
          <w:rStyle w:val="Aucun"/>
          <w:b/>
          <w:bCs/>
          <w:sz w:val="20"/>
          <w:szCs w:val="20"/>
          <w:lang w:val="es"/>
        </w:rPr>
        <w:t>La historia que</w:t>
      </w:r>
      <w:r>
        <w:rPr>
          <w:rStyle w:val="Aucun"/>
          <w:b/>
          <w:bCs/>
          <w:color w:val="EE220C"/>
          <w:sz w:val="20"/>
          <w:szCs w:val="20"/>
          <w:lang w:val="es"/>
        </w:rPr>
        <w:t xml:space="preserve"> </w:t>
      </w:r>
      <w:r>
        <w:rPr>
          <w:rStyle w:val="Aucun"/>
          <w:b/>
          <w:bCs/>
          <w:sz w:val="20"/>
          <w:szCs w:val="20"/>
          <w:lang w:val="es"/>
        </w:rPr>
        <w:t>une a Baume &amp; Mercier con las mujeres</w:t>
      </w:r>
      <w:r>
        <w:rPr>
          <w:rStyle w:val="Aucun"/>
          <w:sz w:val="20"/>
          <w:szCs w:val="20"/>
          <w:lang w:val="es"/>
        </w:rPr>
        <w:t xml:space="preserve">  </w:t>
      </w:r>
    </w:p>
    <w:p w14:paraId="43095130" w14:textId="77777777" w:rsidR="001D3F2F" w:rsidRPr="00D61F49" w:rsidRDefault="001D3F2F">
      <w:pPr>
        <w:pStyle w:val="Corps"/>
        <w:jc w:val="both"/>
        <w:rPr>
          <w:rStyle w:val="Aucun"/>
          <w:sz w:val="20"/>
          <w:szCs w:val="20"/>
          <w:lang w:val="it-IT"/>
        </w:rPr>
      </w:pPr>
    </w:p>
    <w:p w14:paraId="577C7967" w14:textId="42CDB015" w:rsidR="001D3F2F" w:rsidRPr="00D61F49" w:rsidRDefault="008D0E1C" w:rsidP="697FA671">
      <w:pPr>
        <w:pStyle w:val="Corps"/>
        <w:spacing w:line="259" w:lineRule="auto"/>
        <w:jc w:val="both"/>
        <w:rPr>
          <w:rStyle w:val="Aucun"/>
          <w:sz w:val="20"/>
          <w:szCs w:val="20"/>
          <w:lang w:val="es"/>
        </w:rPr>
      </w:pPr>
      <w:r>
        <w:rPr>
          <w:rStyle w:val="Aucun"/>
          <w:sz w:val="20"/>
          <w:szCs w:val="20"/>
          <w:lang w:val="es"/>
        </w:rPr>
        <w:t xml:space="preserve">La larga historia que une a Baume &amp; Mercier con las mujeres comienza en 1918, cuando el esteta Paul Mercier se asocia con el pragmático William Baume. Ya entonces observan, con pertinencia, la emancipación de las mujeres, Ellas manifiestan un claro interés en los relojes, y no quieren limitarse simplemente al ajuste de la hora. La Maison imagina para ellas unos relojes que se distinguen por su belleza y su fantasía, entre los cuales destacan los relojes joya, auténticas piezas de joyería que causan sensación. En referencia a estas piezas, un anuncio en el </w:t>
      </w:r>
      <w:proofErr w:type="gramStart"/>
      <w:r>
        <w:rPr>
          <w:rStyle w:val="Aucun"/>
          <w:sz w:val="20"/>
          <w:szCs w:val="20"/>
          <w:lang w:val="es"/>
        </w:rPr>
        <w:t>Directorio General</w:t>
      </w:r>
      <w:proofErr w:type="gramEnd"/>
      <w:r>
        <w:rPr>
          <w:rStyle w:val="Aucun"/>
          <w:sz w:val="20"/>
          <w:szCs w:val="20"/>
          <w:lang w:val="es"/>
        </w:rPr>
        <w:t xml:space="preserve"> de Relojería DAVOINE de 1920 elogia la "alta fantasía para señora" de Baume &amp; Mercier.</w:t>
      </w:r>
      <w:r>
        <w:rPr>
          <w:rStyle w:val="Aucun"/>
          <w:color w:val="EE220C"/>
          <w:sz w:val="20"/>
          <w:szCs w:val="20"/>
          <w:lang w:val="es"/>
        </w:rPr>
        <w:t xml:space="preserve"> </w:t>
      </w:r>
    </w:p>
    <w:p w14:paraId="26602B0A" w14:textId="468B89E7" w:rsidR="001D3F2F" w:rsidRPr="00D61F49" w:rsidRDefault="001D3F2F">
      <w:pPr>
        <w:pStyle w:val="Corps"/>
        <w:jc w:val="both"/>
        <w:rPr>
          <w:rStyle w:val="Aucun"/>
          <w:sz w:val="20"/>
          <w:szCs w:val="20"/>
          <w:lang w:val="es"/>
        </w:rPr>
      </w:pPr>
    </w:p>
    <w:p w14:paraId="525FD721" w14:textId="23FED98E" w:rsidR="001D3F2F" w:rsidRDefault="008D0E1C" w:rsidP="697FA671">
      <w:pPr>
        <w:pStyle w:val="Corps"/>
        <w:jc w:val="both"/>
        <w:rPr>
          <w:rStyle w:val="Aucun"/>
          <w:sz w:val="20"/>
          <w:szCs w:val="20"/>
        </w:rPr>
      </w:pPr>
      <w:r>
        <w:rPr>
          <w:sz w:val="20"/>
          <w:szCs w:val="20"/>
          <w:lang w:val="es"/>
        </w:rPr>
        <w:t xml:space="preserve">Muy pronto, Baume &amp; Mercier evoca a una mujer moderna, activa, fuerte e independiente, decidida a liberarse de los códigos y convenciones, conservando al mismo tiempo intacta su feminidad. En los años 1950, la Maison presenta a una mujer doctora como protagonista de su publicidad. </w:t>
      </w:r>
      <w:r>
        <w:rPr>
          <w:rStyle w:val="Aucun"/>
          <w:sz w:val="20"/>
          <w:szCs w:val="20"/>
          <w:lang w:val="es"/>
        </w:rPr>
        <w:t>Las décadas de 1970, 1980 y 1990 ven la creación de espectaculares modelos de joyería de oro, algunos de forma "</w:t>
      </w:r>
      <w:proofErr w:type="spellStart"/>
      <w:r>
        <w:rPr>
          <w:rStyle w:val="Aucun"/>
          <w:sz w:val="20"/>
          <w:szCs w:val="20"/>
          <w:lang w:val="es"/>
        </w:rPr>
        <w:t>manchette</w:t>
      </w:r>
      <w:proofErr w:type="spellEnd"/>
      <w:r>
        <w:rPr>
          <w:rStyle w:val="Aucun"/>
          <w:sz w:val="20"/>
          <w:szCs w:val="20"/>
          <w:lang w:val="es"/>
        </w:rPr>
        <w:t xml:space="preserve">", ornados con nácar, ónix, lapislázuli o turquesa. </w:t>
      </w:r>
    </w:p>
    <w:p w14:paraId="41CCE52E" w14:textId="77777777" w:rsidR="001D3F2F" w:rsidRDefault="001D3F2F">
      <w:pPr>
        <w:pStyle w:val="Corps"/>
        <w:jc w:val="both"/>
        <w:rPr>
          <w:rStyle w:val="Aucun"/>
          <w:sz w:val="20"/>
          <w:szCs w:val="20"/>
        </w:rPr>
      </w:pPr>
    </w:p>
    <w:p w14:paraId="6C80E788" w14:textId="77777777" w:rsidR="001D3F2F" w:rsidRDefault="008D0E1C" w:rsidP="697FA671">
      <w:pPr>
        <w:pStyle w:val="Corps"/>
        <w:jc w:val="both"/>
        <w:rPr>
          <w:rStyle w:val="Aucun"/>
          <w:sz w:val="20"/>
          <w:szCs w:val="20"/>
        </w:rPr>
      </w:pPr>
      <w:r>
        <w:rPr>
          <w:rStyle w:val="Aucun"/>
          <w:sz w:val="20"/>
          <w:szCs w:val="20"/>
          <w:lang w:val="es"/>
        </w:rPr>
        <w:lastRenderedPageBreak/>
        <w:t xml:space="preserve">En esta línea se inscriben la pieza histórica de los años 1980 y el modelo Joia de Baume &amp; Mercier M0A10850. </w:t>
      </w:r>
    </w:p>
    <w:p w14:paraId="5C2C6B87" w14:textId="38E7C2B6" w:rsidR="001D3F2F" w:rsidRDefault="001D3F2F">
      <w:pPr>
        <w:pStyle w:val="Corps"/>
        <w:jc w:val="both"/>
        <w:rPr>
          <w:rStyle w:val="Aucun"/>
          <w:sz w:val="20"/>
          <w:szCs w:val="20"/>
        </w:rPr>
      </w:pPr>
    </w:p>
    <w:p w14:paraId="2F260138" w14:textId="77777777" w:rsidR="001D3F2F" w:rsidRDefault="001D3F2F">
      <w:pPr>
        <w:pStyle w:val="Corps"/>
        <w:jc w:val="both"/>
        <w:rPr>
          <w:rStyle w:val="Aucun"/>
          <w:sz w:val="20"/>
          <w:szCs w:val="20"/>
        </w:rPr>
      </w:pPr>
    </w:p>
    <w:p w14:paraId="60099FC0" w14:textId="42DF081D" w:rsidR="001D3F2F" w:rsidRDefault="008D0E1C" w:rsidP="697FA671">
      <w:pPr>
        <w:pStyle w:val="Corps"/>
        <w:jc w:val="both"/>
        <w:rPr>
          <w:rStyle w:val="Aucun"/>
          <w:b/>
          <w:bCs/>
          <w:sz w:val="20"/>
          <w:szCs w:val="20"/>
          <w:lang w:val="es"/>
        </w:rPr>
      </w:pPr>
      <w:r>
        <w:rPr>
          <w:rStyle w:val="Aucun"/>
          <w:b/>
          <w:bCs/>
          <w:sz w:val="20"/>
          <w:szCs w:val="20"/>
          <w:lang w:val="es"/>
        </w:rPr>
        <w:t>Joia de Baume &amp; Mercier M0A10850: una pieza de joyería luminosa</w:t>
      </w:r>
    </w:p>
    <w:p w14:paraId="0722E55D" w14:textId="77777777" w:rsidR="002046C5" w:rsidRDefault="002046C5" w:rsidP="697FA671">
      <w:pPr>
        <w:pStyle w:val="Corps"/>
        <w:jc w:val="both"/>
        <w:rPr>
          <w:rStyle w:val="Aucun"/>
          <w:b/>
          <w:bCs/>
          <w:sz w:val="20"/>
          <w:szCs w:val="20"/>
          <w:lang w:val="es"/>
        </w:rPr>
      </w:pPr>
    </w:p>
    <w:p w14:paraId="20784E13" w14:textId="73128852" w:rsidR="002046C5" w:rsidRDefault="002046C5" w:rsidP="002046C5">
      <w:pPr>
        <w:pStyle w:val="Corps"/>
        <w:jc w:val="center"/>
        <w:rPr>
          <w:rStyle w:val="Aucun"/>
          <w:b/>
          <w:bCs/>
          <w:sz w:val="20"/>
          <w:szCs w:val="20"/>
        </w:rPr>
      </w:pPr>
      <w:r>
        <w:rPr>
          <w:rStyle w:val="Aucun"/>
          <w:b/>
          <w:bCs/>
          <w:noProof/>
          <w:sz w:val="20"/>
          <w:szCs w:val="20"/>
          <w:lang w:val="es"/>
        </w:rPr>
        <w:drawing>
          <wp:inline distT="0" distB="0" distL="0" distR="0" wp14:anchorId="6A9ADAED" wp14:editId="17A82D92">
            <wp:extent cx="2093260" cy="2880000"/>
            <wp:effectExtent l="0" t="0" r="0" b="0"/>
            <wp:docPr id="13531234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93260" cy="2880000"/>
                    </a:xfrm>
                    <a:prstGeom prst="rect">
                      <a:avLst/>
                    </a:prstGeom>
                    <a:noFill/>
                    <a:ln>
                      <a:noFill/>
                    </a:ln>
                  </pic:spPr>
                </pic:pic>
              </a:graphicData>
            </a:graphic>
          </wp:inline>
        </w:drawing>
      </w:r>
      <w:r>
        <w:rPr>
          <w:rStyle w:val="Aucun"/>
          <w:b/>
          <w:bCs/>
          <w:noProof/>
          <w:sz w:val="20"/>
          <w:szCs w:val="20"/>
        </w:rPr>
        <w:drawing>
          <wp:inline distT="0" distB="0" distL="0" distR="0" wp14:anchorId="4B0D2E7D" wp14:editId="32483864">
            <wp:extent cx="1910099" cy="2628000"/>
            <wp:effectExtent l="0" t="0" r="0" b="1270"/>
            <wp:docPr id="177440157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910099" cy="2628000"/>
                    </a:xfrm>
                    <a:prstGeom prst="rect">
                      <a:avLst/>
                    </a:prstGeom>
                    <a:noFill/>
                    <a:ln>
                      <a:noFill/>
                    </a:ln>
                  </pic:spPr>
                </pic:pic>
              </a:graphicData>
            </a:graphic>
          </wp:inline>
        </w:drawing>
      </w:r>
      <w:r>
        <w:rPr>
          <w:rStyle w:val="Aucun"/>
          <w:b/>
          <w:bCs/>
          <w:noProof/>
          <w:sz w:val="20"/>
          <w:szCs w:val="20"/>
        </w:rPr>
        <w:drawing>
          <wp:inline distT="0" distB="0" distL="0" distR="0" wp14:anchorId="69BE4801" wp14:editId="2CEA443A">
            <wp:extent cx="2093260" cy="2880000"/>
            <wp:effectExtent l="0" t="0" r="0" b="0"/>
            <wp:docPr id="1430925096"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93260" cy="2880000"/>
                    </a:xfrm>
                    <a:prstGeom prst="rect">
                      <a:avLst/>
                    </a:prstGeom>
                    <a:noFill/>
                    <a:ln>
                      <a:noFill/>
                    </a:ln>
                  </pic:spPr>
                </pic:pic>
              </a:graphicData>
            </a:graphic>
          </wp:inline>
        </w:drawing>
      </w:r>
    </w:p>
    <w:p w14:paraId="73082888" w14:textId="4478590F" w:rsidR="001D3F2F" w:rsidRDefault="001D3F2F" w:rsidP="697FA671">
      <w:pPr>
        <w:jc w:val="both"/>
        <w:rPr>
          <w:rStyle w:val="Aucun"/>
          <w:rFonts w:ascii="Helvetica Neue" w:eastAsia="Helvetica Neue" w:hAnsi="Helvetica Neue" w:cs="Helvetica Neue"/>
          <w:sz w:val="20"/>
          <w:szCs w:val="20"/>
        </w:rPr>
      </w:pPr>
    </w:p>
    <w:p w14:paraId="444A19F4" w14:textId="0B9FEAB0" w:rsidR="001D3F2F" w:rsidRDefault="001D3F2F" w:rsidP="697FA671">
      <w:pPr>
        <w:pStyle w:val="Corps"/>
        <w:numPr>
          <w:ilvl w:val="0"/>
          <w:numId w:val="7"/>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Movimiento</w:t>
      </w:r>
    </w:p>
    <w:p w14:paraId="23BA6B96" w14:textId="6F490937" w:rsidR="001D3F2F" w:rsidRDefault="001D3F2F" w:rsidP="697FA671">
      <w:pPr>
        <w:pStyle w:val="Corps"/>
        <w:spacing w:line="259" w:lineRule="auto"/>
        <w:ind w:left="1440"/>
        <w:jc w:val="both"/>
        <w:rPr>
          <w:rFonts w:eastAsia="Helvetica Neue" w:cs="Helvetica Neue"/>
          <w:color w:val="000000" w:themeColor="text1"/>
          <w:sz w:val="20"/>
          <w:szCs w:val="20"/>
        </w:rPr>
      </w:pPr>
      <w:r>
        <w:rPr>
          <w:rFonts w:eastAsia="Helvetica Neue" w:cs="Helvetica Neue"/>
          <w:color w:val="000000" w:themeColor="text1"/>
          <w:sz w:val="20"/>
          <w:szCs w:val="20"/>
          <w:lang w:val="es"/>
        </w:rPr>
        <w:t>Cuarzo (Ronda 751)</w:t>
      </w:r>
    </w:p>
    <w:p w14:paraId="0D7B6079" w14:textId="0B997888" w:rsidR="001D3F2F" w:rsidRDefault="001D3F2F" w:rsidP="002046C5">
      <w:pPr>
        <w:spacing w:line="259" w:lineRule="auto"/>
        <w:ind w:left="720" w:firstLine="720"/>
        <w:jc w:val="both"/>
        <w:rPr>
          <w:rFonts w:ascii="Helvetica Neue" w:eastAsia="Helvetica Neue" w:hAnsi="Helvetica Neue" w:cs="Helvetica Neue"/>
          <w:color w:val="000000" w:themeColor="text1"/>
          <w:sz w:val="20"/>
          <w:szCs w:val="20"/>
        </w:rPr>
      </w:pPr>
      <w:r>
        <w:rPr>
          <w:rFonts w:ascii="Helvetica Neue" w:eastAsia="Helvetica Neue" w:hAnsi="Helvetica Neue" w:cs="Helvetica Neue"/>
          <w:color w:val="000000" w:themeColor="text1"/>
          <w:sz w:val="20"/>
          <w:szCs w:val="20"/>
          <w:lang w:val="es"/>
        </w:rPr>
        <w:t>5 años de autonomía</w:t>
      </w:r>
    </w:p>
    <w:p w14:paraId="7DC1A320" w14:textId="377F27E1" w:rsidR="001D3F2F" w:rsidRDefault="001D3F2F" w:rsidP="697FA671">
      <w:pPr>
        <w:pStyle w:val="Corps"/>
        <w:numPr>
          <w:ilvl w:val="0"/>
          <w:numId w:val="6"/>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Funciones</w:t>
      </w:r>
    </w:p>
    <w:p w14:paraId="09DA8FB0" w14:textId="4B817931"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s"/>
        </w:rPr>
        <w:t>H/M</w:t>
      </w:r>
    </w:p>
    <w:p w14:paraId="03ED6A78" w14:textId="12A2B25F" w:rsidR="001D3F2F" w:rsidRDefault="001D3F2F" w:rsidP="697FA671">
      <w:pPr>
        <w:pStyle w:val="Corps"/>
        <w:numPr>
          <w:ilvl w:val="0"/>
          <w:numId w:val="5"/>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Caja</w:t>
      </w:r>
    </w:p>
    <w:p w14:paraId="0C1CCECE" w14:textId="571DC3E0"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s"/>
        </w:rPr>
        <w:t>Redonda sin asas</w:t>
      </w:r>
    </w:p>
    <w:p w14:paraId="30005985" w14:textId="37762E26"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s"/>
        </w:rPr>
        <w:t>Dimensiones: 28 mm</w:t>
      </w:r>
    </w:p>
    <w:p w14:paraId="55B94050" w14:textId="61929D4D"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s"/>
        </w:rPr>
        <w:t>Grosor: 7,2 mm</w:t>
      </w:r>
    </w:p>
    <w:p w14:paraId="72EFE6FE" w14:textId="05E6DD32"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s"/>
        </w:rPr>
        <w:t>Caja de acero inoxidable pulido</w:t>
      </w:r>
    </w:p>
    <w:p w14:paraId="5DFF5EEC" w14:textId="48269EEE" w:rsidR="001D3F2F" w:rsidRPr="00D61F49" w:rsidRDefault="001D3F2F" w:rsidP="002046C5">
      <w:pPr>
        <w:pStyle w:val="Corps"/>
        <w:spacing w:line="259" w:lineRule="auto"/>
        <w:ind w:left="1440"/>
        <w:jc w:val="both"/>
        <w:rPr>
          <w:lang w:val="it-IT"/>
        </w:rPr>
      </w:pPr>
      <w:r>
        <w:rPr>
          <w:color w:val="000000" w:themeColor="text1"/>
          <w:sz w:val="20"/>
          <w:szCs w:val="20"/>
          <w:lang w:val="es"/>
        </w:rPr>
        <w:t xml:space="preserve">Bisel de acero inoxidable pulido engastado con 40 diamantes (talla brillante, Top </w:t>
      </w:r>
      <w:proofErr w:type="spellStart"/>
      <w:r>
        <w:rPr>
          <w:color w:val="000000" w:themeColor="text1"/>
          <w:sz w:val="20"/>
          <w:szCs w:val="20"/>
          <w:lang w:val="es"/>
        </w:rPr>
        <w:t>Wesselton</w:t>
      </w:r>
      <w:proofErr w:type="spellEnd"/>
      <w:r>
        <w:rPr>
          <w:color w:val="000000" w:themeColor="text1"/>
          <w:sz w:val="20"/>
          <w:szCs w:val="20"/>
          <w:lang w:val="es"/>
        </w:rPr>
        <w:t>, calidad VS, 0,81 quilates)</w:t>
      </w:r>
    </w:p>
    <w:p w14:paraId="073477CA" w14:textId="09E0714C"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s"/>
        </w:rPr>
        <w:t xml:space="preserve">Cristal de zafiro </w:t>
      </w:r>
      <w:proofErr w:type="spellStart"/>
      <w:r>
        <w:rPr>
          <w:rFonts w:eastAsia="Helvetica Neue" w:cs="Helvetica Neue"/>
          <w:color w:val="000000" w:themeColor="text1"/>
          <w:sz w:val="20"/>
          <w:szCs w:val="20"/>
          <w:lang w:val="es"/>
        </w:rPr>
        <w:t>antirreflectante</w:t>
      </w:r>
      <w:proofErr w:type="spellEnd"/>
      <w:r>
        <w:rPr>
          <w:rFonts w:eastAsia="Helvetica Neue" w:cs="Helvetica Neue"/>
          <w:color w:val="000000" w:themeColor="text1"/>
          <w:sz w:val="20"/>
          <w:szCs w:val="20"/>
          <w:lang w:val="es"/>
        </w:rPr>
        <w:t xml:space="preserve"> e </w:t>
      </w:r>
      <w:proofErr w:type="spellStart"/>
      <w:r>
        <w:rPr>
          <w:rFonts w:eastAsia="Helvetica Neue" w:cs="Helvetica Neue"/>
          <w:color w:val="000000" w:themeColor="text1"/>
          <w:sz w:val="20"/>
          <w:szCs w:val="20"/>
          <w:lang w:val="es"/>
        </w:rPr>
        <w:t>irrayable</w:t>
      </w:r>
      <w:proofErr w:type="spellEnd"/>
    </w:p>
    <w:p w14:paraId="46EBF309" w14:textId="0CDF27C8" w:rsidR="001D3F2F" w:rsidRPr="00D61F49" w:rsidRDefault="001D3F2F" w:rsidP="697FA671">
      <w:pPr>
        <w:pStyle w:val="Corps"/>
        <w:spacing w:line="259" w:lineRule="auto"/>
        <w:ind w:left="720" w:firstLine="720"/>
        <w:jc w:val="both"/>
        <w:rPr>
          <w:lang w:val="it-IT"/>
        </w:rPr>
      </w:pPr>
      <w:r>
        <w:rPr>
          <w:rFonts w:eastAsia="Helvetica Neue" w:cs="Helvetica Neue"/>
          <w:color w:val="000000" w:themeColor="text1"/>
          <w:sz w:val="20"/>
          <w:szCs w:val="20"/>
          <w:lang w:val="es"/>
        </w:rPr>
        <w:t xml:space="preserve">Corona abombada de acero inoxidable pulido con ágata negra engastada   </w:t>
      </w:r>
    </w:p>
    <w:p w14:paraId="75745B7B" w14:textId="72F646FF" w:rsidR="001D3F2F" w:rsidRPr="00D61F49" w:rsidRDefault="001D3F2F" w:rsidP="697FA671">
      <w:pPr>
        <w:pStyle w:val="Corps"/>
        <w:spacing w:line="259" w:lineRule="auto"/>
        <w:ind w:left="720" w:firstLine="720"/>
        <w:jc w:val="both"/>
        <w:rPr>
          <w:lang w:val="it-IT"/>
        </w:rPr>
      </w:pPr>
      <w:r>
        <w:rPr>
          <w:rFonts w:eastAsia="Helvetica Neue" w:cs="Helvetica Neue"/>
          <w:color w:val="000000" w:themeColor="text1"/>
          <w:sz w:val="20"/>
          <w:szCs w:val="20"/>
          <w:lang w:val="es"/>
        </w:rPr>
        <w:t>Fondo cerrado de acero inoxidable pulido (grabable)</w:t>
      </w:r>
    </w:p>
    <w:p w14:paraId="67207409" w14:textId="34D8525D" w:rsidR="001D3F2F" w:rsidRDefault="001D3F2F" w:rsidP="697FA671">
      <w:pPr>
        <w:pStyle w:val="Corps"/>
        <w:numPr>
          <w:ilvl w:val="0"/>
          <w:numId w:val="4"/>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Esfera</w:t>
      </w:r>
    </w:p>
    <w:p w14:paraId="6806E0FA" w14:textId="3EBD91D5" w:rsidR="001D3F2F" w:rsidRPr="00D61F49" w:rsidRDefault="001D3F2F" w:rsidP="697FA671">
      <w:pPr>
        <w:pStyle w:val="Corps"/>
        <w:spacing w:line="259" w:lineRule="auto"/>
        <w:ind w:left="720" w:firstLine="720"/>
        <w:jc w:val="both"/>
        <w:rPr>
          <w:rFonts w:eastAsia="Helvetica Neue" w:cs="Helvetica Neue"/>
          <w:color w:val="000000" w:themeColor="text1"/>
          <w:sz w:val="20"/>
          <w:szCs w:val="20"/>
          <w:lang w:val="it-IT"/>
        </w:rPr>
      </w:pPr>
      <w:r>
        <w:rPr>
          <w:color w:val="000000" w:themeColor="text1"/>
          <w:sz w:val="20"/>
          <w:szCs w:val="20"/>
          <w:lang w:val="es"/>
        </w:rPr>
        <w:t>Esfera plateada con acabado satinado cruzado</w:t>
      </w:r>
      <w:r>
        <w:rPr>
          <w:lang w:val="es"/>
        </w:rPr>
        <w:tab/>
      </w:r>
      <w:r>
        <w:rPr>
          <w:lang w:val="es"/>
        </w:rPr>
        <w:tab/>
      </w:r>
      <w:r>
        <w:rPr>
          <w:lang w:val="es"/>
        </w:rPr>
        <w:tab/>
      </w:r>
    </w:p>
    <w:p w14:paraId="13A5A727" w14:textId="4EE0DC1E"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s"/>
        </w:rPr>
        <w:t>Números romanos transferidos negros</w:t>
      </w:r>
    </w:p>
    <w:p w14:paraId="5B2A393F" w14:textId="014DC224" w:rsidR="001D3F2F" w:rsidRDefault="001D3F2F" w:rsidP="697FA671">
      <w:pPr>
        <w:pStyle w:val="Corps"/>
        <w:spacing w:line="259" w:lineRule="auto"/>
        <w:ind w:left="720" w:firstLine="720"/>
        <w:jc w:val="both"/>
      </w:pPr>
      <w:r>
        <w:rPr>
          <w:rFonts w:eastAsia="Helvetica Neue" w:cs="Helvetica Neue"/>
          <w:color w:val="000000" w:themeColor="text1"/>
          <w:sz w:val="20"/>
          <w:szCs w:val="20"/>
          <w:lang w:val="es"/>
        </w:rPr>
        <w:t>Agujas hoja de rutenio</w:t>
      </w:r>
    </w:p>
    <w:p w14:paraId="3AD8821E" w14:textId="2FB7CE34" w:rsidR="001D3F2F" w:rsidRDefault="001D3F2F" w:rsidP="697FA671">
      <w:pPr>
        <w:pStyle w:val="Corps"/>
        <w:numPr>
          <w:ilvl w:val="0"/>
          <w:numId w:val="3"/>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Pulsera</w:t>
      </w:r>
    </w:p>
    <w:p w14:paraId="5062DCF9" w14:textId="5D0CD5A0" w:rsidR="001D3F2F" w:rsidRPr="00D61F49" w:rsidRDefault="001D3F2F" w:rsidP="697FA671">
      <w:pPr>
        <w:pStyle w:val="Corps"/>
        <w:spacing w:line="259" w:lineRule="auto"/>
        <w:ind w:left="720" w:firstLine="720"/>
        <w:jc w:val="both"/>
        <w:rPr>
          <w:rFonts w:eastAsia="Helvetica Neue" w:cs="Helvetica Neue"/>
          <w:color w:val="000000" w:themeColor="text1"/>
          <w:sz w:val="20"/>
          <w:szCs w:val="20"/>
          <w:lang w:val="it-IT"/>
        </w:rPr>
      </w:pPr>
      <w:r>
        <w:rPr>
          <w:color w:val="000000" w:themeColor="text1"/>
          <w:sz w:val="20"/>
          <w:szCs w:val="20"/>
          <w:lang w:val="es"/>
        </w:rPr>
        <w:t xml:space="preserve">Brazalete intercambiable de acero inoxidable con motivo grabado de malla </w:t>
      </w:r>
      <w:r>
        <w:rPr>
          <w:color w:val="000000" w:themeColor="text1"/>
          <w:sz w:val="20"/>
          <w:szCs w:val="20"/>
          <w:lang w:val="es"/>
        </w:rPr>
        <w:tab/>
      </w:r>
      <w:r>
        <w:rPr>
          <w:color w:val="000000" w:themeColor="text1"/>
          <w:sz w:val="20"/>
          <w:szCs w:val="20"/>
          <w:lang w:val="es"/>
        </w:rPr>
        <w:tab/>
        <w:t>aplanada</w:t>
      </w:r>
    </w:p>
    <w:p w14:paraId="1F496711" w14:textId="5B36FA04" w:rsidR="001D3F2F" w:rsidRDefault="001D3F2F" w:rsidP="002046C5">
      <w:pPr>
        <w:pStyle w:val="Corps"/>
        <w:spacing w:line="259" w:lineRule="auto"/>
        <w:ind w:left="1440"/>
        <w:jc w:val="both"/>
      </w:pPr>
      <w:r>
        <w:rPr>
          <w:rFonts w:eastAsia="Helvetica Neue" w:cs="Helvetica Neue"/>
          <w:color w:val="000000" w:themeColor="text1"/>
          <w:sz w:val="20"/>
          <w:szCs w:val="20"/>
          <w:lang w:val="es"/>
        </w:rPr>
        <w:t>Sistema de varillas intercambiables que permite cambiar la correa o el brazalete sin herramientas</w:t>
      </w:r>
    </w:p>
    <w:p w14:paraId="5463BACD" w14:textId="7E1A0542" w:rsidR="001D3F2F" w:rsidRDefault="001D3F2F" w:rsidP="697FA671">
      <w:pPr>
        <w:pStyle w:val="Corps"/>
        <w:numPr>
          <w:ilvl w:val="0"/>
          <w:numId w:val="2"/>
        </w:numPr>
        <w:spacing w:line="259" w:lineRule="auto"/>
        <w:jc w:val="both"/>
        <w:rPr>
          <w:rFonts w:eastAsia="Helvetica Neue" w:cs="Helvetica Neue"/>
          <w:b/>
          <w:bCs/>
          <w:color w:val="000000" w:themeColor="text1"/>
          <w:sz w:val="20"/>
          <w:szCs w:val="20"/>
        </w:rPr>
      </w:pPr>
      <w:r>
        <w:rPr>
          <w:rFonts w:eastAsia="Helvetica Neue" w:cs="Helvetica Neue"/>
          <w:b/>
          <w:bCs/>
          <w:color w:val="000000" w:themeColor="text1"/>
          <w:sz w:val="20"/>
          <w:szCs w:val="20"/>
          <w:lang w:val="es"/>
        </w:rPr>
        <w:t>Cierre</w:t>
      </w:r>
    </w:p>
    <w:p w14:paraId="2FFBF7E7" w14:textId="126273F8"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s"/>
        </w:rPr>
        <w:t>Triple cierre desplegable de acero inoxidable pulido</w:t>
      </w:r>
    </w:p>
    <w:p w14:paraId="2572799D" w14:textId="24CC113B" w:rsidR="001D3F2F" w:rsidRDefault="001D3F2F" w:rsidP="697FA671">
      <w:pPr>
        <w:pStyle w:val="Corps"/>
        <w:numPr>
          <w:ilvl w:val="0"/>
          <w:numId w:val="1"/>
        </w:numPr>
        <w:spacing w:line="259" w:lineRule="auto"/>
        <w:jc w:val="both"/>
        <w:rPr>
          <w:rFonts w:eastAsia="Helvetica Neue" w:cs="Helvetica Neue"/>
          <w:color w:val="000000" w:themeColor="text1"/>
          <w:sz w:val="20"/>
          <w:szCs w:val="20"/>
        </w:rPr>
      </w:pPr>
      <w:r>
        <w:rPr>
          <w:rFonts w:eastAsia="Helvetica Neue" w:cs="Helvetica Neue"/>
          <w:b/>
          <w:bCs/>
          <w:color w:val="000000" w:themeColor="text1"/>
          <w:sz w:val="20"/>
          <w:szCs w:val="20"/>
          <w:lang w:val="es"/>
        </w:rPr>
        <w:t>Hermeticidad</w:t>
      </w:r>
    </w:p>
    <w:p w14:paraId="083BFBE2" w14:textId="582C8DDF" w:rsidR="001D3F2F" w:rsidRDefault="001D3F2F" w:rsidP="697FA671">
      <w:pPr>
        <w:pStyle w:val="Corps"/>
        <w:spacing w:line="259" w:lineRule="auto"/>
        <w:ind w:left="720" w:firstLine="720"/>
        <w:jc w:val="both"/>
        <w:rPr>
          <w:rFonts w:eastAsia="Helvetica Neue" w:cs="Helvetica Neue"/>
          <w:color w:val="000000" w:themeColor="text1"/>
          <w:sz w:val="20"/>
          <w:szCs w:val="20"/>
        </w:rPr>
      </w:pPr>
      <w:r>
        <w:rPr>
          <w:rFonts w:eastAsia="Helvetica Neue" w:cs="Helvetica Neue"/>
          <w:color w:val="000000" w:themeColor="text1"/>
          <w:sz w:val="20"/>
          <w:szCs w:val="20"/>
          <w:lang w:val="es"/>
        </w:rPr>
        <w:t>50 m (aprox. 5 ATM)</w:t>
      </w:r>
    </w:p>
    <w:p w14:paraId="1C86180A" w14:textId="4F279958" w:rsidR="001D3F2F" w:rsidRDefault="001D3F2F" w:rsidP="697FA671">
      <w:pPr>
        <w:pStyle w:val="Corps"/>
        <w:jc w:val="both"/>
        <w:rPr>
          <w:rStyle w:val="Aucun"/>
          <w:rFonts w:eastAsia="Helvetica Neue" w:cs="Helvetica Neue"/>
          <w:sz w:val="20"/>
          <w:szCs w:val="20"/>
        </w:rPr>
      </w:pPr>
    </w:p>
    <w:p w14:paraId="5F54FA51" w14:textId="77777777" w:rsidR="001D3F2F" w:rsidRDefault="008D0E1C" w:rsidP="697FA671">
      <w:pPr>
        <w:pStyle w:val="Corps"/>
        <w:jc w:val="both"/>
        <w:rPr>
          <w:rStyle w:val="Aucun"/>
          <w:sz w:val="20"/>
          <w:szCs w:val="20"/>
        </w:rPr>
      </w:pPr>
      <w:r>
        <w:rPr>
          <w:rStyle w:val="Aucun"/>
          <w:sz w:val="20"/>
          <w:szCs w:val="20"/>
          <w:lang w:val="es"/>
        </w:rPr>
        <w:t xml:space="preserve">Este es un modelo de producción limitada. </w:t>
      </w:r>
    </w:p>
    <w:p w14:paraId="5A13E897" w14:textId="77777777" w:rsidR="001D3F2F" w:rsidRDefault="001D3F2F">
      <w:pPr>
        <w:pStyle w:val="Corps"/>
        <w:jc w:val="both"/>
        <w:rPr>
          <w:rStyle w:val="Aucun"/>
          <w:sz w:val="20"/>
          <w:szCs w:val="20"/>
        </w:rPr>
      </w:pPr>
    </w:p>
    <w:p w14:paraId="48CEC9AA" w14:textId="77777777" w:rsidR="001D3F2F" w:rsidRDefault="001D3F2F">
      <w:pPr>
        <w:pStyle w:val="Corps"/>
        <w:jc w:val="both"/>
        <w:rPr>
          <w:rStyle w:val="Aucun"/>
          <w:sz w:val="20"/>
          <w:szCs w:val="20"/>
        </w:rPr>
      </w:pPr>
    </w:p>
    <w:p w14:paraId="49C21468" w14:textId="04AE21AD" w:rsidR="010B8EB8" w:rsidRDefault="010B8EB8" w:rsidP="697FA671">
      <w:pPr>
        <w:pStyle w:val="Corps"/>
        <w:jc w:val="both"/>
      </w:pPr>
      <w:r>
        <w:rPr>
          <w:color w:val="000000" w:themeColor="text1"/>
          <w:sz w:val="20"/>
          <w:szCs w:val="20"/>
          <w:lang w:val="es"/>
        </w:rPr>
        <w:t xml:space="preserve">Esta nueva colección Joia de Baume &amp; Mercier marca un hito para la Maison: refleja el espíritu libre e innovador profundamente arraigado en el ADN de Baume &amp; Mercier y el patrimonio histórico en el cual los relojes femeninos han sido determinantes para el desarrollo de la Maison. </w:t>
      </w:r>
      <w:r>
        <w:rPr>
          <w:lang w:val="es"/>
        </w:rPr>
        <w:t xml:space="preserve"> </w:t>
      </w:r>
    </w:p>
    <w:p w14:paraId="6FE619F6" w14:textId="77777777" w:rsidR="001D3F2F" w:rsidRDefault="001D3F2F">
      <w:pPr>
        <w:pStyle w:val="Corps"/>
        <w:jc w:val="both"/>
      </w:pPr>
    </w:p>
    <w:sectPr w:rsidR="001D3F2F">
      <w:headerReference w:type="default" r:id="rId12"/>
      <w:footerReference w:type="default" r:id="rId13"/>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3CD1A" w14:textId="77777777" w:rsidR="00D012AA" w:rsidRDefault="00D012AA">
      <w:r>
        <w:separator/>
      </w:r>
    </w:p>
  </w:endnote>
  <w:endnote w:type="continuationSeparator" w:id="0">
    <w:p w14:paraId="1A8FCD77" w14:textId="77777777" w:rsidR="00D012AA" w:rsidRDefault="00D012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B084EC" w14:textId="77777777" w:rsidR="001D3F2F" w:rsidRDefault="001D3F2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4EE38A" w14:textId="77777777" w:rsidR="00D012AA" w:rsidRDefault="00D012AA">
      <w:r>
        <w:separator/>
      </w:r>
    </w:p>
  </w:footnote>
  <w:footnote w:type="continuationSeparator" w:id="0">
    <w:p w14:paraId="77FA333F" w14:textId="77777777" w:rsidR="00D012AA" w:rsidRDefault="00D012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BFAF47" w14:textId="77777777" w:rsidR="001D3F2F" w:rsidRDefault="001D3F2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85E65C"/>
    <w:multiLevelType w:val="hybridMultilevel"/>
    <w:tmpl w:val="954AB89A"/>
    <w:lvl w:ilvl="0" w:tplc="9EB6519E">
      <w:start w:val="1"/>
      <w:numFmt w:val="bullet"/>
      <w:lvlText w:val=""/>
      <w:lvlJc w:val="left"/>
      <w:pPr>
        <w:ind w:left="720" w:hanging="360"/>
      </w:pPr>
      <w:rPr>
        <w:rFonts w:ascii="Symbol" w:hAnsi="Symbol" w:hint="default"/>
      </w:rPr>
    </w:lvl>
    <w:lvl w:ilvl="1" w:tplc="A8B0ED92">
      <w:start w:val="1"/>
      <w:numFmt w:val="bullet"/>
      <w:lvlText w:val="o"/>
      <w:lvlJc w:val="left"/>
      <w:pPr>
        <w:ind w:left="1440" w:hanging="360"/>
      </w:pPr>
      <w:rPr>
        <w:rFonts w:ascii="Courier New" w:hAnsi="Courier New" w:hint="default"/>
      </w:rPr>
    </w:lvl>
    <w:lvl w:ilvl="2" w:tplc="92FE9404">
      <w:start w:val="1"/>
      <w:numFmt w:val="bullet"/>
      <w:lvlText w:val=""/>
      <w:lvlJc w:val="left"/>
      <w:pPr>
        <w:ind w:left="2160" w:hanging="360"/>
      </w:pPr>
      <w:rPr>
        <w:rFonts w:ascii="Wingdings" w:hAnsi="Wingdings" w:hint="default"/>
      </w:rPr>
    </w:lvl>
    <w:lvl w:ilvl="3" w:tplc="F906FDA8">
      <w:start w:val="1"/>
      <w:numFmt w:val="bullet"/>
      <w:lvlText w:val=""/>
      <w:lvlJc w:val="left"/>
      <w:pPr>
        <w:ind w:left="2880" w:hanging="360"/>
      </w:pPr>
      <w:rPr>
        <w:rFonts w:ascii="Symbol" w:hAnsi="Symbol" w:hint="default"/>
      </w:rPr>
    </w:lvl>
    <w:lvl w:ilvl="4" w:tplc="B19AD638">
      <w:start w:val="1"/>
      <w:numFmt w:val="bullet"/>
      <w:lvlText w:val="o"/>
      <w:lvlJc w:val="left"/>
      <w:pPr>
        <w:ind w:left="3600" w:hanging="360"/>
      </w:pPr>
      <w:rPr>
        <w:rFonts w:ascii="Courier New" w:hAnsi="Courier New" w:hint="default"/>
      </w:rPr>
    </w:lvl>
    <w:lvl w:ilvl="5" w:tplc="A2760F7E">
      <w:start w:val="1"/>
      <w:numFmt w:val="bullet"/>
      <w:lvlText w:val=""/>
      <w:lvlJc w:val="left"/>
      <w:pPr>
        <w:ind w:left="4320" w:hanging="360"/>
      </w:pPr>
      <w:rPr>
        <w:rFonts w:ascii="Wingdings" w:hAnsi="Wingdings" w:hint="default"/>
      </w:rPr>
    </w:lvl>
    <w:lvl w:ilvl="6" w:tplc="CBE0EB7E">
      <w:start w:val="1"/>
      <w:numFmt w:val="bullet"/>
      <w:lvlText w:val=""/>
      <w:lvlJc w:val="left"/>
      <w:pPr>
        <w:ind w:left="5040" w:hanging="360"/>
      </w:pPr>
      <w:rPr>
        <w:rFonts w:ascii="Symbol" w:hAnsi="Symbol" w:hint="default"/>
      </w:rPr>
    </w:lvl>
    <w:lvl w:ilvl="7" w:tplc="F81600A4">
      <w:start w:val="1"/>
      <w:numFmt w:val="bullet"/>
      <w:lvlText w:val="o"/>
      <w:lvlJc w:val="left"/>
      <w:pPr>
        <w:ind w:left="5760" w:hanging="360"/>
      </w:pPr>
      <w:rPr>
        <w:rFonts w:ascii="Courier New" w:hAnsi="Courier New" w:hint="default"/>
      </w:rPr>
    </w:lvl>
    <w:lvl w:ilvl="8" w:tplc="EBC68880">
      <w:start w:val="1"/>
      <w:numFmt w:val="bullet"/>
      <w:lvlText w:val=""/>
      <w:lvlJc w:val="left"/>
      <w:pPr>
        <w:ind w:left="6480" w:hanging="360"/>
      </w:pPr>
      <w:rPr>
        <w:rFonts w:ascii="Wingdings" w:hAnsi="Wingdings" w:hint="default"/>
      </w:rPr>
    </w:lvl>
  </w:abstractNum>
  <w:abstractNum w:abstractNumId="1" w15:restartNumberingAfterBreak="0">
    <w:nsid w:val="351C7663"/>
    <w:multiLevelType w:val="hybridMultilevel"/>
    <w:tmpl w:val="68724316"/>
    <w:lvl w:ilvl="0" w:tplc="17EE4DE2">
      <w:start w:val="1"/>
      <w:numFmt w:val="bullet"/>
      <w:lvlText w:val=""/>
      <w:lvlJc w:val="left"/>
      <w:pPr>
        <w:ind w:left="720" w:hanging="360"/>
      </w:pPr>
      <w:rPr>
        <w:rFonts w:ascii="Symbol" w:hAnsi="Symbol" w:hint="default"/>
      </w:rPr>
    </w:lvl>
    <w:lvl w:ilvl="1" w:tplc="484C1DBA">
      <w:start w:val="1"/>
      <w:numFmt w:val="bullet"/>
      <w:lvlText w:val="o"/>
      <w:lvlJc w:val="left"/>
      <w:pPr>
        <w:ind w:left="1440" w:hanging="360"/>
      </w:pPr>
      <w:rPr>
        <w:rFonts w:ascii="Courier New" w:hAnsi="Courier New" w:hint="default"/>
      </w:rPr>
    </w:lvl>
    <w:lvl w:ilvl="2" w:tplc="CDCC86A0">
      <w:start w:val="1"/>
      <w:numFmt w:val="bullet"/>
      <w:lvlText w:val=""/>
      <w:lvlJc w:val="left"/>
      <w:pPr>
        <w:ind w:left="2160" w:hanging="360"/>
      </w:pPr>
      <w:rPr>
        <w:rFonts w:ascii="Wingdings" w:hAnsi="Wingdings" w:hint="default"/>
      </w:rPr>
    </w:lvl>
    <w:lvl w:ilvl="3" w:tplc="326CE5AA">
      <w:start w:val="1"/>
      <w:numFmt w:val="bullet"/>
      <w:lvlText w:val=""/>
      <w:lvlJc w:val="left"/>
      <w:pPr>
        <w:ind w:left="2880" w:hanging="360"/>
      </w:pPr>
      <w:rPr>
        <w:rFonts w:ascii="Symbol" w:hAnsi="Symbol" w:hint="default"/>
      </w:rPr>
    </w:lvl>
    <w:lvl w:ilvl="4" w:tplc="5D145A0E">
      <w:start w:val="1"/>
      <w:numFmt w:val="bullet"/>
      <w:lvlText w:val="o"/>
      <w:lvlJc w:val="left"/>
      <w:pPr>
        <w:ind w:left="3600" w:hanging="360"/>
      </w:pPr>
      <w:rPr>
        <w:rFonts w:ascii="Courier New" w:hAnsi="Courier New" w:hint="default"/>
      </w:rPr>
    </w:lvl>
    <w:lvl w:ilvl="5" w:tplc="4BFC7DA0">
      <w:start w:val="1"/>
      <w:numFmt w:val="bullet"/>
      <w:lvlText w:val=""/>
      <w:lvlJc w:val="left"/>
      <w:pPr>
        <w:ind w:left="4320" w:hanging="360"/>
      </w:pPr>
      <w:rPr>
        <w:rFonts w:ascii="Wingdings" w:hAnsi="Wingdings" w:hint="default"/>
      </w:rPr>
    </w:lvl>
    <w:lvl w:ilvl="6" w:tplc="F9A6088A">
      <w:start w:val="1"/>
      <w:numFmt w:val="bullet"/>
      <w:lvlText w:val=""/>
      <w:lvlJc w:val="left"/>
      <w:pPr>
        <w:ind w:left="5040" w:hanging="360"/>
      </w:pPr>
      <w:rPr>
        <w:rFonts w:ascii="Symbol" w:hAnsi="Symbol" w:hint="default"/>
      </w:rPr>
    </w:lvl>
    <w:lvl w:ilvl="7" w:tplc="DAB4E952">
      <w:start w:val="1"/>
      <w:numFmt w:val="bullet"/>
      <w:lvlText w:val="o"/>
      <w:lvlJc w:val="left"/>
      <w:pPr>
        <w:ind w:left="5760" w:hanging="360"/>
      </w:pPr>
      <w:rPr>
        <w:rFonts w:ascii="Courier New" w:hAnsi="Courier New" w:hint="default"/>
      </w:rPr>
    </w:lvl>
    <w:lvl w:ilvl="8" w:tplc="85DA8AAC">
      <w:start w:val="1"/>
      <w:numFmt w:val="bullet"/>
      <w:lvlText w:val=""/>
      <w:lvlJc w:val="left"/>
      <w:pPr>
        <w:ind w:left="6480" w:hanging="360"/>
      </w:pPr>
      <w:rPr>
        <w:rFonts w:ascii="Wingdings" w:hAnsi="Wingdings" w:hint="default"/>
      </w:rPr>
    </w:lvl>
  </w:abstractNum>
  <w:abstractNum w:abstractNumId="2" w15:restartNumberingAfterBreak="0">
    <w:nsid w:val="4E73EB6A"/>
    <w:multiLevelType w:val="hybridMultilevel"/>
    <w:tmpl w:val="BB902BC6"/>
    <w:lvl w:ilvl="0" w:tplc="BF28EBB2">
      <w:start w:val="1"/>
      <w:numFmt w:val="bullet"/>
      <w:lvlText w:val=""/>
      <w:lvlJc w:val="left"/>
      <w:pPr>
        <w:ind w:left="720" w:hanging="360"/>
      </w:pPr>
      <w:rPr>
        <w:rFonts w:ascii="Symbol" w:hAnsi="Symbol" w:hint="default"/>
      </w:rPr>
    </w:lvl>
    <w:lvl w:ilvl="1" w:tplc="A04648B0">
      <w:start w:val="1"/>
      <w:numFmt w:val="bullet"/>
      <w:lvlText w:val="o"/>
      <w:lvlJc w:val="left"/>
      <w:pPr>
        <w:ind w:left="1440" w:hanging="360"/>
      </w:pPr>
      <w:rPr>
        <w:rFonts w:ascii="Courier New" w:hAnsi="Courier New" w:hint="default"/>
      </w:rPr>
    </w:lvl>
    <w:lvl w:ilvl="2" w:tplc="09C2AB04">
      <w:start w:val="1"/>
      <w:numFmt w:val="bullet"/>
      <w:lvlText w:val=""/>
      <w:lvlJc w:val="left"/>
      <w:pPr>
        <w:ind w:left="2160" w:hanging="360"/>
      </w:pPr>
      <w:rPr>
        <w:rFonts w:ascii="Wingdings" w:hAnsi="Wingdings" w:hint="default"/>
      </w:rPr>
    </w:lvl>
    <w:lvl w:ilvl="3" w:tplc="267A9D50">
      <w:start w:val="1"/>
      <w:numFmt w:val="bullet"/>
      <w:lvlText w:val=""/>
      <w:lvlJc w:val="left"/>
      <w:pPr>
        <w:ind w:left="2880" w:hanging="360"/>
      </w:pPr>
      <w:rPr>
        <w:rFonts w:ascii="Symbol" w:hAnsi="Symbol" w:hint="default"/>
      </w:rPr>
    </w:lvl>
    <w:lvl w:ilvl="4" w:tplc="8864E2BC">
      <w:start w:val="1"/>
      <w:numFmt w:val="bullet"/>
      <w:lvlText w:val="o"/>
      <w:lvlJc w:val="left"/>
      <w:pPr>
        <w:ind w:left="3600" w:hanging="360"/>
      </w:pPr>
      <w:rPr>
        <w:rFonts w:ascii="Courier New" w:hAnsi="Courier New" w:hint="default"/>
      </w:rPr>
    </w:lvl>
    <w:lvl w:ilvl="5" w:tplc="CEDC710C">
      <w:start w:val="1"/>
      <w:numFmt w:val="bullet"/>
      <w:lvlText w:val=""/>
      <w:lvlJc w:val="left"/>
      <w:pPr>
        <w:ind w:left="4320" w:hanging="360"/>
      </w:pPr>
      <w:rPr>
        <w:rFonts w:ascii="Wingdings" w:hAnsi="Wingdings" w:hint="default"/>
      </w:rPr>
    </w:lvl>
    <w:lvl w:ilvl="6" w:tplc="41B06A24">
      <w:start w:val="1"/>
      <w:numFmt w:val="bullet"/>
      <w:lvlText w:val=""/>
      <w:lvlJc w:val="left"/>
      <w:pPr>
        <w:ind w:left="5040" w:hanging="360"/>
      </w:pPr>
      <w:rPr>
        <w:rFonts w:ascii="Symbol" w:hAnsi="Symbol" w:hint="default"/>
      </w:rPr>
    </w:lvl>
    <w:lvl w:ilvl="7" w:tplc="6F9AC84A">
      <w:start w:val="1"/>
      <w:numFmt w:val="bullet"/>
      <w:lvlText w:val="o"/>
      <w:lvlJc w:val="left"/>
      <w:pPr>
        <w:ind w:left="5760" w:hanging="360"/>
      </w:pPr>
      <w:rPr>
        <w:rFonts w:ascii="Courier New" w:hAnsi="Courier New" w:hint="default"/>
      </w:rPr>
    </w:lvl>
    <w:lvl w:ilvl="8" w:tplc="55FC2AF2">
      <w:start w:val="1"/>
      <w:numFmt w:val="bullet"/>
      <w:lvlText w:val=""/>
      <w:lvlJc w:val="left"/>
      <w:pPr>
        <w:ind w:left="6480" w:hanging="360"/>
      </w:pPr>
      <w:rPr>
        <w:rFonts w:ascii="Wingdings" w:hAnsi="Wingdings" w:hint="default"/>
      </w:rPr>
    </w:lvl>
  </w:abstractNum>
  <w:abstractNum w:abstractNumId="3" w15:restartNumberingAfterBreak="0">
    <w:nsid w:val="5EE19FB4"/>
    <w:multiLevelType w:val="hybridMultilevel"/>
    <w:tmpl w:val="16A29F56"/>
    <w:lvl w:ilvl="0" w:tplc="2796253E">
      <w:start w:val="1"/>
      <w:numFmt w:val="bullet"/>
      <w:lvlText w:val=""/>
      <w:lvlJc w:val="left"/>
      <w:pPr>
        <w:ind w:left="720" w:hanging="360"/>
      </w:pPr>
      <w:rPr>
        <w:rFonts w:ascii="Symbol" w:hAnsi="Symbol" w:hint="default"/>
      </w:rPr>
    </w:lvl>
    <w:lvl w:ilvl="1" w:tplc="1988D36A">
      <w:start w:val="1"/>
      <w:numFmt w:val="bullet"/>
      <w:lvlText w:val="o"/>
      <w:lvlJc w:val="left"/>
      <w:pPr>
        <w:ind w:left="1440" w:hanging="360"/>
      </w:pPr>
      <w:rPr>
        <w:rFonts w:ascii="Courier New" w:hAnsi="Courier New" w:hint="default"/>
      </w:rPr>
    </w:lvl>
    <w:lvl w:ilvl="2" w:tplc="4436355E">
      <w:start w:val="1"/>
      <w:numFmt w:val="bullet"/>
      <w:lvlText w:val=""/>
      <w:lvlJc w:val="left"/>
      <w:pPr>
        <w:ind w:left="2160" w:hanging="360"/>
      </w:pPr>
      <w:rPr>
        <w:rFonts w:ascii="Wingdings" w:hAnsi="Wingdings" w:hint="default"/>
      </w:rPr>
    </w:lvl>
    <w:lvl w:ilvl="3" w:tplc="A100F556">
      <w:start w:val="1"/>
      <w:numFmt w:val="bullet"/>
      <w:lvlText w:val=""/>
      <w:lvlJc w:val="left"/>
      <w:pPr>
        <w:ind w:left="2880" w:hanging="360"/>
      </w:pPr>
      <w:rPr>
        <w:rFonts w:ascii="Symbol" w:hAnsi="Symbol" w:hint="default"/>
      </w:rPr>
    </w:lvl>
    <w:lvl w:ilvl="4" w:tplc="9B5A3938">
      <w:start w:val="1"/>
      <w:numFmt w:val="bullet"/>
      <w:lvlText w:val="o"/>
      <w:lvlJc w:val="left"/>
      <w:pPr>
        <w:ind w:left="3600" w:hanging="360"/>
      </w:pPr>
      <w:rPr>
        <w:rFonts w:ascii="Courier New" w:hAnsi="Courier New" w:hint="default"/>
      </w:rPr>
    </w:lvl>
    <w:lvl w:ilvl="5" w:tplc="7FDA42AC">
      <w:start w:val="1"/>
      <w:numFmt w:val="bullet"/>
      <w:lvlText w:val=""/>
      <w:lvlJc w:val="left"/>
      <w:pPr>
        <w:ind w:left="4320" w:hanging="360"/>
      </w:pPr>
      <w:rPr>
        <w:rFonts w:ascii="Wingdings" w:hAnsi="Wingdings" w:hint="default"/>
      </w:rPr>
    </w:lvl>
    <w:lvl w:ilvl="6" w:tplc="487E738E">
      <w:start w:val="1"/>
      <w:numFmt w:val="bullet"/>
      <w:lvlText w:val=""/>
      <w:lvlJc w:val="left"/>
      <w:pPr>
        <w:ind w:left="5040" w:hanging="360"/>
      </w:pPr>
      <w:rPr>
        <w:rFonts w:ascii="Symbol" w:hAnsi="Symbol" w:hint="default"/>
      </w:rPr>
    </w:lvl>
    <w:lvl w:ilvl="7" w:tplc="90A821FA">
      <w:start w:val="1"/>
      <w:numFmt w:val="bullet"/>
      <w:lvlText w:val="o"/>
      <w:lvlJc w:val="left"/>
      <w:pPr>
        <w:ind w:left="5760" w:hanging="360"/>
      </w:pPr>
      <w:rPr>
        <w:rFonts w:ascii="Courier New" w:hAnsi="Courier New" w:hint="default"/>
      </w:rPr>
    </w:lvl>
    <w:lvl w:ilvl="8" w:tplc="B6A466A6">
      <w:start w:val="1"/>
      <w:numFmt w:val="bullet"/>
      <w:lvlText w:val=""/>
      <w:lvlJc w:val="left"/>
      <w:pPr>
        <w:ind w:left="6480" w:hanging="360"/>
      </w:pPr>
      <w:rPr>
        <w:rFonts w:ascii="Wingdings" w:hAnsi="Wingdings" w:hint="default"/>
      </w:rPr>
    </w:lvl>
  </w:abstractNum>
  <w:abstractNum w:abstractNumId="4" w15:restartNumberingAfterBreak="0">
    <w:nsid w:val="70080B60"/>
    <w:multiLevelType w:val="hybridMultilevel"/>
    <w:tmpl w:val="04D6E7C8"/>
    <w:lvl w:ilvl="0" w:tplc="7B5ACEB4">
      <w:start w:val="1"/>
      <w:numFmt w:val="bullet"/>
      <w:lvlText w:val=""/>
      <w:lvlJc w:val="left"/>
      <w:pPr>
        <w:ind w:left="720" w:hanging="360"/>
      </w:pPr>
      <w:rPr>
        <w:rFonts w:ascii="Symbol" w:hAnsi="Symbol" w:hint="default"/>
      </w:rPr>
    </w:lvl>
    <w:lvl w:ilvl="1" w:tplc="8B52703E">
      <w:start w:val="1"/>
      <w:numFmt w:val="bullet"/>
      <w:lvlText w:val="o"/>
      <w:lvlJc w:val="left"/>
      <w:pPr>
        <w:ind w:left="1440" w:hanging="360"/>
      </w:pPr>
      <w:rPr>
        <w:rFonts w:ascii="Courier New" w:hAnsi="Courier New" w:hint="default"/>
      </w:rPr>
    </w:lvl>
    <w:lvl w:ilvl="2" w:tplc="6194F112">
      <w:start w:val="1"/>
      <w:numFmt w:val="bullet"/>
      <w:lvlText w:val=""/>
      <w:lvlJc w:val="left"/>
      <w:pPr>
        <w:ind w:left="2160" w:hanging="360"/>
      </w:pPr>
      <w:rPr>
        <w:rFonts w:ascii="Wingdings" w:hAnsi="Wingdings" w:hint="default"/>
      </w:rPr>
    </w:lvl>
    <w:lvl w:ilvl="3" w:tplc="DCF896A4">
      <w:start w:val="1"/>
      <w:numFmt w:val="bullet"/>
      <w:lvlText w:val=""/>
      <w:lvlJc w:val="left"/>
      <w:pPr>
        <w:ind w:left="2880" w:hanging="360"/>
      </w:pPr>
      <w:rPr>
        <w:rFonts w:ascii="Symbol" w:hAnsi="Symbol" w:hint="default"/>
      </w:rPr>
    </w:lvl>
    <w:lvl w:ilvl="4" w:tplc="AB567A76">
      <w:start w:val="1"/>
      <w:numFmt w:val="bullet"/>
      <w:lvlText w:val="o"/>
      <w:lvlJc w:val="left"/>
      <w:pPr>
        <w:ind w:left="3600" w:hanging="360"/>
      </w:pPr>
      <w:rPr>
        <w:rFonts w:ascii="Courier New" w:hAnsi="Courier New" w:hint="default"/>
      </w:rPr>
    </w:lvl>
    <w:lvl w:ilvl="5" w:tplc="9CF01A2A">
      <w:start w:val="1"/>
      <w:numFmt w:val="bullet"/>
      <w:lvlText w:val=""/>
      <w:lvlJc w:val="left"/>
      <w:pPr>
        <w:ind w:left="4320" w:hanging="360"/>
      </w:pPr>
      <w:rPr>
        <w:rFonts w:ascii="Wingdings" w:hAnsi="Wingdings" w:hint="default"/>
      </w:rPr>
    </w:lvl>
    <w:lvl w:ilvl="6" w:tplc="03AA1032">
      <w:start w:val="1"/>
      <w:numFmt w:val="bullet"/>
      <w:lvlText w:val=""/>
      <w:lvlJc w:val="left"/>
      <w:pPr>
        <w:ind w:left="5040" w:hanging="360"/>
      </w:pPr>
      <w:rPr>
        <w:rFonts w:ascii="Symbol" w:hAnsi="Symbol" w:hint="default"/>
      </w:rPr>
    </w:lvl>
    <w:lvl w:ilvl="7" w:tplc="9C1C76BA">
      <w:start w:val="1"/>
      <w:numFmt w:val="bullet"/>
      <w:lvlText w:val="o"/>
      <w:lvlJc w:val="left"/>
      <w:pPr>
        <w:ind w:left="5760" w:hanging="360"/>
      </w:pPr>
      <w:rPr>
        <w:rFonts w:ascii="Courier New" w:hAnsi="Courier New" w:hint="default"/>
      </w:rPr>
    </w:lvl>
    <w:lvl w:ilvl="8" w:tplc="40660E82">
      <w:start w:val="1"/>
      <w:numFmt w:val="bullet"/>
      <w:lvlText w:val=""/>
      <w:lvlJc w:val="left"/>
      <w:pPr>
        <w:ind w:left="6480" w:hanging="360"/>
      </w:pPr>
      <w:rPr>
        <w:rFonts w:ascii="Wingdings" w:hAnsi="Wingdings" w:hint="default"/>
      </w:rPr>
    </w:lvl>
  </w:abstractNum>
  <w:abstractNum w:abstractNumId="5" w15:restartNumberingAfterBreak="0">
    <w:nsid w:val="7131EA8F"/>
    <w:multiLevelType w:val="hybridMultilevel"/>
    <w:tmpl w:val="104213CA"/>
    <w:lvl w:ilvl="0" w:tplc="8CFABE14">
      <w:start w:val="1"/>
      <w:numFmt w:val="bullet"/>
      <w:lvlText w:val=""/>
      <w:lvlJc w:val="left"/>
      <w:pPr>
        <w:ind w:left="720" w:hanging="360"/>
      </w:pPr>
      <w:rPr>
        <w:rFonts w:ascii="Symbol" w:hAnsi="Symbol" w:hint="default"/>
      </w:rPr>
    </w:lvl>
    <w:lvl w:ilvl="1" w:tplc="866EB686">
      <w:start w:val="1"/>
      <w:numFmt w:val="bullet"/>
      <w:lvlText w:val="o"/>
      <w:lvlJc w:val="left"/>
      <w:pPr>
        <w:ind w:left="1440" w:hanging="360"/>
      </w:pPr>
      <w:rPr>
        <w:rFonts w:ascii="Courier New" w:hAnsi="Courier New" w:hint="default"/>
      </w:rPr>
    </w:lvl>
    <w:lvl w:ilvl="2" w:tplc="CCE04E92">
      <w:start w:val="1"/>
      <w:numFmt w:val="bullet"/>
      <w:lvlText w:val=""/>
      <w:lvlJc w:val="left"/>
      <w:pPr>
        <w:ind w:left="2160" w:hanging="360"/>
      </w:pPr>
      <w:rPr>
        <w:rFonts w:ascii="Wingdings" w:hAnsi="Wingdings" w:hint="default"/>
      </w:rPr>
    </w:lvl>
    <w:lvl w:ilvl="3" w:tplc="93A0F19C">
      <w:start w:val="1"/>
      <w:numFmt w:val="bullet"/>
      <w:lvlText w:val=""/>
      <w:lvlJc w:val="left"/>
      <w:pPr>
        <w:ind w:left="2880" w:hanging="360"/>
      </w:pPr>
      <w:rPr>
        <w:rFonts w:ascii="Symbol" w:hAnsi="Symbol" w:hint="default"/>
      </w:rPr>
    </w:lvl>
    <w:lvl w:ilvl="4" w:tplc="AFE6B73E">
      <w:start w:val="1"/>
      <w:numFmt w:val="bullet"/>
      <w:lvlText w:val="o"/>
      <w:lvlJc w:val="left"/>
      <w:pPr>
        <w:ind w:left="3600" w:hanging="360"/>
      </w:pPr>
      <w:rPr>
        <w:rFonts w:ascii="Courier New" w:hAnsi="Courier New" w:hint="default"/>
      </w:rPr>
    </w:lvl>
    <w:lvl w:ilvl="5" w:tplc="34A8A2F4">
      <w:start w:val="1"/>
      <w:numFmt w:val="bullet"/>
      <w:lvlText w:val=""/>
      <w:lvlJc w:val="left"/>
      <w:pPr>
        <w:ind w:left="4320" w:hanging="360"/>
      </w:pPr>
      <w:rPr>
        <w:rFonts w:ascii="Wingdings" w:hAnsi="Wingdings" w:hint="default"/>
      </w:rPr>
    </w:lvl>
    <w:lvl w:ilvl="6" w:tplc="F9747FDE">
      <w:start w:val="1"/>
      <w:numFmt w:val="bullet"/>
      <w:lvlText w:val=""/>
      <w:lvlJc w:val="left"/>
      <w:pPr>
        <w:ind w:left="5040" w:hanging="360"/>
      </w:pPr>
      <w:rPr>
        <w:rFonts w:ascii="Symbol" w:hAnsi="Symbol" w:hint="default"/>
      </w:rPr>
    </w:lvl>
    <w:lvl w:ilvl="7" w:tplc="0F7A17E6">
      <w:start w:val="1"/>
      <w:numFmt w:val="bullet"/>
      <w:lvlText w:val="o"/>
      <w:lvlJc w:val="left"/>
      <w:pPr>
        <w:ind w:left="5760" w:hanging="360"/>
      </w:pPr>
      <w:rPr>
        <w:rFonts w:ascii="Courier New" w:hAnsi="Courier New" w:hint="default"/>
      </w:rPr>
    </w:lvl>
    <w:lvl w:ilvl="8" w:tplc="16BC6B76">
      <w:start w:val="1"/>
      <w:numFmt w:val="bullet"/>
      <w:lvlText w:val=""/>
      <w:lvlJc w:val="left"/>
      <w:pPr>
        <w:ind w:left="6480" w:hanging="360"/>
      </w:pPr>
      <w:rPr>
        <w:rFonts w:ascii="Wingdings" w:hAnsi="Wingdings" w:hint="default"/>
      </w:rPr>
    </w:lvl>
  </w:abstractNum>
  <w:abstractNum w:abstractNumId="6" w15:restartNumberingAfterBreak="0">
    <w:nsid w:val="77F5D774"/>
    <w:multiLevelType w:val="hybridMultilevel"/>
    <w:tmpl w:val="F75052A2"/>
    <w:lvl w:ilvl="0" w:tplc="764A7794">
      <w:start w:val="1"/>
      <w:numFmt w:val="bullet"/>
      <w:lvlText w:val=""/>
      <w:lvlJc w:val="left"/>
      <w:pPr>
        <w:ind w:left="720" w:hanging="360"/>
      </w:pPr>
      <w:rPr>
        <w:rFonts w:ascii="Symbol" w:hAnsi="Symbol" w:hint="default"/>
      </w:rPr>
    </w:lvl>
    <w:lvl w:ilvl="1" w:tplc="053893E4">
      <w:start w:val="1"/>
      <w:numFmt w:val="bullet"/>
      <w:lvlText w:val="o"/>
      <w:lvlJc w:val="left"/>
      <w:pPr>
        <w:ind w:left="1440" w:hanging="360"/>
      </w:pPr>
      <w:rPr>
        <w:rFonts w:ascii="Courier New" w:hAnsi="Courier New" w:hint="default"/>
      </w:rPr>
    </w:lvl>
    <w:lvl w:ilvl="2" w:tplc="364666D8">
      <w:start w:val="1"/>
      <w:numFmt w:val="bullet"/>
      <w:lvlText w:val=""/>
      <w:lvlJc w:val="left"/>
      <w:pPr>
        <w:ind w:left="2160" w:hanging="360"/>
      </w:pPr>
      <w:rPr>
        <w:rFonts w:ascii="Wingdings" w:hAnsi="Wingdings" w:hint="default"/>
      </w:rPr>
    </w:lvl>
    <w:lvl w:ilvl="3" w:tplc="F0767C2E">
      <w:start w:val="1"/>
      <w:numFmt w:val="bullet"/>
      <w:lvlText w:val=""/>
      <w:lvlJc w:val="left"/>
      <w:pPr>
        <w:ind w:left="2880" w:hanging="360"/>
      </w:pPr>
      <w:rPr>
        <w:rFonts w:ascii="Symbol" w:hAnsi="Symbol" w:hint="default"/>
      </w:rPr>
    </w:lvl>
    <w:lvl w:ilvl="4" w:tplc="5FCA47EC">
      <w:start w:val="1"/>
      <w:numFmt w:val="bullet"/>
      <w:lvlText w:val="o"/>
      <w:lvlJc w:val="left"/>
      <w:pPr>
        <w:ind w:left="3600" w:hanging="360"/>
      </w:pPr>
      <w:rPr>
        <w:rFonts w:ascii="Courier New" w:hAnsi="Courier New" w:hint="default"/>
      </w:rPr>
    </w:lvl>
    <w:lvl w:ilvl="5" w:tplc="874282DC">
      <w:start w:val="1"/>
      <w:numFmt w:val="bullet"/>
      <w:lvlText w:val=""/>
      <w:lvlJc w:val="left"/>
      <w:pPr>
        <w:ind w:left="4320" w:hanging="360"/>
      </w:pPr>
      <w:rPr>
        <w:rFonts w:ascii="Wingdings" w:hAnsi="Wingdings" w:hint="default"/>
      </w:rPr>
    </w:lvl>
    <w:lvl w:ilvl="6" w:tplc="C456B21A">
      <w:start w:val="1"/>
      <w:numFmt w:val="bullet"/>
      <w:lvlText w:val=""/>
      <w:lvlJc w:val="left"/>
      <w:pPr>
        <w:ind w:left="5040" w:hanging="360"/>
      </w:pPr>
      <w:rPr>
        <w:rFonts w:ascii="Symbol" w:hAnsi="Symbol" w:hint="default"/>
      </w:rPr>
    </w:lvl>
    <w:lvl w:ilvl="7" w:tplc="FDF8C0A2">
      <w:start w:val="1"/>
      <w:numFmt w:val="bullet"/>
      <w:lvlText w:val="o"/>
      <w:lvlJc w:val="left"/>
      <w:pPr>
        <w:ind w:left="5760" w:hanging="360"/>
      </w:pPr>
      <w:rPr>
        <w:rFonts w:ascii="Courier New" w:hAnsi="Courier New" w:hint="default"/>
      </w:rPr>
    </w:lvl>
    <w:lvl w:ilvl="8" w:tplc="9FBEE52A">
      <w:start w:val="1"/>
      <w:numFmt w:val="bullet"/>
      <w:lvlText w:val=""/>
      <w:lvlJc w:val="left"/>
      <w:pPr>
        <w:ind w:left="6480" w:hanging="360"/>
      </w:pPr>
      <w:rPr>
        <w:rFonts w:ascii="Wingdings" w:hAnsi="Wingdings" w:hint="default"/>
      </w:rPr>
    </w:lvl>
  </w:abstractNum>
  <w:num w:numId="1" w16cid:durableId="1543901840">
    <w:abstractNumId w:val="6"/>
  </w:num>
  <w:num w:numId="2" w16cid:durableId="609439091">
    <w:abstractNumId w:val="2"/>
  </w:num>
  <w:num w:numId="3" w16cid:durableId="2077436959">
    <w:abstractNumId w:val="0"/>
  </w:num>
  <w:num w:numId="4" w16cid:durableId="924188987">
    <w:abstractNumId w:val="5"/>
  </w:num>
  <w:num w:numId="5" w16cid:durableId="1429617842">
    <w:abstractNumId w:val="1"/>
  </w:num>
  <w:num w:numId="6" w16cid:durableId="108166546">
    <w:abstractNumId w:val="3"/>
  </w:num>
  <w:num w:numId="7" w16cid:durableId="13658651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isplayBackgroundShape/>
  <w:proofState w:spelling="clean" w:grammar="clean"/>
  <w:trackRevisions/>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F2F"/>
    <w:rsid w:val="000379AA"/>
    <w:rsid w:val="001D3F2F"/>
    <w:rsid w:val="002046C5"/>
    <w:rsid w:val="004B3BF0"/>
    <w:rsid w:val="004E0149"/>
    <w:rsid w:val="008B708E"/>
    <w:rsid w:val="008D0E1C"/>
    <w:rsid w:val="00A244F5"/>
    <w:rsid w:val="00A45D1B"/>
    <w:rsid w:val="00AB47C2"/>
    <w:rsid w:val="00AD0588"/>
    <w:rsid w:val="00CB28F9"/>
    <w:rsid w:val="00CC3A7F"/>
    <w:rsid w:val="00D012AA"/>
    <w:rsid w:val="00D61F49"/>
    <w:rsid w:val="00D90FE6"/>
    <w:rsid w:val="00FB0B3C"/>
    <w:rsid w:val="010B8EB8"/>
    <w:rsid w:val="0382449E"/>
    <w:rsid w:val="048CC977"/>
    <w:rsid w:val="0E63B9AA"/>
    <w:rsid w:val="0FCFDC96"/>
    <w:rsid w:val="13750A3E"/>
    <w:rsid w:val="15439F45"/>
    <w:rsid w:val="1AC2BA6E"/>
    <w:rsid w:val="1D44AE0A"/>
    <w:rsid w:val="23E31BBA"/>
    <w:rsid w:val="243E1A01"/>
    <w:rsid w:val="26F907D7"/>
    <w:rsid w:val="28AF0D4A"/>
    <w:rsid w:val="290D584F"/>
    <w:rsid w:val="2A1624DB"/>
    <w:rsid w:val="2B229610"/>
    <w:rsid w:val="2E777390"/>
    <w:rsid w:val="31E0F475"/>
    <w:rsid w:val="32DA1303"/>
    <w:rsid w:val="336C6ADF"/>
    <w:rsid w:val="3C8F0B93"/>
    <w:rsid w:val="3DEB83AF"/>
    <w:rsid w:val="3EC42D86"/>
    <w:rsid w:val="3FA4AE34"/>
    <w:rsid w:val="471713FC"/>
    <w:rsid w:val="4740AF85"/>
    <w:rsid w:val="498825A9"/>
    <w:rsid w:val="50459ED0"/>
    <w:rsid w:val="53F35BF8"/>
    <w:rsid w:val="5A1F1409"/>
    <w:rsid w:val="5AC222E6"/>
    <w:rsid w:val="5E9010B1"/>
    <w:rsid w:val="609DEE15"/>
    <w:rsid w:val="614CA706"/>
    <w:rsid w:val="64FE1C31"/>
    <w:rsid w:val="65040DD9"/>
    <w:rsid w:val="697FA671"/>
    <w:rsid w:val="6C07A535"/>
    <w:rsid w:val="6DD902CF"/>
    <w:rsid w:val="6F90E6E0"/>
    <w:rsid w:val="6F962B89"/>
    <w:rsid w:val="717E8148"/>
    <w:rsid w:val="736622BD"/>
    <w:rsid w:val="799EB915"/>
    <w:rsid w:val="79BEBC64"/>
    <w:rsid w:val="7A1C6B08"/>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D645AC"/>
  <w15:docId w15:val="{9020369A-6582-4F87-A5D1-26B5B03B6E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fr-CH" w:eastAsia="fr-CH"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rPr>
      <w:u w:val="single"/>
    </w:rPr>
  </w:style>
  <w:style w:type="table" w:customStyle="1" w:styleId="TableNormal">
    <w:name w:val="Table Normal"/>
    <w:tblPr>
      <w:tblInd w:w="0" w:type="dxa"/>
      <w:tblCellMar>
        <w:top w:w="0" w:type="dxa"/>
        <w:left w:w="0" w:type="dxa"/>
        <w:bottom w:w="0" w:type="dxa"/>
        <w:right w:w="0" w:type="dxa"/>
      </w:tblCellMar>
    </w:tblPr>
  </w:style>
  <w:style w:type="paragraph" w:customStyle="1" w:styleId="Corps">
    <w:name w:val="Corps"/>
    <w:rPr>
      <w:rFonts w:ascii="Helvetica Neue" w:hAnsi="Helvetica Neue" w:cs="Arial Unicode MS"/>
      <w:color w:val="000000"/>
      <w:sz w:val="22"/>
      <w:szCs w:val="22"/>
      <w14:textOutline w14:w="0" w14:cap="flat" w14:cmpd="sng" w14:algn="ctr">
        <w14:noFill/>
        <w14:prstDash w14:val="solid"/>
        <w14:bevel/>
      </w14:textOutline>
    </w:rPr>
  </w:style>
  <w:style w:type="character" w:customStyle="1" w:styleId="Aucun">
    <w:name w:val="Aucun"/>
    <w:rPr>
      <w:lang w:val="fr-FR"/>
    </w:rPr>
  </w:style>
  <w:style w:type="paragraph" w:styleId="Rvision">
    <w:name w:val="Revision"/>
    <w:hidden/>
    <w:uiPriority w:val="99"/>
    <w:semiHidden/>
    <w:rsid w:val="00D61F49"/>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4</Pages>
  <Words>844</Words>
  <Characters>4646</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DUMONT-GIRARD Clarisse (BEM-CH)</cp:lastModifiedBy>
  <cp:revision>7</cp:revision>
  <dcterms:created xsi:type="dcterms:W3CDTF">2026-03-02T13:27:00Z</dcterms:created>
  <dcterms:modified xsi:type="dcterms:W3CDTF">2026-03-10T17:45:00Z</dcterms:modified>
</cp:coreProperties>
</file>