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9314" w14:textId="77777777" w:rsidR="00905788" w:rsidRPr="000A4A80" w:rsidRDefault="00905788" w:rsidP="00905788">
      <w:pPr>
        <w:pStyle w:val="Corps"/>
        <w:jc w:val="center"/>
        <w:rPr>
          <w:rFonts w:ascii="Times New Roman" w:eastAsia="Microsoft YaHei" w:hAnsi="Times New Roman" w:cs="Times New Roman"/>
          <w:sz w:val="24"/>
          <w:szCs w:val="24"/>
        </w:rPr>
      </w:pPr>
    </w:p>
    <w:p w14:paraId="5AFD2CEC" w14:textId="77777777" w:rsidR="00905788" w:rsidRPr="000A4A80" w:rsidRDefault="00905788" w:rsidP="00905788">
      <w:pPr>
        <w:pStyle w:val="Corps"/>
        <w:jc w:val="center"/>
        <w:rPr>
          <w:rFonts w:ascii="Times New Roman" w:eastAsia="Microsoft YaHei" w:hAnsi="Times New Roman" w:cs="Times New Roman"/>
          <w:sz w:val="24"/>
          <w:szCs w:val="24"/>
        </w:rPr>
      </w:pPr>
    </w:p>
    <w:p w14:paraId="02B98676" w14:textId="77777777" w:rsidR="00BE734D" w:rsidRPr="00B111B5" w:rsidRDefault="000363E4" w:rsidP="006D6D67">
      <w:pPr>
        <w:pStyle w:val="Corps"/>
        <w:jc w:val="center"/>
        <w:rPr>
          <w:rFonts w:ascii="Times New Roman" w:eastAsia="Microsoft YaHei" w:hAnsi="Times New Roman" w:cs="Times New Roman"/>
          <w:b/>
          <w:bCs/>
          <w:sz w:val="32"/>
          <w:szCs w:val="32"/>
          <w:lang w:val="en-US"/>
        </w:rPr>
      </w:pPr>
      <w:bookmarkStart w:id="0" w:name="_Hlk183599757"/>
      <w:r w:rsidRPr="00B111B5">
        <w:rPr>
          <w:rFonts w:ascii="Times New Roman" w:eastAsia="Microsoft YaHei" w:hAnsi="Times New Roman" w:cs="Times New Roman"/>
          <w:b/>
          <w:bCs/>
          <w:sz w:val="32"/>
          <w:szCs w:val="32"/>
          <w:lang w:val="en-US"/>
        </w:rPr>
        <w:t xml:space="preserve">RIVIERA CHINESE NEW YEAR LIMITED EDITION </w:t>
      </w:r>
    </w:p>
    <w:p w14:paraId="0872E0C1" w14:textId="75596D0D" w:rsidR="00BC1EA4" w:rsidRPr="00B111B5" w:rsidRDefault="000363E4" w:rsidP="006D6D67">
      <w:pPr>
        <w:pStyle w:val="Corps"/>
        <w:jc w:val="center"/>
        <w:rPr>
          <w:rFonts w:ascii="Times New Roman" w:eastAsia="Microsoft YaHei" w:hAnsi="Times New Roman" w:cs="Times New Roman"/>
          <w:b/>
          <w:bCs/>
          <w:sz w:val="32"/>
          <w:szCs w:val="32"/>
          <w:lang w:val="en-US"/>
        </w:rPr>
      </w:pPr>
      <w:r w:rsidRPr="00B111B5">
        <w:rPr>
          <w:rFonts w:ascii="Times New Roman" w:eastAsia="Microsoft YaHei" w:hAnsi="Times New Roman" w:cs="Times New Roman"/>
          <w:b/>
          <w:bCs/>
          <w:sz w:val="32"/>
          <w:szCs w:val="32"/>
          <w:lang w:val="en-US"/>
        </w:rPr>
        <w:t>- YEAR OF THE SNAKE WAT</w:t>
      </w:r>
      <w:bookmarkEnd w:id="0"/>
      <w:r w:rsidR="006116E5" w:rsidRPr="00B111B5">
        <w:rPr>
          <w:rFonts w:ascii="Times New Roman" w:eastAsia="Microsoft YaHei" w:hAnsi="Times New Roman" w:cs="Times New Roman"/>
          <w:b/>
          <w:bCs/>
          <w:sz w:val="32"/>
          <w:szCs w:val="32"/>
          <w:lang w:val="en-US"/>
        </w:rPr>
        <w:t>CH</w:t>
      </w:r>
    </w:p>
    <w:p w14:paraId="48517464" w14:textId="77777777" w:rsidR="008F66A2" w:rsidRPr="00B111B5" w:rsidRDefault="008F66A2" w:rsidP="008F66A2">
      <w:pPr>
        <w:spacing w:before="287" w:after="160" w:line="405" w:lineRule="auto"/>
        <w:jc w:val="both"/>
        <w:rPr>
          <w:rFonts w:eastAsia="Microsoft YaHei"/>
          <w:color w:val="000000"/>
          <w14:textOutline w14:w="0" w14:cap="flat" w14:cmpd="sng" w14:algn="ctr">
            <w14:noFill/>
            <w14:prstDash w14:val="solid"/>
            <w14:bevel/>
          </w14:textOutline>
        </w:rPr>
      </w:pPr>
      <w:bookmarkStart w:id="1" w:name="OLE_LINK19"/>
    </w:p>
    <w:p w14:paraId="578E90DD" w14:textId="4FF7436E" w:rsidR="000A4A80" w:rsidRPr="00B111B5" w:rsidRDefault="00F73647" w:rsidP="000A4A80">
      <w:pPr>
        <w:spacing w:before="287" w:after="160" w:line="405" w:lineRule="auto"/>
        <w:jc w:val="both"/>
        <w:rPr>
          <w:rFonts w:eastAsia="Microsoft YaHei"/>
          <w:spacing w:val="-2"/>
        </w:rPr>
      </w:pPr>
      <w:r w:rsidRPr="000A4A80">
        <w:rPr>
          <w:rFonts w:eastAsia="Microsoft YaHei"/>
        </w:rPr>
        <w:t xml:space="preserve">From ancient mythology to classical poetry, snakes have </w:t>
      </w:r>
      <w:r w:rsidR="008D258F" w:rsidRPr="000A4A80">
        <w:rPr>
          <w:rFonts w:eastAsia="Microsoft YaHei"/>
        </w:rPr>
        <w:t xml:space="preserve">always </w:t>
      </w:r>
      <w:r w:rsidRPr="000A4A80">
        <w:rPr>
          <w:rFonts w:eastAsia="Microsoft YaHei"/>
        </w:rPr>
        <w:t xml:space="preserve">run through </w:t>
      </w:r>
      <w:r w:rsidR="007330CC" w:rsidRPr="00B111B5">
        <w:rPr>
          <w:rFonts w:eastAsia="Microsoft YaHei"/>
          <w:spacing w:val="-2"/>
          <w:lang w:eastAsia="zh-Hans"/>
        </w:rPr>
        <w:t>the imagination and philosophy of Chinese culture.</w:t>
      </w:r>
      <w:r w:rsidR="00405072" w:rsidRPr="00B111B5">
        <w:rPr>
          <w:rFonts w:eastAsia="Microsoft YaHei"/>
          <w:spacing w:val="-2"/>
          <w:lang w:eastAsia="zh-Hans"/>
        </w:rPr>
        <w:t xml:space="preserve"> </w:t>
      </w:r>
      <w:r w:rsidR="008D258F" w:rsidRPr="00B111B5">
        <w:rPr>
          <w:rFonts w:eastAsia="Microsoft YaHei"/>
          <w:spacing w:val="-2"/>
        </w:rPr>
        <w:t>They are</w:t>
      </w:r>
      <w:r w:rsidR="00405072" w:rsidRPr="00B111B5">
        <w:rPr>
          <w:rFonts w:eastAsia="Microsoft YaHei"/>
          <w:spacing w:val="-2"/>
          <w:lang w:eastAsia="zh-Hans"/>
        </w:rPr>
        <w:t xml:space="preserve"> mysterious</w:t>
      </w:r>
      <w:r w:rsidRPr="00B111B5">
        <w:rPr>
          <w:rFonts w:eastAsia="Microsoft YaHei"/>
          <w:spacing w:val="-2"/>
        </w:rPr>
        <w:t xml:space="preserve"> and</w:t>
      </w:r>
      <w:r w:rsidR="00405072" w:rsidRPr="00B111B5">
        <w:rPr>
          <w:rFonts w:eastAsia="Microsoft YaHei"/>
          <w:spacing w:val="-2"/>
          <w:lang w:eastAsia="zh-Hans"/>
        </w:rPr>
        <w:t xml:space="preserve"> spiritual, combining strength and grace.</w:t>
      </w:r>
      <w:r w:rsidRPr="00B111B5">
        <w:rPr>
          <w:rFonts w:eastAsia="Microsoft YaHei"/>
          <w:spacing w:val="-2"/>
        </w:rPr>
        <w:t xml:space="preserve"> As the Year of the Snake approaches, </w:t>
      </w:r>
      <w:r w:rsidR="00405072" w:rsidRPr="00B111B5">
        <w:rPr>
          <w:rFonts w:eastAsia="Microsoft YaHei"/>
          <w:spacing w:val="-2"/>
          <w:lang w:eastAsia="zh-Hans"/>
        </w:rPr>
        <w:t>Baume &amp; Mercier</w:t>
      </w:r>
      <w:r w:rsidR="00405072" w:rsidRPr="00B111B5">
        <w:rPr>
          <w:rFonts w:eastAsia="Microsoft YaHei"/>
          <w:spacing w:val="-2"/>
        </w:rPr>
        <w:t xml:space="preserve"> is delighted to present the</w:t>
      </w:r>
      <w:r w:rsidR="00405072" w:rsidRPr="00B111B5">
        <w:rPr>
          <w:rFonts w:eastAsia="Microsoft YaHei"/>
          <w:b/>
          <w:bCs/>
          <w:spacing w:val="-2"/>
        </w:rPr>
        <w:t xml:space="preserve"> </w:t>
      </w:r>
      <w:r w:rsidR="00405072" w:rsidRPr="00B111B5">
        <w:rPr>
          <w:rFonts w:eastAsia="Microsoft YaHei"/>
          <w:spacing w:val="-2"/>
        </w:rPr>
        <w:t xml:space="preserve">Riviera </w:t>
      </w:r>
      <w:r w:rsidR="006D6D67" w:rsidRPr="00B111B5">
        <w:rPr>
          <w:rFonts w:eastAsia="Microsoft YaHei"/>
          <w:spacing w:val="-2"/>
        </w:rPr>
        <w:t xml:space="preserve">Chinese </w:t>
      </w:r>
      <w:r w:rsidR="00405072" w:rsidRPr="00B111B5">
        <w:rPr>
          <w:rFonts w:eastAsia="Microsoft YaHei"/>
          <w:spacing w:val="-2"/>
        </w:rPr>
        <w:t>New Year Limited Edition – Year of the Snake, paying tribute to the transformation and vitality in the never-ending cycle of life.</w:t>
      </w:r>
    </w:p>
    <w:p w14:paraId="3C6F29D3" w14:textId="0FA453D4" w:rsidR="000A4A80" w:rsidRDefault="000A4A80" w:rsidP="00391353">
      <w:pPr>
        <w:spacing w:before="287" w:after="160" w:line="405" w:lineRule="auto"/>
        <w:jc w:val="both"/>
        <w:rPr>
          <w:rFonts w:eastAsia="Microsoft YaHei"/>
          <w:spacing w:val="-2"/>
          <w:lang w:val="fr-FR"/>
        </w:rPr>
      </w:pPr>
      <w:r w:rsidRPr="00A8192D">
        <w:rPr>
          <w:noProof/>
          <w:color w:val="000000"/>
        </w:rPr>
        <w:drawing>
          <wp:inline distT="0" distB="0" distL="0" distR="0" wp14:anchorId="2E30AD21" wp14:editId="5D907EA3">
            <wp:extent cx="6120130" cy="4590571"/>
            <wp:effectExtent l="0" t="0" r="0" b="635"/>
            <wp:docPr id="814372636" name="图片 1" descr="图片包含 桌子, 室内, 黑暗, 表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72636" name="图片 1" descr="图片包含 桌子, 室内, 黑暗, 表面&#10;&#10;描述已自动生成"/>
                    <pic:cNvPicPr/>
                  </pic:nvPicPr>
                  <pic:blipFill>
                    <a:blip r:embed="rId8" cstate="print">
                      <a:extLst>
                        <a:ext uri="{28A0092B-C50C-407E-A947-70E740481C1C}">
                          <a14:useLocalDpi xmlns:a14="http://schemas.microsoft.com/office/drawing/2010/main"/>
                        </a:ext>
                      </a:extLst>
                    </a:blip>
                    <a:stretch>
                      <a:fillRect/>
                    </a:stretch>
                  </pic:blipFill>
                  <pic:spPr>
                    <a:xfrm>
                      <a:off x="0" y="0"/>
                      <a:ext cx="6120130" cy="4590571"/>
                    </a:xfrm>
                    <a:prstGeom prst="rect">
                      <a:avLst/>
                    </a:prstGeom>
                  </pic:spPr>
                </pic:pic>
              </a:graphicData>
            </a:graphic>
          </wp:inline>
        </w:drawing>
      </w:r>
    </w:p>
    <w:p w14:paraId="0F248C03" w14:textId="77777777" w:rsidR="007B7BA0" w:rsidRPr="000A4A80" w:rsidRDefault="007B7BA0" w:rsidP="00391353">
      <w:pPr>
        <w:spacing w:before="287" w:after="160" w:line="405" w:lineRule="auto"/>
        <w:jc w:val="both"/>
        <w:rPr>
          <w:rFonts w:eastAsia="Microsoft YaHei"/>
          <w:spacing w:val="-2"/>
          <w:lang w:val="fr-FR"/>
        </w:rPr>
      </w:pPr>
    </w:p>
    <w:p w14:paraId="06E4112A" w14:textId="422D664F" w:rsidR="00905788" w:rsidRPr="00B111B5" w:rsidRDefault="00BD2E89" w:rsidP="006E779E">
      <w:pPr>
        <w:spacing w:before="287" w:after="160" w:line="405" w:lineRule="auto"/>
        <w:jc w:val="both"/>
        <w:rPr>
          <w:rFonts w:eastAsia="Microsoft YaHei"/>
          <w:spacing w:val="-2"/>
        </w:rPr>
      </w:pPr>
      <w:r w:rsidRPr="00B111B5">
        <w:rPr>
          <w:rFonts w:eastAsia="Microsoft YaHei"/>
          <w:spacing w:val="-2"/>
        </w:rPr>
        <w:lastRenderedPageBreak/>
        <w:t xml:space="preserve">The </w:t>
      </w:r>
      <w:r w:rsidR="00431E65" w:rsidRPr="00B111B5">
        <w:rPr>
          <w:rFonts w:eastAsia="Microsoft YaHei"/>
          <w:b/>
          <w:bCs/>
          <w:spacing w:val="-2"/>
        </w:rPr>
        <w:t xml:space="preserve">Riviera Chinese New Year Limited Edition – Year of the Snake </w:t>
      </w:r>
      <w:proofErr w:type="spellStart"/>
      <w:r w:rsidR="00431E65" w:rsidRPr="00B111B5">
        <w:rPr>
          <w:rFonts w:eastAsia="Microsoft YaHei"/>
          <w:b/>
          <w:bCs/>
          <w:spacing w:val="-2"/>
        </w:rPr>
        <w:t>Baumatic</w:t>
      </w:r>
      <w:proofErr w:type="spellEnd"/>
      <w:r w:rsidR="00431E65" w:rsidRPr="00B111B5">
        <w:rPr>
          <w:rFonts w:eastAsia="Microsoft YaHei"/>
          <w:b/>
          <w:bCs/>
          <w:spacing w:val="-2"/>
        </w:rPr>
        <w:t xml:space="preserve"> Date</w:t>
      </w:r>
      <w:r w:rsidR="00431E65" w:rsidRPr="00B111B5">
        <w:rPr>
          <w:rFonts w:eastAsia="Microsoft YaHei"/>
          <w:spacing w:val="-2"/>
        </w:rPr>
        <w:t xml:space="preserve"> </w:t>
      </w:r>
      <w:r w:rsidR="00431E65" w:rsidRPr="00B111B5">
        <w:rPr>
          <w:rFonts w:eastAsia="Microsoft YaHei"/>
          <w:b/>
          <w:bCs/>
          <w:spacing w:val="-2"/>
        </w:rPr>
        <w:t>10785</w:t>
      </w:r>
      <w:r w:rsidRPr="00B111B5">
        <w:rPr>
          <w:rFonts w:eastAsia="Microsoft YaHei"/>
          <w:spacing w:val="-2"/>
        </w:rPr>
        <w:t xml:space="preserve">, </w:t>
      </w:r>
      <w:r w:rsidR="00431E65" w:rsidRPr="00B111B5">
        <w:rPr>
          <w:rFonts w:eastAsia="Microsoft YaHei"/>
          <w:spacing w:val="-2"/>
        </w:rPr>
        <w:t xml:space="preserve">available in </w:t>
      </w:r>
      <w:r w:rsidRPr="00B111B5">
        <w:rPr>
          <w:rFonts w:eastAsia="Microsoft YaHei"/>
          <w:spacing w:val="-2"/>
        </w:rPr>
        <w:t xml:space="preserve">limited </w:t>
      </w:r>
      <w:r w:rsidR="00431E65" w:rsidRPr="00B111B5">
        <w:rPr>
          <w:rFonts w:eastAsia="Microsoft YaHei"/>
          <w:spacing w:val="-2"/>
        </w:rPr>
        <w:t>quantit</w:t>
      </w:r>
      <w:r w:rsidR="008D258F" w:rsidRPr="00B111B5">
        <w:rPr>
          <w:rFonts w:eastAsia="Microsoft YaHei"/>
          <w:spacing w:val="-2"/>
        </w:rPr>
        <w:t>y</w:t>
      </w:r>
      <w:r w:rsidR="00431E65" w:rsidRPr="00B111B5">
        <w:rPr>
          <w:rFonts w:eastAsia="Microsoft YaHei"/>
          <w:spacing w:val="-2"/>
        </w:rPr>
        <w:t xml:space="preserve"> of</w:t>
      </w:r>
      <w:r w:rsidRPr="00B111B5">
        <w:rPr>
          <w:rFonts w:eastAsia="Microsoft YaHei"/>
          <w:spacing w:val="-2"/>
        </w:rPr>
        <w:t xml:space="preserve"> 200 pieces worldwide, is not only a celebration of the </w:t>
      </w:r>
      <w:r w:rsidR="002D0386" w:rsidRPr="00B111B5">
        <w:rPr>
          <w:rFonts w:eastAsia="Microsoft YaHei"/>
          <w:spacing w:val="-2"/>
        </w:rPr>
        <w:t xml:space="preserve">Chinese </w:t>
      </w:r>
      <w:r w:rsidRPr="00B111B5">
        <w:rPr>
          <w:rFonts w:eastAsia="Microsoft YaHei"/>
          <w:spacing w:val="-2"/>
        </w:rPr>
        <w:t>New Year but also a witness to every significant moment in the wea</w:t>
      </w:r>
      <w:r w:rsidR="00B111B5" w:rsidRPr="00B111B5">
        <w:rPr>
          <w:rFonts w:eastAsia="Microsoft YaHei"/>
          <w:spacing w:val="-2"/>
        </w:rPr>
        <w:t>r</w:t>
      </w:r>
      <w:r w:rsidRPr="00B111B5">
        <w:rPr>
          <w:rFonts w:eastAsia="Microsoft YaHei"/>
          <w:spacing w:val="-2"/>
        </w:rPr>
        <w:t>er’s life, engraving precious memories.</w:t>
      </w:r>
      <w:r w:rsidR="001A7FE7" w:rsidRPr="00B111B5">
        <w:rPr>
          <w:rFonts w:eastAsia="Microsoft YaHei"/>
          <w:spacing w:val="-2"/>
        </w:rPr>
        <w:t xml:space="preserve"> </w:t>
      </w:r>
      <w:r w:rsidR="00FD730C" w:rsidRPr="00B111B5">
        <w:rPr>
          <w:rFonts w:eastAsia="Microsoft YaHei"/>
          <w:spacing w:val="-2"/>
        </w:rPr>
        <w:t xml:space="preserve">A low-profile yet vivacious snake can spark golden beams of luck. </w:t>
      </w:r>
      <w:r w:rsidR="001A7FE7" w:rsidRPr="00B111B5">
        <w:rPr>
          <w:rFonts w:eastAsia="Microsoft YaHei"/>
          <w:spacing w:val="-2"/>
        </w:rPr>
        <w:t>On the eve of the Year of the Snake, Baume &amp; Mercier proudly presents this special limited edition, seamlessly blending the</w:t>
      </w:r>
      <w:r w:rsidR="00BA52A1" w:rsidRPr="00B111B5">
        <w:rPr>
          <w:rFonts w:eastAsia="Microsoft YaHei"/>
          <w:spacing w:val="-2"/>
        </w:rPr>
        <w:t xml:space="preserve"> refined </w:t>
      </w:r>
      <w:r w:rsidR="001A7FE7" w:rsidRPr="00B111B5">
        <w:rPr>
          <w:rFonts w:eastAsia="Microsoft YaHei"/>
          <w:spacing w:val="-2"/>
        </w:rPr>
        <w:t>imagery of the snake with the mastery of Swiss watchmaking.</w:t>
      </w:r>
      <w:r w:rsidR="00BA52A1" w:rsidRPr="00B111B5">
        <w:rPr>
          <w:rFonts w:eastAsia="Microsoft YaHei"/>
          <w:spacing w:val="-2"/>
        </w:rPr>
        <w:t xml:space="preserve"> This timepiece represents a unique understanding of the flow of time and the transformative nature of life. With a harmonious fusion of </w:t>
      </w:r>
      <w:r w:rsidR="008D258F" w:rsidRPr="00B111B5">
        <w:rPr>
          <w:rFonts w:eastAsia="Microsoft YaHei"/>
          <w:spacing w:val="-2"/>
        </w:rPr>
        <w:t>e</w:t>
      </w:r>
      <w:r w:rsidR="00BA52A1" w:rsidRPr="00B111B5">
        <w:rPr>
          <w:rFonts w:eastAsia="Microsoft YaHei"/>
          <w:spacing w:val="-2"/>
        </w:rPr>
        <w:t>astern inspiration and modern aesthetics, it extends wishes for a</w:t>
      </w:r>
      <w:r w:rsidR="008D258F" w:rsidRPr="00B111B5">
        <w:rPr>
          <w:rFonts w:eastAsia="Microsoft YaHei"/>
          <w:spacing w:val="-2"/>
        </w:rPr>
        <w:t xml:space="preserve"> year of</w:t>
      </w:r>
      <w:r w:rsidR="00BA52A1" w:rsidRPr="00B111B5">
        <w:rPr>
          <w:rFonts w:eastAsia="Microsoft YaHei"/>
          <w:spacing w:val="-2"/>
        </w:rPr>
        <w:t xml:space="preserve"> </w:t>
      </w:r>
      <w:r w:rsidR="008D258F" w:rsidRPr="00B111B5">
        <w:rPr>
          <w:rFonts w:eastAsia="Microsoft YaHei"/>
          <w:spacing w:val="-2"/>
        </w:rPr>
        <w:t>smooth and successful</w:t>
      </w:r>
      <w:r w:rsidR="00BA52A1" w:rsidRPr="00B111B5">
        <w:rPr>
          <w:rFonts w:eastAsia="Microsoft YaHei"/>
          <w:spacing w:val="-2"/>
        </w:rPr>
        <w:t>, embracing change and growth with confidence.</w:t>
      </w:r>
      <w:bookmarkEnd w:id="1"/>
    </w:p>
    <w:p w14:paraId="0312293B" w14:textId="77777777" w:rsidR="003176B0" w:rsidRPr="00B111B5" w:rsidRDefault="003176B0" w:rsidP="003176B0">
      <w:pPr>
        <w:spacing w:after="160" w:line="259" w:lineRule="auto"/>
        <w:rPr>
          <w:rFonts w:eastAsia="Microsoft YaHei"/>
          <w14:textOutline w14:w="3175" w14:cap="flat" w14:cmpd="sng" w14:algn="ctr">
            <w14:solidFill>
              <w14:srgbClr w14:val="000000"/>
            </w14:solidFill>
            <w14:prstDash w14:val="solid"/>
            <w14:miter w14:lim="0"/>
          </w14:textOutline>
        </w:rPr>
      </w:pPr>
    </w:p>
    <w:p w14:paraId="73166292" w14:textId="1CD52C18" w:rsidR="003176B0" w:rsidRPr="00B111B5" w:rsidRDefault="003176B0" w:rsidP="003176B0">
      <w:pPr>
        <w:spacing w:after="160" w:line="259" w:lineRule="auto"/>
        <w:rPr>
          <w:rFonts w:eastAsia="Microsoft YaHei"/>
          <w:b/>
          <w:bCs/>
          <w:lang w:eastAsia="zh-Hans"/>
          <w14:textOutline w14:w="3175" w14:cap="flat" w14:cmpd="sng" w14:algn="ctr">
            <w14:solidFill>
              <w14:srgbClr w14:val="000000"/>
            </w14:solidFill>
            <w14:prstDash w14:val="solid"/>
            <w14:miter w14:lim="0"/>
          </w14:textOutline>
        </w:rPr>
      </w:pPr>
      <w:r w:rsidRPr="00B111B5">
        <w:rPr>
          <w:rFonts w:eastAsia="Microsoft YaHei"/>
          <w:b/>
          <w:bCs/>
          <w:lang w:eastAsia="zh-Hans"/>
          <w14:textOutline w14:w="3175" w14:cap="flat" w14:cmpd="sng" w14:algn="ctr">
            <w14:solidFill>
              <w14:srgbClr w14:val="000000"/>
            </w14:solidFill>
            <w14:prstDash w14:val="solid"/>
            <w14:miter w14:lim="0"/>
          </w14:textOutline>
        </w:rPr>
        <w:t xml:space="preserve">RIVIERA </w:t>
      </w:r>
      <w:r w:rsidR="00082D99" w:rsidRPr="00B111B5">
        <w:rPr>
          <w:rFonts w:eastAsia="Microsoft YaHei"/>
          <w:b/>
          <w:bCs/>
          <w:lang w:eastAsia="zh-Hans"/>
          <w14:textOutline w14:w="3175" w14:cap="flat" w14:cmpd="sng" w14:algn="ctr">
            <w14:solidFill>
              <w14:srgbClr w14:val="000000"/>
            </w14:solidFill>
            <w14:prstDash w14:val="solid"/>
            <w14:miter w14:lim="0"/>
          </w14:textOutline>
        </w:rPr>
        <w:t xml:space="preserve">Chinese New Year Limited Edition – Year of the Snake </w:t>
      </w:r>
      <w:proofErr w:type="spellStart"/>
      <w:r w:rsidR="00082D99" w:rsidRPr="00B111B5">
        <w:rPr>
          <w:rFonts w:eastAsia="Microsoft YaHei"/>
          <w:b/>
          <w:bCs/>
          <w:lang w:eastAsia="zh-Hans"/>
          <w14:textOutline w14:w="3175" w14:cap="flat" w14:cmpd="sng" w14:algn="ctr">
            <w14:solidFill>
              <w14:srgbClr w14:val="000000"/>
            </w14:solidFill>
            <w14:prstDash w14:val="solid"/>
            <w14:miter w14:lim="0"/>
          </w14:textOutline>
        </w:rPr>
        <w:t>Baumatic</w:t>
      </w:r>
      <w:proofErr w:type="spellEnd"/>
      <w:r w:rsidR="00082D99" w:rsidRPr="00B111B5">
        <w:rPr>
          <w:rFonts w:eastAsia="Microsoft YaHei"/>
          <w:b/>
          <w:bCs/>
          <w:lang w:eastAsia="zh-Hans"/>
          <w14:textOutline w14:w="3175" w14:cap="flat" w14:cmpd="sng" w14:algn="ctr">
            <w14:solidFill>
              <w14:srgbClr w14:val="000000"/>
            </w14:solidFill>
            <w14:prstDash w14:val="solid"/>
            <w14:miter w14:lim="0"/>
          </w14:textOutline>
        </w:rPr>
        <w:t xml:space="preserve"> Date 10785</w:t>
      </w:r>
    </w:p>
    <w:p w14:paraId="2E31FD84" w14:textId="77B384F0" w:rsidR="00891991" w:rsidRPr="00B111B5" w:rsidRDefault="00A74160" w:rsidP="008F66A2">
      <w:pPr>
        <w:spacing w:before="287" w:after="160" w:line="406" w:lineRule="auto"/>
        <w:jc w:val="both"/>
        <w:rPr>
          <w:rFonts w:eastAsia="Microsoft YaHei"/>
          <w:spacing w:val="-2"/>
        </w:rPr>
      </w:pPr>
      <w:r w:rsidRPr="00B111B5">
        <w:rPr>
          <w:rFonts w:eastAsia="Microsoft YaHei"/>
          <w:spacing w:val="-2"/>
        </w:rPr>
        <w:t xml:space="preserve">The </w:t>
      </w:r>
      <w:r w:rsidR="000F0E62" w:rsidRPr="00B111B5">
        <w:rPr>
          <w:rFonts w:eastAsia="Microsoft YaHei"/>
          <w:spacing w:val="-2"/>
        </w:rPr>
        <w:t xml:space="preserve">Riviera Chinese New </w:t>
      </w:r>
      <w:r w:rsidRPr="00B111B5">
        <w:rPr>
          <w:rFonts w:eastAsia="Microsoft YaHei"/>
          <w:spacing w:val="-2"/>
        </w:rPr>
        <w:t xml:space="preserve">Year </w:t>
      </w:r>
      <w:r w:rsidR="000F0E62" w:rsidRPr="00B111B5">
        <w:rPr>
          <w:rFonts w:eastAsia="Microsoft YaHei"/>
          <w:spacing w:val="-2"/>
        </w:rPr>
        <w:t>Limited Edition</w:t>
      </w:r>
      <w:r w:rsidRPr="00B111B5">
        <w:rPr>
          <w:rFonts w:eastAsia="Microsoft YaHei"/>
          <w:spacing w:val="-2"/>
        </w:rPr>
        <w:t xml:space="preserve"> features a sandblasted titanium bezel that </w:t>
      </w:r>
      <w:r w:rsidR="000067C2" w:rsidRPr="00B111B5">
        <w:rPr>
          <w:rFonts w:eastAsia="Microsoft YaHei"/>
          <w:spacing w:val="-2"/>
        </w:rPr>
        <w:t>mimics</w:t>
      </w:r>
      <w:r w:rsidRPr="00B111B5">
        <w:rPr>
          <w:rFonts w:eastAsia="Microsoft YaHei"/>
          <w:spacing w:val="-2"/>
        </w:rPr>
        <w:t xml:space="preserve"> the texture of natural rock, harmonizing with the signature mountain</w:t>
      </w:r>
      <w:r w:rsidR="00ED7AF6" w:rsidRPr="00B111B5">
        <w:rPr>
          <w:rFonts w:eastAsia="Microsoft YaHei"/>
          <w:spacing w:val="-2"/>
        </w:rPr>
        <w:t xml:space="preserve"> </w:t>
      </w:r>
      <w:r w:rsidRPr="00B111B5">
        <w:rPr>
          <w:rFonts w:eastAsia="Microsoft YaHei"/>
          <w:spacing w:val="-2"/>
        </w:rPr>
        <w:t>and</w:t>
      </w:r>
      <w:r w:rsidR="00ED7AF6" w:rsidRPr="00B111B5">
        <w:rPr>
          <w:rFonts w:eastAsia="Microsoft YaHei"/>
          <w:spacing w:val="-2"/>
        </w:rPr>
        <w:t xml:space="preserve"> ocean</w:t>
      </w:r>
      <w:r w:rsidRPr="00B111B5">
        <w:rPr>
          <w:rFonts w:eastAsia="Microsoft YaHei"/>
          <w:spacing w:val="-2"/>
        </w:rPr>
        <w:t xml:space="preserve"> </w:t>
      </w:r>
      <w:r w:rsidR="00ED7AF6" w:rsidRPr="00B111B5">
        <w:rPr>
          <w:rFonts w:eastAsia="Microsoft YaHei"/>
          <w:spacing w:val="-2"/>
        </w:rPr>
        <w:t>wave</w:t>
      </w:r>
      <w:r w:rsidRPr="00B111B5">
        <w:rPr>
          <w:rFonts w:eastAsia="Microsoft YaHei"/>
          <w:spacing w:val="-2"/>
        </w:rPr>
        <w:t xml:space="preserve"> of the Riviera series to create a vast and majestic landscape. </w:t>
      </w:r>
      <w:r w:rsidR="000067C2" w:rsidRPr="00B111B5">
        <w:rPr>
          <w:rFonts w:eastAsia="Microsoft YaHei"/>
          <w:spacing w:val="-2"/>
        </w:rPr>
        <w:t>According to legend</w:t>
      </w:r>
      <w:r w:rsidRPr="00B111B5">
        <w:rPr>
          <w:rFonts w:eastAsia="Microsoft YaHei"/>
          <w:spacing w:val="-2"/>
        </w:rPr>
        <w:t xml:space="preserve">, the divine creature </w:t>
      </w:r>
      <w:proofErr w:type="spellStart"/>
      <w:r w:rsidRPr="00B111B5">
        <w:rPr>
          <w:rFonts w:eastAsia="Microsoft YaHei"/>
          <w:spacing w:val="-2"/>
        </w:rPr>
        <w:t>Tengshe</w:t>
      </w:r>
      <w:proofErr w:type="spellEnd"/>
      <w:r w:rsidR="00ED7AF6" w:rsidRPr="00B111B5">
        <w:rPr>
          <w:rFonts w:eastAsia="Microsoft YaHei"/>
          <w:spacing w:val="-2"/>
        </w:rPr>
        <w:t>(</w:t>
      </w:r>
      <w:r w:rsidR="00ED7AF6" w:rsidRPr="000A4A80">
        <w:rPr>
          <w:rFonts w:eastAsia="Microsoft YaHei"/>
        </w:rPr>
        <w:t>螣蛇</w:t>
      </w:r>
      <w:r w:rsidR="00ED7AF6" w:rsidRPr="000A4A80">
        <w:rPr>
          <w:rFonts w:eastAsia="Microsoft YaHei"/>
        </w:rPr>
        <w:t>)</w:t>
      </w:r>
      <w:r w:rsidR="00ED7AF6" w:rsidRPr="00B111B5">
        <w:rPr>
          <w:rFonts w:eastAsia="Microsoft YaHei"/>
          <w:spacing w:val="-2"/>
        </w:rPr>
        <w:t xml:space="preserve"> </w:t>
      </w:r>
      <w:r w:rsidRPr="00B111B5">
        <w:rPr>
          <w:rFonts w:eastAsia="Microsoft YaHei"/>
          <w:spacing w:val="-2"/>
        </w:rPr>
        <w:t xml:space="preserve">, which symbolizes protection and wisdom, usually appears with auspicious clouds. It is capable of bringing rain and safeguarding peace. Baume &amp; Mercier </w:t>
      </w:r>
      <w:r w:rsidR="000067C2" w:rsidRPr="00B111B5">
        <w:rPr>
          <w:rFonts w:eastAsia="Microsoft YaHei"/>
          <w:spacing w:val="-2"/>
        </w:rPr>
        <w:t xml:space="preserve">incorporates </w:t>
      </w:r>
      <w:r w:rsidRPr="00B111B5">
        <w:rPr>
          <w:rFonts w:eastAsia="Microsoft YaHei"/>
          <w:spacing w:val="-2"/>
        </w:rPr>
        <w:t>a snake totem within the dial, creating a mysterious and profound landscape within the space of 39 millimeters.</w:t>
      </w:r>
      <w:r w:rsidR="00B72E7B" w:rsidRPr="00B111B5">
        <w:rPr>
          <w:rFonts w:eastAsia="Microsoft YaHei"/>
          <w:spacing w:val="-2"/>
        </w:rPr>
        <w:t xml:space="preserve"> The black snake begins at the southeastern direction, which is the traditional position of the snake in the Chinese zodiac, and its head extends toward the 9 o’clock position. In Chinese culture, the appearance of a snake during the ‘</w:t>
      </w:r>
      <w:proofErr w:type="spellStart"/>
      <w:r w:rsidR="00B72E7B" w:rsidRPr="00B111B5">
        <w:rPr>
          <w:rFonts w:eastAsia="Microsoft YaHei"/>
          <w:spacing w:val="-2"/>
        </w:rPr>
        <w:t>chen</w:t>
      </w:r>
      <w:proofErr w:type="spellEnd"/>
      <w:r w:rsidR="00B72E7B" w:rsidRPr="00B111B5">
        <w:rPr>
          <w:rFonts w:eastAsia="Microsoft YaHei"/>
          <w:spacing w:val="-2"/>
        </w:rPr>
        <w:t>’</w:t>
      </w:r>
      <w:r w:rsidR="00ED7AF6" w:rsidRPr="00B111B5">
        <w:rPr>
          <w:rFonts w:eastAsia="Microsoft YaHei"/>
          <w:spacing w:val="-2"/>
        </w:rPr>
        <w:t>(</w:t>
      </w:r>
      <w:r w:rsidR="00ED7AF6" w:rsidRPr="000A4A80">
        <w:rPr>
          <w:rFonts w:eastAsia="Microsoft YaHei"/>
          <w:spacing w:val="-2"/>
          <w:lang w:val="fr-FR"/>
        </w:rPr>
        <w:t>辰时</w:t>
      </w:r>
      <w:r w:rsidR="00B72E7B" w:rsidRPr="00B111B5">
        <w:rPr>
          <w:rFonts w:eastAsia="Microsoft YaHei"/>
          <w:spacing w:val="-2"/>
        </w:rPr>
        <w:t xml:space="preserve">, </w:t>
      </w:r>
      <w:r w:rsidR="00ED7AF6" w:rsidRPr="00B111B5">
        <w:rPr>
          <w:rFonts w:eastAsia="Microsoft YaHei"/>
          <w:spacing w:val="-2"/>
        </w:rPr>
        <w:t>refers to</w:t>
      </w:r>
      <w:r w:rsidR="00B72E7B" w:rsidRPr="00B111B5">
        <w:rPr>
          <w:rFonts w:eastAsia="Microsoft YaHei"/>
          <w:spacing w:val="-2"/>
        </w:rPr>
        <w:t xml:space="preserve"> 7</w:t>
      </w:r>
      <w:r w:rsidR="000067C2" w:rsidRPr="00B111B5">
        <w:rPr>
          <w:rFonts w:eastAsia="Microsoft YaHei"/>
          <w:spacing w:val="-2"/>
        </w:rPr>
        <w:t xml:space="preserve"> </w:t>
      </w:r>
      <w:r w:rsidR="00B72E7B" w:rsidRPr="00B111B5">
        <w:rPr>
          <w:rFonts w:eastAsia="Microsoft YaHei"/>
          <w:spacing w:val="-2"/>
        </w:rPr>
        <w:t>-</w:t>
      </w:r>
      <w:r w:rsidR="000067C2" w:rsidRPr="00B111B5">
        <w:rPr>
          <w:rFonts w:eastAsia="Microsoft YaHei"/>
          <w:spacing w:val="-2"/>
        </w:rPr>
        <w:t xml:space="preserve"> </w:t>
      </w:r>
      <w:r w:rsidR="00B72E7B" w:rsidRPr="00B111B5">
        <w:rPr>
          <w:rFonts w:eastAsia="Microsoft YaHei"/>
          <w:spacing w:val="-2"/>
        </w:rPr>
        <w:t>9</w:t>
      </w:r>
      <w:r w:rsidR="00ED7AF6" w:rsidRPr="00B111B5">
        <w:rPr>
          <w:rFonts w:eastAsia="Microsoft YaHei"/>
          <w:spacing w:val="-2"/>
        </w:rPr>
        <w:t xml:space="preserve"> </w:t>
      </w:r>
      <w:r w:rsidR="00B72E7B" w:rsidRPr="00B111B5">
        <w:rPr>
          <w:rFonts w:eastAsia="Microsoft YaHei"/>
          <w:spacing w:val="-2"/>
        </w:rPr>
        <w:t>a</w:t>
      </w:r>
      <w:r w:rsidR="00ED7AF6" w:rsidRPr="00B111B5">
        <w:rPr>
          <w:rFonts w:eastAsia="Microsoft YaHei"/>
          <w:spacing w:val="-2"/>
        </w:rPr>
        <w:t>.</w:t>
      </w:r>
      <w:r w:rsidR="00B72E7B" w:rsidRPr="00B111B5">
        <w:rPr>
          <w:rFonts w:eastAsia="Microsoft YaHei"/>
          <w:spacing w:val="-2"/>
        </w:rPr>
        <w:t>m</w:t>
      </w:r>
      <w:r w:rsidR="00ED7AF6" w:rsidRPr="00B111B5">
        <w:rPr>
          <w:rFonts w:eastAsia="Microsoft YaHei"/>
          <w:spacing w:val="-2"/>
        </w:rPr>
        <w:t>.)</w:t>
      </w:r>
      <w:r w:rsidR="00B72E7B" w:rsidRPr="00B111B5">
        <w:rPr>
          <w:rFonts w:eastAsia="Microsoft YaHei"/>
          <w:spacing w:val="-2"/>
        </w:rPr>
        <w:t>, is considered as an auspicious sign.</w:t>
      </w:r>
      <w:r w:rsidR="008F66A2" w:rsidRPr="00B111B5">
        <w:t xml:space="preserve"> </w:t>
      </w:r>
      <w:r w:rsidR="008F66A2" w:rsidRPr="00B111B5">
        <w:rPr>
          <w:rFonts w:eastAsia="Microsoft YaHei"/>
          <w:spacing w:val="-2"/>
        </w:rPr>
        <w:t xml:space="preserve">The serpent-shaped gilded seconds hand, mirroring a snake's flickering tongue, symbolizes vigilance and heralds auspicious events or the arrival of benefactors. </w:t>
      </w:r>
      <w:r w:rsidR="00070D2D" w:rsidRPr="00B111B5">
        <w:rPr>
          <w:rFonts w:eastAsia="Microsoft YaHei"/>
          <w:spacing w:val="-2"/>
        </w:rPr>
        <w:t xml:space="preserve"> As the serpentine seconds hand moves </w:t>
      </w:r>
      <w:r w:rsidR="000067C2" w:rsidRPr="00B111B5">
        <w:rPr>
          <w:rFonts w:eastAsia="Microsoft YaHei"/>
          <w:spacing w:val="-2"/>
        </w:rPr>
        <w:t xml:space="preserve">steadily </w:t>
      </w:r>
      <w:r w:rsidR="00070D2D" w:rsidRPr="00B111B5">
        <w:rPr>
          <w:rFonts w:eastAsia="Microsoft YaHei"/>
          <w:spacing w:val="-2"/>
        </w:rPr>
        <w:t xml:space="preserve">with time, it symbolizes unending wisdom and vitality, reflecting the idea that </w:t>
      </w:r>
      <w:r w:rsidR="008F66A2" w:rsidRPr="00B111B5">
        <w:rPr>
          <w:rFonts w:eastAsia="Microsoft YaHei"/>
          <w:spacing w:val="-2"/>
        </w:rPr>
        <w:t>embracing change leads to growth</w:t>
      </w:r>
      <w:r w:rsidR="00891991" w:rsidRPr="00B111B5">
        <w:rPr>
          <w:rFonts w:eastAsia="Microsoft YaHei"/>
          <w:spacing w:val="-2"/>
        </w:rPr>
        <w:t xml:space="preserve">. </w:t>
      </w:r>
    </w:p>
    <w:p w14:paraId="3D142981" w14:textId="4A4CA254" w:rsidR="00891991" w:rsidRPr="00B111B5" w:rsidRDefault="006E779E" w:rsidP="006E779E">
      <w:pPr>
        <w:spacing w:before="287" w:after="160" w:line="406" w:lineRule="auto"/>
        <w:jc w:val="both"/>
        <w:rPr>
          <w:rFonts w:eastAsia="Microsoft YaHei"/>
          <w:spacing w:val="-2"/>
        </w:rPr>
      </w:pPr>
      <w:r>
        <w:rPr>
          <w:rFonts w:eastAsia="Microsoft YaHei"/>
          <w:noProof/>
          <w:lang w:val="fr-FR"/>
        </w:rPr>
        <w:lastRenderedPageBreak/>
        <w:drawing>
          <wp:inline distT="0" distB="0" distL="0" distR="0" wp14:anchorId="181A7CDC" wp14:editId="4B34B4DA">
            <wp:extent cx="3002135" cy="41281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2135" cy="4128171"/>
                    </a:xfrm>
                    <a:prstGeom prst="rect">
                      <a:avLst/>
                    </a:prstGeom>
                  </pic:spPr>
                </pic:pic>
              </a:graphicData>
            </a:graphic>
          </wp:inline>
        </w:drawing>
      </w:r>
      <w:r w:rsidRPr="00B111B5">
        <w:rPr>
          <w:rFonts w:eastAsia="Microsoft YaHei"/>
          <w:spacing w:val="-2"/>
        </w:rPr>
        <w:t xml:space="preserve">  </w:t>
      </w:r>
      <w:r w:rsidR="001A6A01">
        <w:rPr>
          <w:rFonts w:eastAsia="Microsoft YaHei"/>
          <w:noProof/>
          <w:lang w:val="fr-FR"/>
        </w:rPr>
        <w:drawing>
          <wp:inline distT="0" distB="0" distL="0" distR="0" wp14:anchorId="78FC3A64" wp14:editId="7F591246">
            <wp:extent cx="2981740" cy="410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3055" cy="4101933"/>
                    </a:xfrm>
                    <a:prstGeom prst="rect">
                      <a:avLst/>
                    </a:prstGeom>
                  </pic:spPr>
                </pic:pic>
              </a:graphicData>
            </a:graphic>
          </wp:inline>
        </w:drawing>
      </w:r>
    </w:p>
    <w:p w14:paraId="10416B16" w14:textId="36ACE94F" w:rsidR="00D44414" w:rsidRPr="00B111B5" w:rsidRDefault="00891991" w:rsidP="00D03D10">
      <w:pPr>
        <w:spacing w:before="287" w:after="160" w:line="406" w:lineRule="auto"/>
        <w:jc w:val="both"/>
        <w:rPr>
          <w:rFonts w:eastAsia="Microsoft YaHei"/>
          <w:spacing w:val="-2"/>
        </w:rPr>
      </w:pPr>
      <w:r w:rsidRPr="00B111B5">
        <w:rPr>
          <w:rFonts w:eastAsia="Microsoft YaHei"/>
          <w:spacing w:val="-2"/>
        </w:rPr>
        <w:t>The iconic dodecagonal case of the Riviera series represents</w:t>
      </w:r>
      <w:r w:rsidR="000067C2" w:rsidRPr="00B111B5">
        <w:rPr>
          <w:rFonts w:eastAsia="Microsoft YaHei"/>
          <w:spacing w:val="-2"/>
        </w:rPr>
        <w:t xml:space="preserve"> both</w:t>
      </w:r>
      <w:r w:rsidRPr="00B111B5">
        <w:rPr>
          <w:rFonts w:eastAsia="Microsoft YaHei"/>
          <w:spacing w:val="-2"/>
        </w:rPr>
        <w:t xml:space="preserve"> the </w:t>
      </w:r>
      <w:r w:rsidR="008F66A2" w:rsidRPr="00B111B5">
        <w:rPr>
          <w:rFonts w:eastAsia="Microsoft YaHei"/>
          <w:spacing w:val="-2"/>
        </w:rPr>
        <w:t>12-hour clock format and the 12 earthly branches of the Chinese lunar calendar</w:t>
      </w:r>
      <w:r w:rsidRPr="00B111B5">
        <w:rPr>
          <w:rFonts w:eastAsia="Microsoft YaHei"/>
          <w:spacing w:val="-2"/>
        </w:rPr>
        <w:t>. The stainless</w:t>
      </w:r>
      <w:r w:rsidR="00EB2162" w:rsidRPr="00B111B5">
        <w:rPr>
          <w:rFonts w:eastAsia="Microsoft YaHei"/>
          <w:spacing w:val="-2"/>
        </w:rPr>
        <w:t>-</w:t>
      </w:r>
      <w:r w:rsidRPr="00B111B5">
        <w:rPr>
          <w:rFonts w:eastAsia="Microsoft YaHei"/>
          <w:spacing w:val="-2"/>
        </w:rPr>
        <w:t>steel</w:t>
      </w:r>
      <w:r w:rsidR="00DB53AF" w:rsidRPr="00B111B5">
        <w:rPr>
          <w:rFonts w:eastAsia="Microsoft YaHei"/>
          <w:spacing w:val="-2"/>
        </w:rPr>
        <w:t xml:space="preserve"> octagonal crown</w:t>
      </w:r>
      <w:r w:rsidR="000067C2" w:rsidRPr="00B111B5">
        <w:rPr>
          <w:rFonts w:eastAsia="Microsoft YaHei"/>
          <w:spacing w:val="-2"/>
        </w:rPr>
        <w:t xml:space="preserve"> is </w:t>
      </w:r>
      <w:r w:rsidRPr="00B111B5">
        <w:rPr>
          <w:rFonts w:eastAsia="Microsoft YaHei"/>
          <w:spacing w:val="-2"/>
        </w:rPr>
        <w:t>adorned with black engraved lines and the PHI emblem.</w:t>
      </w:r>
      <w:r w:rsidR="00DB53AF" w:rsidRPr="00B111B5">
        <w:rPr>
          <w:rFonts w:eastAsia="Microsoft YaHei"/>
          <w:spacing w:val="-2"/>
        </w:rPr>
        <w:t xml:space="preserve"> </w:t>
      </w:r>
      <w:r w:rsidRPr="00B111B5">
        <w:rPr>
          <w:rFonts w:eastAsia="Microsoft YaHei"/>
          <w:spacing w:val="-2"/>
        </w:rPr>
        <w:t xml:space="preserve">In Chinese culture, the number eight is </w:t>
      </w:r>
      <w:r w:rsidR="000067C2" w:rsidRPr="00B111B5">
        <w:rPr>
          <w:rFonts w:eastAsia="Microsoft YaHei"/>
          <w:spacing w:val="-2"/>
        </w:rPr>
        <w:t xml:space="preserve">considered </w:t>
      </w:r>
      <w:r w:rsidRPr="00B111B5">
        <w:rPr>
          <w:rFonts w:eastAsia="Microsoft YaHei"/>
          <w:spacing w:val="-2"/>
        </w:rPr>
        <w:t>auspicious, symbolizing prosperity and stability</w:t>
      </w:r>
      <w:r w:rsidR="00DB53AF" w:rsidRPr="00B111B5">
        <w:rPr>
          <w:rFonts w:eastAsia="Microsoft YaHei"/>
          <w:spacing w:val="-2"/>
        </w:rPr>
        <w:t xml:space="preserve">. The sandblasted titanium bezel, combined with gold-plated hands, numerals, and </w:t>
      </w:r>
      <w:r w:rsidR="00EB2162" w:rsidRPr="00B111B5">
        <w:rPr>
          <w:rFonts w:eastAsia="Microsoft YaHei"/>
          <w:spacing w:val="-2"/>
        </w:rPr>
        <w:t>indexes</w:t>
      </w:r>
      <w:r w:rsidR="00DB53AF" w:rsidRPr="00B111B5">
        <w:rPr>
          <w:rFonts w:eastAsia="Microsoft YaHei"/>
          <w:spacing w:val="-2"/>
        </w:rPr>
        <w:t xml:space="preserve">, imparts a sense of noble sophistication and dynamic charm. The ‘golden belt’ inner ring and waistline are </w:t>
      </w:r>
      <w:r w:rsidR="000067C2" w:rsidRPr="00B111B5">
        <w:rPr>
          <w:rFonts w:eastAsia="Microsoft YaHei"/>
          <w:spacing w:val="-2"/>
        </w:rPr>
        <w:t>integrated into the watch's geometric design</w:t>
      </w:r>
      <w:r w:rsidR="00DB53AF" w:rsidRPr="00B111B5">
        <w:rPr>
          <w:rFonts w:eastAsia="Microsoft YaHei"/>
          <w:spacing w:val="-2"/>
        </w:rPr>
        <w:t>. The riveted, gold-plated Roman numerals</w:t>
      </w:r>
      <w:r w:rsidR="00D44414" w:rsidRPr="00B111B5">
        <w:rPr>
          <w:rFonts w:eastAsia="Microsoft YaHei"/>
          <w:spacing w:val="-2"/>
        </w:rPr>
        <w:t xml:space="preserve">, </w:t>
      </w:r>
      <w:r w:rsidR="00EF2CBA" w:rsidRPr="00B111B5">
        <w:rPr>
          <w:rFonts w:eastAsia="Microsoft YaHei"/>
          <w:spacing w:val="-2"/>
        </w:rPr>
        <w:t>indexes</w:t>
      </w:r>
      <w:r w:rsidR="00D44414" w:rsidRPr="00B111B5">
        <w:rPr>
          <w:rFonts w:eastAsia="Microsoft YaHei"/>
          <w:spacing w:val="-2"/>
        </w:rPr>
        <w:t xml:space="preserve"> and hour/minute hands</w:t>
      </w:r>
      <w:r w:rsidR="000067C2" w:rsidRPr="00B111B5">
        <w:rPr>
          <w:rFonts w:eastAsia="Microsoft YaHei"/>
          <w:spacing w:val="-2"/>
        </w:rPr>
        <w:t xml:space="preserve"> are</w:t>
      </w:r>
      <w:r w:rsidR="00D44414" w:rsidRPr="000A4A80">
        <w:t xml:space="preserve"> </w:t>
      </w:r>
      <w:r w:rsidR="00D44414" w:rsidRPr="00B111B5">
        <w:rPr>
          <w:rFonts w:eastAsia="Microsoft YaHei"/>
          <w:spacing w:val="-2"/>
        </w:rPr>
        <w:t>coated with white</w:t>
      </w:r>
      <w:r w:rsidR="00EF2CBA" w:rsidRPr="00B111B5">
        <w:rPr>
          <w:rFonts w:eastAsia="Microsoft YaHei"/>
          <w:spacing w:val="-2"/>
        </w:rPr>
        <w:t xml:space="preserve"> </w:t>
      </w:r>
      <w:proofErr w:type="spellStart"/>
      <w:r w:rsidR="00EF2CBA" w:rsidRPr="00B111B5">
        <w:rPr>
          <w:rFonts w:eastAsia="Microsoft YaHei"/>
          <w:spacing w:val="-2"/>
        </w:rPr>
        <w:t>Superluminova</w:t>
      </w:r>
      <w:proofErr w:type="spellEnd"/>
      <w:r w:rsidR="00EF2CBA" w:rsidRPr="00B111B5">
        <w:rPr>
          <w:rFonts w:eastAsia="Microsoft YaHei"/>
          <w:spacing w:val="-2"/>
        </w:rPr>
        <w:t xml:space="preserve"> (C1, blue glow). </w:t>
      </w:r>
      <w:r w:rsidR="00D44414" w:rsidRPr="00B111B5">
        <w:rPr>
          <w:rFonts w:eastAsia="Microsoft YaHei"/>
          <w:spacing w:val="-2"/>
        </w:rPr>
        <w:t>At 3 o’clock, an enlarged date window</w:t>
      </w:r>
      <w:r w:rsidR="00D44414" w:rsidRPr="000A4A80">
        <w:t xml:space="preserve"> </w:t>
      </w:r>
      <w:r w:rsidR="00D44414" w:rsidRPr="00B111B5">
        <w:rPr>
          <w:rFonts w:eastAsia="Microsoft YaHei"/>
          <w:spacing w:val="-2"/>
        </w:rPr>
        <w:t>presents the consistent and exquisite balance that Baume &amp; Mercier ha</w:t>
      </w:r>
      <w:r w:rsidR="000067C2" w:rsidRPr="00B111B5">
        <w:rPr>
          <w:rFonts w:eastAsia="Microsoft YaHei"/>
          <w:spacing w:val="-2"/>
        </w:rPr>
        <w:t>s</w:t>
      </w:r>
      <w:r w:rsidR="00D44414" w:rsidRPr="00B111B5">
        <w:rPr>
          <w:rFonts w:eastAsia="Microsoft YaHei"/>
          <w:spacing w:val="-2"/>
        </w:rPr>
        <w:t xml:space="preserve"> always adhered to.</w:t>
      </w:r>
    </w:p>
    <w:p w14:paraId="06698A31" w14:textId="77777777" w:rsidR="00D03D10" w:rsidRPr="00B111B5" w:rsidRDefault="00EF2CBA" w:rsidP="00304EEF">
      <w:pPr>
        <w:spacing w:before="287" w:after="160" w:line="406" w:lineRule="auto"/>
        <w:jc w:val="both"/>
        <w:rPr>
          <w:rFonts w:eastAsia="Microsoft YaHei"/>
          <w:spacing w:val="-2"/>
        </w:rPr>
      </w:pPr>
      <w:r w:rsidRPr="00B111B5">
        <w:rPr>
          <w:rFonts w:eastAsia="Microsoft YaHei"/>
          <w:spacing w:val="-2"/>
        </w:rPr>
        <w:t>The sapphire crystal case back, secured with four stainless steel screws, features a gold-plated snake motif. The majestic golden snake, traditionally symbolizing wealth and prosperity, coils in a posture</w:t>
      </w:r>
      <w:r w:rsidR="000067C2" w:rsidRPr="00B111B5">
        <w:rPr>
          <w:rFonts w:eastAsia="Microsoft YaHei"/>
          <w:spacing w:val="-2"/>
        </w:rPr>
        <w:t xml:space="preserve"> that</w:t>
      </w:r>
      <w:r w:rsidRPr="00B111B5">
        <w:rPr>
          <w:rFonts w:eastAsia="Microsoft YaHei"/>
          <w:spacing w:val="-2"/>
        </w:rPr>
        <w:t xml:space="preserve"> representing resilience, wisdom, and protection. </w:t>
      </w:r>
      <w:r w:rsidR="00C0027A" w:rsidRPr="00B111B5">
        <w:rPr>
          <w:rFonts w:eastAsia="Microsoft YaHei"/>
          <w:spacing w:val="-2"/>
        </w:rPr>
        <w:t xml:space="preserve">Combined with a concealed auspicious red circle, it conveys wishes for peace and prosperity in the new year. </w:t>
      </w:r>
    </w:p>
    <w:p w14:paraId="31D7A6DE" w14:textId="534C3001" w:rsidR="00F86E1F" w:rsidRPr="00B111B5" w:rsidRDefault="00C0027A" w:rsidP="00D03D10">
      <w:pPr>
        <w:spacing w:before="287" w:after="160" w:line="406" w:lineRule="auto"/>
        <w:jc w:val="both"/>
        <w:rPr>
          <w:rFonts w:eastAsia="Microsoft YaHei"/>
          <w:spacing w:val="-2"/>
        </w:rPr>
      </w:pPr>
      <w:r w:rsidRPr="00B111B5">
        <w:rPr>
          <w:rFonts w:eastAsia="Microsoft YaHei"/>
          <w:spacing w:val="-2"/>
        </w:rPr>
        <w:lastRenderedPageBreak/>
        <w:t xml:space="preserve">Beneath the motif lies the meticulously finished </w:t>
      </w:r>
      <w:proofErr w:type="spellStart"/>
      <w:r w:rsidRPr="00B111B5">
        <w:rPr>
          <w:rFonts w:eastAsia="Microsoft YaHei"/>
          <w:spacing w:val="-2"/>
        </w:rPr>
        <w:t>Baumatic</w:t>
      </w:r>
      <w:proofErr w:type="spellEnd"/>
      <w:r w:rsidRPr="00B111B5">
        <w:rPr>
          <w:rFonts w:eastAsia="Microsoft YaHei"/>
          <w:spacing w:val="-2"/>
        </w:rPr>
        <w:t xml:space="preserve"> movement. </w:t>
      </w:r>
      <w:r w:rsidR="00304EEF" w:rsidRPr="00B111B5">
        <w:rPr>
          <w:rFonts w:eastAsia="Microsoft YaHei"/>
          <w:spacing w:val="-2"/>
        </w:rPr>
        <w:t xml:space="preserve">Circular-grained bridges, a sand-blasted and </w:t>
      </w:r>
      <w:proofErr w:type="spellStart"/>
      <w:r w:rsidR="00304EEF" w:rsidRPr="00B111B5">
        <w:rPr>
          <w:rFonts w:eastAsia="Microsoft YaHei"/>
          <w:spacing w:val="-2"/>
        </w:rPr>
        <w:t>snailed</w:t>
      </w:r>
      <w:proofErr w:type="spellEnd"/>
      <w:r w:rsidR="00304EEF" w:rsidRPr="00B111B5">
        <w:rPr>
          <w:rFonts w:eastAsia="Microsoft YaHei"/>
          <w:spacing w:val="-2"/>
        </w:rPr>
        <w:t xml:space="preserve"> baseplate, an </w:t>
      </w:r>
      <w:proofErr w:type="spellStart"/>
      <w:r w:rsidR="00304EEF" w:rsidRPr="00B111B5">
        <w:rPr>
          <w:rFonts w:eastAsia="Microsoft YaHei"/>
          <w:spacing w:val="-2"/>
        </w:rPr>
        <w:t>openworked</w:t>
      </w:r>
      <w:proofErr w:type="spellEnd"/>
      <w:r w:rsidR="00304EEF" w:rsidRPr="00B111B5">
        <w:rPr>
          <w:rFonts w:eastAsia="Microsoft YaHei"/>
          <w:spacing w:val="-2"/>
        </w:rPr>
        <w:t xml:space="preserve"> weight adorned with </w:t>
      </w:r>
      <w:proofErr w:type="spellStart"/>
      <w:r w:rsidR="00304EEF" w:rsidRPr="00B111B5">
        <w:rPr>
          <w:rFonts w:eastAsia="Microsoft YaHei"/>
          <w:spacing w:val="-2"/>
        </w:rPr>
        <w:t>snailed</w:t>
      </w:r>
      <w:proofErr w:type="spellEnd"/>
      <w:r w:rsidR="00304EEF" w:rsidRPr="00B111B5">
        <w:rPr>
          <w:rFonts w:eastAsia="Microsoft YaHei"/>
          <w:spacing w:val="-2"/>
        </w:rPr>
        <w:t xml:space="preserve"> and “</w:t>
      </w:r>
      <w:proofErr w:type="spellStart"/>
      <w:r w:rsidR="00304EEF" w:rsidRPr="00B111B5">
        <w:rPr>
          <w:rFonts w:eastAsia="Microsoft YaHei"/>
          <w:spacing w:val="-2"/>
        </w:rPr>
        <w:t>Côtes</w:t>
      </w:r>
      <w:proofErr w:type="spellEnd"/>
      <w:r w:rsidR="00304EEF" w:rsidRPr="00B111B5">
        <w:rPr>
          <w:rFonts w:eastAsia="Microsoft YaHei"/>
          <w:spacing w:val="-2"/>
        </w:rPr>
        <w:t xml:space="preserve"> de Genève" designs, and a unique Baume &amp; Mercier engraving</w:t>
      </w:r>
      <w:r w:rsidR="00E75044" w:rsidRPr="00B111B5">
        <w:rPr>
          <w:rFonts w:eastAsia="Microsoft YaHei"/>
          <w:spacing w:val="-2"/>
        </w:rPr>
        <w:t>,</w:t>
      </w:r>
      <w:r w:rsidR="00304EEF" w:rsidRPr="00B111B5">
        <w:rPr>
          <w:rFonts w:eastAsia="Microsoft YaHei"/>
          <w:spacing w:val="-2"/>
        </w:rPr>
        <w:t xml:space="preserve"> highlight</w:t>
      </w:r>
      <w:r w:rsidR="00E75044" w:rsidRPr="00B111B5">
        <w:rPr>
          <w:rFonts w:eastAsia="Microsoft YaHei"/>
          <w:spacing w:val="-2"/>
        </w:rPr>
        <w:t>ing</w:t>
      </w:r>
      <w:r w:rsidR="00304EEF" w:rsidRPr="00B111B5">
        <w:rPr>
          <w:rFonts w:eastAsia="Microsoft YaHei"/>
          <w:spacing w:val="-2"/>
        </w:rPr>
        <w:t xml:space="preserve"> the finesse of the piece.</w:t>
      </w:r>
      <w:r w:rsidR="00FA3B3A" w:rsidRPr="00B111B5">
        <w:rPr>
          <w:rFonts w:eastAsia="Microsoft YaHei"/>
          <w:spacing w:val="-2"/>
        </w:rPr>
        <w:t xml:space="preserve"> </w:t>
      </w:r>
      <w:r w:rsidR="00304EEF" w:rsidRPr="00B111B5">
        <w:rPr>
          <w:rFonts w:eastAsia="Microsoft YaHei"/>
          <w:spacing w:val="-2"/>
        </w:rPr>
        <w:t xml:space="preserve">The </w:t>
      </w:r>
      <w:proofErr w:type="spellStart"/>
      <w:r w:rsidR="00304EEF" w:rsidRPr="00B111B5">
        <w:rPr>
          <w:rFonts w:eastAsia="Microsoft YaHei"/>
          <w:spacing w:val="-2"/>
        </w:rPr>
        <w:t>Baumatic</w:t>
      </w:r>
      <w:proofErr w:type="spellEnd"/>
      <w:r w:rsidR="00304EEF" w:rsidRPr="00B111B5">
        <w:rPr>
          <w:rFonts w:eastAsia="Microsoft YaHei"/>
          <w:spacing w:val="-2"/>
        </w:rPr>
        <w:t xml:space="preserve"> movement delivers exceptional precision and reliability, offering a 5-day (120-hour) power reserve.</w:t>
      </w:r>
      <w:r w:rsidR="00FA3B3A" w:rsidRPr="00B111B5">
        <w:rPr>
          <w:rFonts w:eastAsia="Microsoft YaHei"/>
          <w:spacing w:val="-2"/>
        </w:rPr>
        <w:t xml:space="preserve"> </w:t>
      </w:r>
      <w:r w:rsidR="00304EEF" w:rsidRPr="00B111B5">
        <w:rPr>
          <w:rFonts w:eastAsia="Microsoft YaHei"/>
          <w:spacing w:val="-2"/>
        </w:rPr>
        <w:t>With its robust performance and timeless elegance, the Riviera Year of the Snake Limited Edition Watch becomes a trusted companion for every precious moment of life.</w:t>
      </w:r>
    </w:p>
    <w:p w14:paraId="2211FF74" w14:textId="77777777" w:rsidR="00F86E1F" w:rsidRPr="000A4A80" w:rsidRDefault="00F86E1F" w:rsidP="00F86E1F">
      <w:pPr>
        <w:tabs>
          <w:tab w:val="left" w:pos="7087"/>
          <w:tab w:val="left" w:pos="7795"/>
        </w:tabs>
        <w:rPr>
          <w:rFonts w:eastAsia="Times"/>
          <w:color w:val="000000" w:themeColor="text1"/>
        </w:rPr>
      </w:pPr>
      <w:r w:rsidRPr="000A4A80">
        <w:rPr>
          <w:noProof/>
        </w:rPr>
        <w:drawing>
          <wp:inline distT="0" distB="0" distL="0" distR="0" wp14:anchorId="7BF20E21" wp14:editId="10150293">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2781C1D6" w14:textId="77777777" w:rsidR="00F86E1F" w:rsidRPr="000A4A80" w:rsidRDefault="00F86E1F" w:rsidP="00F86E1F">
      <w:pPr>
        <w:tabs>
          <w:tab w:val="left" w:pos="7087"/>
          <w:tab w:val="left" w:pos="7795"/>
        </w:tabs>
        <w:jc w:val="both"/>
        <w:rPr>
          <w:rFonts w:eastAsia="Times"/>
          <w:color w:val="000000" w:themeColor="text1"/>
          <w:lang w:val="fr-FR"/>
        </w:rPr>
      </w:pPr>
    </w:p>
    <w:p w14:paraId="37F5E72A" w14:textId="77777777" w:rsidR="00F86E1F" w:rsidRPr="000A4A80" w:rsidRDefault="00F86E1F" w:rsidP="00F86E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6FB2077A" w14:textId="77777777" w:rsidR="00F86E1F" w:rsidRPr="000A4A80" w:rsidRDefault="00F86E1F" w:rsidP="00F86E1F">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0A4A80">
        <w:rPr>
          <w:rFonts w:ascii="Times New Roman" w:hAnsi="Times New Roman" w:cs="Times New Roman"/>
          <w:b/>
          <w:color w:val="000000" w:themeColor="text1"/>
          <w:sz w:val="24"/>
          <w:szCs w:val="24"/>
        </w:rPr>
        <w:t>INFORMATION:</w:t>
      </w:r>
    </w:p>
    <w:p w14:paraId="1BD5CFA1" w14:textId="77777777" w:rsidR="00F86E1F" w:rsidRPr="000A4A80" w:rsidRDefault="00F86E1F" w:rsidP="00F86E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748B1426" w14:textId="203F2FF8" w:rsidR="00F86E1F" w:rsidRPr="000A4A80" w:rsidRDefault="00F86E1F" w:rsidP="00F86E1F">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0A4A80">
        <w:rPr>
          <w:rFonts w:ascii="Times New Roman" w:hAnsi="Times New Roman" w:cs="Times New Roman"/>
          <w:color w:val="000000" w:themeColor="text1"/>
          <w:sz w:val="24"/>
          <w:szCs w:val="24"/>
        </w:rPr>
        <w:t>Model: Riviera 10785</w:t>
      </w:r>
    </w:p>
    <w:p w14:paraId="1690ECA5" w14:textId="0602440E" w:rsidR="00F86E1F" w:rsidRPr="000A4A80" w:rsidRDefault="00F86E1F" w:rsidP="00F86E1F">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roofErr w:type="spellStart"/>
      <w:r w:rsidRPr="000A4A80">
        <w:rPr>
          <w:rFonts w:ascii="Times New Roman" w:hAnsi="Times New Roman" w:cs="Times New Roman"/>
          <w:color w:val="000000" w:themeColor="text1"/>
          <w:sz w:val="24"/>
          <w:szCs w:val="24"/>
        </w:rPr>
        <w:t>Availability</w:t>
      </w:r>
      <w:proofErr w:type="spellEnd"/>
      <w:r w:rsidRPr="000A4A80">
        <w:rPr>
          <w:rFonts w:ascii="Times New Roman" w:hAnsi="Times New Roman" w:cs="Times New Roman"/>
          <w:color w:val="000000" w:themeColor="text1"/>
          <w:sz w:val="24"/>
          <w:szCs w:val="24"/>
        </w:rPr>
        <w:t xml:space="preserve">: </w:t>
      </w:r>
      <w:proofErr w:type="spellStart"/>
      <w:r w:rsidRPr="000A4A80">
        <w:rPr>
          <w:rFonts w:ascii="Times New Roman" w:hAnsi="Times New Roman" w:cs="Times New Roman"/>
          <w:color w:val="000000" w:themeColor="text1"/>
          <w:sz w:val="24"/>
          <w:szCs w:val="24"/>
        </w:rPr>
        <w:t>January</w:t>
      </w:r>
      <w:proofErr w:type="spellEnd"/>
      <w:r w:rsidRPr="000A4A80">
        <w:rPr>
          <w:rFonts w:ascii="Times New Roman" w:hAnsi="Times New Roman" w:cs="Times New Roman"/>
          <w:color w:val="000000" w:themeColor="text1"/>
          <w:sz w:val="24"/>
          <w:szCs w:val="24"/>
        </w:rPr>
        <w:t xml:space="preserve"> 2025</w:t>
      </w:r>
    </w:p>
    <w:p w14:paraId="1AF76B9D" w14:textId="77777777" w:rsidR="00F86E1F" w:rsidRPr="000A4A80" w:rsidRDefault="00F86E1F" w:rsidP="00F86E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20E8304B" w14:textId="77777777" w:rsidR="00F86E1F" w:rsidRPr="000A4A80" w:rsidRDefault="00F86E1F" w:rsidP="00F86E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0A4A80">
        <w:rPr>
          <w:noProof/>
        </w:rPr>
        <w:drawing>
          <wp:inline distT="0" distB="0" distL="0" distR="0" wp14:anchorId="11107B2D" wp14:editId="4052228C">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69160F3" w14:textId="77777777" w:rsidR="00F86E1F" w:rsidRPr="000A4A80" w:rsidRDefault="00F86E1F" w:rsidP="00F86E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12410A7E" w14:textId="77777777" w:rsidR="00F86E1F" w:rsidRPr="000A4A80" w:rsidRDefault="00F86E1F" w:rsidP="00F86E1F">
      <w:pPr>
        <w:spacing w:line="259" w:lineRule="auto"/>
        <w:rPr>
          <w:b/>
          <w:color w:val="000000" w:themeColor="text1"/>
        </w:rPr>
      </w:pPr>
    </w:p>
    <w:p w14:paraId="643C50CC" w14:textId="77777777" w:rsidR="00F86E1F" w:rsidRPr="000A4A80" w:rsidRDefault="00F86E1F" w:rsidP="00F86E1F">
      <w:pPr>
        <w:spacing w:line="259" w:lineRule="auto"/>
        <w:rPr>
          <w:rFonts w:eastAsia="Times"/>
          <w:color w:val="000000" w:themeColor="text1"/>
        </w:rPr>
      </w:pPr>
      <w:r w:rsidRPr="000A4A80">
        <w:rPr>
          <w:b/>
          <w:color w:val="000000" w:themeColor="text1"/>
        </w:rPr>
        <w:t>ABOUT BAUME &amp; MERCIER:</w:t>
      </w:r>
    </w:p>
    <w:p w14:paraId="78F497D2" w14:textId="77777777" w:rsidR="00F86E1F" w:rsidRPr="000A4A80" w:rsidRDefault="00F86E1F" w:rsidP="00F86E1F">
      <w:pPr>
        <w:tabs>
          <w:tab w:val="left" w:pos="7087"/>
          <w:tab w:val="left" w:pos="7795"/>
        </w:tabs>
        <w:jc w:val="both"/>
        <w:rPr>
          <w:rFonts w:eastAsia="Century Gothic"/>
          <w:color w:val="000000" w:themeColor="text1"/>
        </w:rPr>
      </w:pPr>
    </w:p>
    <w:p w14:paraId="5A713AD7" w14:textId="77777777" w:rsidR="00F86E1F" w:rsidRPr="000A4A80" w:rsidRDefault="00F86E1F" w:rsidP="00F86E1F">
      <w:pPr>
        <w:jc w:val="both"/>
        <w:rPr>
          <w:rFonts w:eastAsia="Times"/>
          <w:color w:val="000000" w:themeColor="text1"/>
        </w:rPr>
      </w:pPr>
      <w:r w:rsidRPr="000A4A80">
        <w:rPr>
          <w:color w:val="000000" w:themeColor="text1"/>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sidRPr="000A4A80">
        <w:rPr>
          <w:b/>
          <w:bCs/>
          <w:color w:val="000000" w:themeColor="text1"/>
        </w:rPr>
        <w:t>complementary balance between an artistic approach to shape and watchmaking innovation in the service of the client</w:t>
      </w:r>
      <w:r w:rsidRPr="000A4A80">
        <w:rPr>
          <w:color w:val="000000" w:themeColor="text1"/>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44EB2525" w14:textId="77777777" w:rsidR="00F86E1F" w:rsidRPr="000A4A80" w:rsidRDefault="00F86E1F" w:rsidP="00F86E1F">
      <w:pPr>
        <w:jc w:val="both"/>
        <w:rPr>
          <w:rFonts w:eastAsia="Times"/>
          <w:color w:val="000000" w:themeColor="text1"/>
        </w:rPr>
      </w:pPr>
    </w:p>
    <w:p w14:paraId="0BFCCA85" w14:textId="77777777" w:rsidR="00F86E1F" w:rsidRPr="000A4A80" w:rsidRDefault="00B111B5" w:rsidP="00F86E1F">
      <w:pPr>
        <w:jc w:val="both"/>
        <w:rPr>
          <w:rFonts w:eastAsia="Times"/>
          <w:color w:val="000000" w:themeColor="text1"/>
        </w:rPr>
      </w:pPr>
      <w:hyperlink r:id="rId12">
        <w:r w:rsidR="00F86E1F" w:rsidRPr="000A4A80">
          <w:rPr>
            <w:rStyle w:val="Lienhypertexte"/>
            <w:color w:val="000000" w:themeColor="text1"/>
          </w:rPr>
          <w:t>www.baume-et-mercier.com</w:t>
        </w:r>
      </w:hyperlink>
    </w:p>
    <w:p w14:paraId="298302DF" w14:textId="77777777" w:rsidR="00F86E1F" w:rsidRPr="00B111B5" w:rsidRDefault="00F86E1F" w:rsidP="00304EEF">
      <w:pPr>
        <w:spacing w:before="287" w:after="160" w:line="406" w:lineRule="auto"/>
        <w:jc w:val="both"/>
        <w:rPr>
          <w:rFonts w:eastAsia="Microsoft YaHei"/>
          <w:spacing w:val="-2"/>
        </w:rPr>
      </w:pPr>
    </w:p>
    <w:p w14:paraId="577A87E4" w14:textId="351FD5A5" w:rsidR="00304EEF" w:rsidRPr="00B111B5" w:rsidRDefault="00304EEF" w:rsidP="00304EEF">
      <w:pPr>
        <w:spacing w:before="287" w:after="160" w:line="406" w:lineRule="auto"/>
        <w:jc w:val="both"/>
        <w:rPr>
          <w:rFonts w:eastAsia="Microsoft YaHei"/>
          <w:spacing w:val="-2"/>
        </w:rPr>
      </w:pPr>
    </w:p>
    <w:sectPr w:rsidR="00304EEF" w:rsidRPr="00B111B5">
      <w:head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EF4E9" w14:textId="77777777" w:rsidR="000F46B5" w:rsidRDefault="000F46B5">
      <w:r>
        <w:separator/>
      </w:r>
    </w:p>
  </w:endnote>
  <w:endnote w:type="continuationSeparator" w:id="0">
    <w:p w14:paraId="1EF364B5" w14:textId="77777777" w:rsidR="000F46B5" w:rsidRDefault="000F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48D14" w14:textId="77777777" w:rsidR="000F46B5" w:rsidRDefault="000F46B5">
      <w:r>
        <w:separator/>
      </w:r>
    </w:p>
  </w:footnote>
  <w:footnote w:type="continuationSeparator" w:id="0">
    <w:p w14:paraId="67A938DD" w14:textId="77777777" w:rsidR="000F46B5" w:rsidRDefault="000F4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2F97" w14:textId="179CF1B9" w:rsidR="00FF3279" w:rsidRPr="00FF3279" w:rsidRDefault="00D952D0" w:rsidP="00FF327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jc w:val="center"/>
      <w:rPr>
        <w:rFonts w:ascii="Calibri" w:hAnsi="Calibri"/>
        <w:sz w:val="22"/>
        <w:szCs w:val="22"/>
        <w:bdr w:val="none" w:sz="0" w:space="0" w:color="auto"/>
        <w:lang w:val="fr-FR"/>
      </w:rPr>
    </w:pPr>
    <w:r>
      <w:rPr>
        <w:noProof/>
      </w:rPr>
      <w:drawing>
        <wp:inline distT="0" distB="0" distL="0" distR="0" wp14:anchorId="7AF203F2" wp14:editId="318E4E88">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p w14:paraId="5B434F9D" w14:textId="055F10E7" w:rsidR="00346977" w:rsidRPr="000C6DF5" w:rsidRDefault="00346977" w:rsidP="00FF3279">
    <w:pPr>
      <w:pStyle w:val="En-tte"/>
      <w:jc w:val="lef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E1EF2"/>
    <w:multiLevelType w:val="hybridMultilevel"/>
    <w:tmpl w:val="D5026776"/>
    <w:lvl w:ilvl="0" w:tplc="A3B60E0A">
      <w:start w:val="1"/>
      <w:numFmt w:val="decimal"/>
      <w:lvlText w:val="%1."/>
      <w:lvlJc w:val="left"/>
      <w:pPr>
        <w:ind w:left="1020" w:hanging="360"/>
      </w:pPr>
    </w:lvl>
    <w:lvl w:ilvl="1" w:tplc="188637B4">
      <w:start w:val="1"/>
      <w:numFmt w:val="decimal"/>
      <w:lvlText w:val="%2."/>
      <w:lvlJc w:val="left"/>
      <w:pPr>
        <w:ind w:left="1020" w:hanging="360"/>
      </w:pPr>
    </w:lvl>
    <w:lvl w:ilvl="2" w:tplc="63367A02">
      <w:start w:val="1"/>
      <w:numFmt w:val="decimal"/>
      <w:lvlText w:val="%3."/>
      <w:lvlJc w:val="left"/>
      <w:pPr>
        <w:ind w:left="1020" w:hanging="360"/>
      </w:pPr>
    </w:lvl>
    <w:lvl w:ilvl="3" w:tplc="00064C62">
      <w:start w:val="1"/>
      <w:numFmt w:val="decimal"/>
      <w:lvlText w:val="%4."/>
      <w:lvlJc w:val="left"/>
      <w:pPr>
        <w:ind w:left="1020" w:hanging="360"/>
      </w:pPr>
    </w:lvl>
    <w:lvl w:ilvl="4" w:tplc="D834E948">
      <w:start w:val="1"/>
      <w:numFmt w:val="decimal"/>
      <w:lvlText w:val="%5."/>
      <w:lvlJc w:val="left"/>
      <w:pPr>
        <w:ind w:left="1020" w:hanging="360"/>
      </w:pPr>
    </w:lvl>
    <w:lvl w:ilvl="5" w:tplc="08A877EA">
      <w:start w:val="1"/>
      <w:numFmt w:val="decimal"/>
      <w:lvlText w:val="%6."/>
      <w:lvlJc w:val="left"/>
      <w:pPr>
        <w:ind w:left="1020" w:hanging="360"/>
      </w:pPr>
    </w:lvl>
    <w:lvl w:ilvl="6" w:tplc="D026D420">
      <w:start w:val="1"/>
      <w:numFmt w:val="decimal"/>
      <w:lvlText w:val="%7."/>
      <w:lvlJc w:val="left"/>
      <w:pPr>
        <w:ind w:left="1020" w:hanging="360"/>
      </w:pPr>
    </w:lvl>
    <w:lvl w:ilvl="7" w:tplc="4E4E7C38">
      <w:start w:val="1"/>
      <w:numFmt w:val="decimal"/>
      <w:lvlText w:val="%8."/>
      <w:lvlJc w:val="left"/>
      <w:pPr>
        <w:ind w:left="1020" w:hanging="360"/>
      </w:pPr>
    </w:lvl>
    <w:lvl w:ilvl="8" w:tplc="E450760A">
      <w:start w:val="1"/>
      <w:numFmt w:val="decimal"/>
      <w:lvlText w:val="%9."/>
      <w:lvlJc w:val="left"/>
      <w:pPr>
        <w:ind w:left="10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067C2"/>
    <w:rsid w:val="000363E4"/>
    <w:rsid w:val="00041A1E"/>
    <w:rsid w:val="000602C6"/>
    <w:rsid w:val="00062FE5"/>
    <w:rsid w:val="00070D2D"/>
    <w:rsid w:val="00080CFE"/>
    <w:rsid w:val="00081A8A"/>
    <w:rsid w:val="00082D99"/>
    <w:rsid w:val="000A4A80"/>
    <w:rsid w:val="000C44C6"/>
    <w:rsid w:val="000C6DF5"/>
    <w:rsid w:val="000D249E"/>
    <w:rsid w:val="000E6FC9"/>
    <w:rsid w:val="000F0E62"/>
    <w:rsid w:val="000F2AEF"/>
    <w:rsid w:val="000F46B5"/>
    <w:rsid w:val="001235F7"/>
    <w:rsid w:val="00146859"/>
    <w:rsid w:val="00196675"/>
    <w:rsid w:val="001A1226"/>
    <w:rsid w:val="001A4448"/>
    <w:rsid w:val="001A6A01"/>
    <w:rsid w:val="001A7D7D"/>
    <w:rsid w:val="001A7FE7"/>
    <w:rsid w:val="002005F6"/>
    <w:rsid w:val="00215F46"/>
    <w:rsid w:val="00232A89"/>
    <w:rsid w:val="0024043D"/>
    <w:rsid w:val="00241A03"/>
    <w:rsid w:val="00245541"/>
    <w:rsid w:val="00284AC4"/>
    <w:rsid w:val="00295C0A"/>
    <w:rsid w:val="002D0386"/>
    <w:rsid w:val="002D6523"/>
    <w:rsid w:val="00304EEF"/>
    <w:rsid w:val="003176B0"/>
    <w:rsid w:val="00346977"/>
    <w:rsid w:val="003566E9"/>
    <w:rsid w:val="00363E60"/>
    <w:rsid w:val="00391353"/>
    <w:rsid w:val="003A1A45"/>
    <w:rsid w:val="003B1D75"/>
    <w:rsid w:val="003B2E77"/>
    <w:rsid w:val="003C643D"/>
    <w:rsid w:val="00405072"/>
    <w:rsid w:val="004204FB"/>
    <w:rsid w:val="00431E65"/>
    <w:rsid w:val="004914C9"/>
    <w:rsid w:val="004C3B9C"/>
    <w:rsid w:val="004D3CF0"/>
    <w:rsid w:val="00501932"/>
    <w:rsid w:val="00523150"/>
    <w:rsid w:val="00561CB7"/>
    <w:rsid w:val="00562237"/>
    <w:rsid w:val="00573E02"/>
    <w:rsid w:val="00590B38"/>
    <w:rsid w:val="005C1718"/>
    <w:rsid w:val="005E11B3"/>
    <w:rsid w:val="005F03AA"/>
    <w:rsid w:val="005F6A42"/>
    <w:rsid w:val="006116E5"/>
    <w:rsid w:val="00620859"/>
    <w:rsid w:val="00657743"/>
    <w:rsid w:val="006B5E3C"/>
    <w:rsid w:val="006D6C51"/>
    <w:rsid w:val="006D6D67"/>
    <w:rsid w:val="006E779E"/>
    <w:rsid w:val="006F4A07"/>
    <w:rsid w:val="006F4EB2"/>
    <w:rsid w:val="006F7018"/>
    <w:rsid w:val="0070414D"/>
    <w:rsid w:val="0071572D"/>
    <w:rsid w:val="00725F50"/>
    <w:rsid w:val="007330CC"/>
    <w:rsid w:val="00750618"/>
    <w:rsid w:val="007A1074"/>
    <w:rsid w:val="007B7BA0"/>
    <w:rsid w:val="007C3D12"/>
    <w:rsid w:val="007C3F14"/>
    <w:rsid w:val="007D0DC8"/>
    <w:rsid w:val="007F2EF1"/>
    <w:rsid w:val="0080154E"/>
    <w:rsid w:val="00801CDC"/>
    <w:rsid w:val="00815414"/>
    <w:rsid w:val="00817EA4"/>
    <w:rsid w:val="00823B55"/>
    <w:rsid w:val="00856A61"/>
    <w:rsid w:val="0086139A"/>
    <w:rsid w:val="00864F47"/>
    <w:rsid w:val="00887EC1"/>
    <w:rsid w:val="00891991"/>
    <w:rsid w:val="00894A76"/>
    <w:rsid w:val="008C0E6E"/>
    <w:rsid w:val="008C4CBE"/>
    <w:rsid w:val="008C6236"/>
    <w:rsid w:val="008D258F"/>
    <w:rsid w:val="008D75CB"/>
    <w:rsid w:val="008F66A2"/>
    <w:rsid w:val="00905788"/>
    <w:rsid w:val="00917B93"/>
    <w:rsid w:val="00920EE6"/>
    <w:rsid w:val="00966761"/>
    <w:rsid w:val="00985CE4"/>
    <w:rsid w:val="00991AC3"/>
    <w:rsid w:val="009968BA"/>
    <w:rsid w:val="009D2702"/>
    <w:rsid w:val="009E30B8"/>
    <w:rsid w:val="00A029AA"/>
    <w:rsid w:val="00A35885"/>
    <w:rsid w:val="00A74160"/>
    <w:rsid w:val="00A77512"/>
    <w:rsid w:val="00AA7531"/>
    <w:rsid w:val="00AC1648"/>
    <w:rsid w:val="00AC1BEC"/>
    <w:rsid w:val="00AE5EF1"/>
    <w:rsid w:val="00B0360E"/>
    <w:rsid w:val="00B111B5"/>
    <w:rsid w:val="00B34A0E"/>
    <w:rsid w:val="00B37A99"/>
    <w:rsid w:val="00B72E7B"/>
    <w:rsid w:val="00B96CD1"/>
    <w:rsid w:val="00B9717F"/>
    <w:rsid w:val="00BA52A1"/>
    <w:rsid w:val="00BC1EA4"/>
    <w:rsid w:val="00BD2E89"/>
    <w:rsid w:val="00BE734D"/>
    <w:rsid w:val="00BF08AB"/>
    <w:rsid w:val="00C0027A"/>
    <w:rsid w:val="00C223D9"/>
    <w:rsid w:val="00C64E75"/>
    <w:rsid w:val="00CB41E3"/>
    <w:rsid w:val="00CB4895"/>
    <w:rsid w:val="00CC0638"/>
    <w:rsid w:val="00CC2517"/>
    <w:rsid w:val="00CF2B1C"/>
    <w:rsid w:val="00D03D10"/>
    <w:rsid w:val="00D06375"/>
    <w:rsid w:val="00D10A3F"/>
    <w:rsid w:val="00D23F80"/>
    <w:rsid w:val="00D44414"/>
    <w:rsid w:val="00D54059"/>
    <w:rsid w:val="00D61365"/>
    <w:rsid w:val="00D90257"/>
    <w:rsid w:val="00D952D0"/>
    <w:rsid w:val="00DB38FA"/>
    <w:rsid w:val="00DB53AF"/>
    <w:rsid w:val="00DB7DB5"/>
    <w:rsid w:val="00DF1DD7"/>
    <w:rsid w:val="00E215DF"/>
    <w:rsid w:val="00E41B5E"/>
    <w:rsid w:val="00E74A93"/>
    <w:rsid w:val="00E75044"/>
    <w:rsid w:val="00EB2162"/>
    <w:rsid w:val="00EB67D2"/>
    <w:rsid w:val="00ED7AF6"/>
    <w:rsid w:val="00EE3226"/>
    <w:rsid w:val="00EF2CBA"/>
    <w:rsid w:val="00F22102"/>
    <w:rsid w:val="00F60029"/>
    <w:rsid w:val="00F73647"/>
    <w:rsid w:val="00F86E1F"/>
    <w:rsid w:val="00FA3B3A"/>
    <w:rsid w:val="00FA3D7D"/>
    <w:rsid w:val="00FD730C"/>
    <w:rsid w:val="00FF06A5"/>
    <w:rsid w:val="00FF1427"/>
    <w:rsid w:val="00FF3279"/>
    <w:rsid w:val="00FF7464"/>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6E"/>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FA3D7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En-tte">
    <w:name w:val="header"/>
    <w:basedOn w:val="Normal"/>
    <w:link w:val="En-tteCar"/>
    <w:uiPriority w:val="99"/>
    <w:unhideWhenUsed/>
    <w:rsid w:val="00241A03"/>
    <w:pP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241A03"/>
    <w:rPr>
      <w:sz w:val="18"/>
      <w:szCs w:val="18"/>
      <w:lang w:val="en-US"/>
    </w:rPr>
  </w:style>
  <w:style w:type="paragraph" w:styleId="Pieddepage">
    <w:name w:val="footer"/>
    <w:basedOn w:val="Normal"/>
    <w:link w:val="PieddepageCar"/>
    <w:uiPriority w:val="99"/>
    <w:unhideWhenUsed/>
    <w:rsid w:val="00241A03"/>
    <w:pPr>
      <w:tabs>
        <w:tab w:val="center" w:pos="4153"/>
        <w:tab w:val="right" w:pos="8306"/>
      </w:tabs>
      <w:snapToGrid w:val="0"/>
    </w:pPr>
    <w:rPr>
      <w:sz w:val="18"/>
      <w:szCs w:val="18"/>
    </w:rPr>
  </w:style>
  <w:style w:type="character" w:customStyle="1" w:styleId="PieddepageCar">
    <w:name w:val="Pied de page Car"/>
    <w:basedOn w:val="Policepardfaut"/>
    <w:link w:val="Pieddepage"/>
    <w:uiPriority w:val="99"/>
    <w:rsid w:val="00241A03"/>
    <w:rPr>
      <w:sz w:val="18"/>
      <w:szCs w:val="18"/>
      <w:lang w:val="en-US"/>
    </w:rPr>
  </w:style>
  <w:style w:type="character" w:styleId="Marquedecommentaire">
    <w:name w:val="annotation reference"/>
    <w:basedOn w:val="Policepardfaut"/>
    <w:uiPriority w:val="99"/>
    <w:semiHidden/>
    <w:unhideWhenUsed/>
    <w:rsid w:val="00905788"/>
    <w:rPr>
      <w:sz w:val="21"/>
      <w:szCs w:val="21"/>
    </w:rPr>
  </w:style>
  <w:style w:type="paragraph" w:styleId="Commentaire">
    <w:name w:val="annotation text"/>
    <w:basedOn w:val="Normal"/>
    <w:link w:val="CommentaireCar"/>
    <w:uiPriority w:val="99"/>
    <w:unhideWhenUsed/>
    <w:rsid w:val="00905788"/>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1"/>
      <w:szCs w:val="22"/>
      <w:bdr w:val="none" w:sz="0" w:space="0" w:color="auto"/>
    </w:rPr>
  </w:style>
  <w:style w:type="character" w:customStyle="1" w:styleId="CommentaireCar">
    <w:name w:val="Commentaire Car"/>
    <w:basedOn w:val="Policepardfaut"/>
    <w:link w:val="Commentaire"/>
    <w:uiPriority w:val="99"/>
    <w:rsid w:val="00905788"/>
    <w:rPr>
      <w:rFonts w:asciiTheme="minorHAnsi" w:eastAsiaTheme="minorEastAsia" w:hAnsiTheme="minorHAnsi" w:cstheme="minorBidi"/>
      <w:kern w:val="2"/>
      <w:sz w:val="21"/>
      <w:szCs w:val="22"/>
      <w:bdr w:val="none" w:sz="0" w:space="0" w:color="auto"/>
      <w:lang w:val="en-US"/>
    </w:rPr>
  </w:style>
  <w:style w:type="paragraph" w:styleId="Objetducommentaire">
    <w:name w:val="annotation subject"/>
    <w:basedOn w:val="Commentaire"/>
    <w:next w:val="Commentaire"/>
    <w:link w:val="ObjetducommentaireCar"/>
    <w:uiPriority w:val="99"/>
    <w:semiHidden/>
    <w:unhideWhenUsed/>
    <w:rsid w:val="00CB41E3"/>
    <w:pPr>
      <w:widowControl/>
      <w:pBdr>
        <w:top w:val="nil"/>
        <w:left w:val="nil"/>
        <w:bottom w:val="nil"/>
        <w:right w:val="nil"/>
        <w:between w:val="nil"/>
        <w:bar w:val="nil"/>
      </w:pBdr>
    </w:pPr>
    <w:rPr>
      <w:rFonts w:ascii="Times New Roman" w:eastAsia="SimSun" w:hAnsi="Times New Roman" w:cs="Times New Roman"/>
      <w:b/>
      <w:bCs/>
      <w:kern w:val="0"/>
      <w:sz w:val="24"/>
      <w:szCs w:val="24"/>
      <w:bdr w:val="nil"/>
    </w:rPr>
  </w:style>
  <w:style w:type="character" w:customStyle="1" w:styleId="ObjetducommentaireCar">
    <w:name w:val="Objet du commentaire Car"/>
    <w:basedOn w:val="CommentaireCar"/>
    <w:link w:val="Objetducommentaire"/>
    <w:uiPriority w:val="99"/>
    <w:semiHidden/>
    <w:rsid w:val="00CB41E3"/>
    <w:rPr>
      <w:rFonts w:asciiTheme="minorHAnsi" w:eastAsiaTheme="minorEastAsia" w:hAnsiTheme="minorHAnsi" w:cstheme="minorBidi"/>
      <w:b/>
      <w:bCs/>
      <w:kern w:val="2"/>
      <w:sz w:val="24"/>
      <w:szCs w:val="24"/>
      <w:bdr w:val="none" w:sz="0" w:space="0" w:color="auto"/>
      <w:lang w:val="en-US"/>
    </w:rPr>
  </w:style>
  <w:style w:type="paragraph" w:styleId="NormalWeb">
    <w:name w:val="Normal (Web)"/>
    <w:basedOn w:val="Normal"/>
    <w:uiPriority w:val="99"/>
    <w:unhideWhenUsed/>
    <w:rsid w:val="0086139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SimSun" w:hAnsi="SimSun" w:cs="SimSu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70062">
      <w:bodyDiv w:val="1"/>
      <w:marLeft w:val="0"/>
      <w:marRight w:val="0"/>
      <w:marTop w:val="0"/>
      <w:marBottom w:val="0"/>
      <w:divBdr>
        <w:top w:val="none" w:sz="0" w:space="0" w:color="auto"/>
        <w:left w:val="none" w:sz="0" w:space="0" w:color="auto"/>
        <w:bottom w:val="none" w:sz="0" w:space="0" w:color="auto"/>
        <w:right w:val="none" w:sz="0" w:space="0" w:color="auto"/>
      </w:divBdr>
    </w:div>
    <w:div w:id="617684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ume-et-merci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23B2-A41F-4504-884F-B7C03C248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804</Words>
  <Characters>4538</Characters>
  <Application>Microsoft Office Word</Application>
  <DocSecurity>0</DocSecurity>
  <Lines>37</Lines>
  <Paragraphs>10</Paragraphs>
  <ScaleCrop>false</ScaleCrop>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Emily (BEM-CN)</dc:creator>
  <cp:lastModifiedBy>DUMONT-GIRARD Clarisse (BEM-CH)</cp:lastModifiedBy>
  <cp:revision>2</cp:revision>
  <cp:lastPrinted>2024-10-14T10:05:00Z</cp:lastPrinted>
  <dcterms:created xsi:type="dcterms:W3CDTF">2025-01-23T09:23:00Z</dcterms:created>
  <dcterms:modified xsi:type="dcterms:W3CDTF">2025-01-23T09:23:00Z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b999287e16ec4249f0083b8f5ed60a03de3d2fa313e78dc7966a605cefff6bfa</vt:lpwstr>
  </property>
</Properties>
</file>