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8F6EC" w14:textId="77777777" w:rsidR="00CA2C30" w:rsidRPr="005A6931" w:rsidRDefault="00CA2C30" w:rsidP="00BC149B">
      <w:pPr>
        <w:jc w:val="both"/>
        <w:rPr>
          <w:rFonts w:ascii="Times" w:hAnsi="Times"/>
        </w:rPr>
      </w:pPr>
    </w:p>
    <w:p w14:paraId="624FA336" w14:textId="1CE9FEE2" w:rsidR="00CA2C30" w:rsidRDefault="0092795A" w:rsidP="00BC149B">
      <w:pPr>
        <w:jc w:val="center"/>
        <w:rPr>
          <w:rFonts w:ascii="Times" w:hAnsi="Times"/>
          <w:b/>
          <w:bCs/>
          <w:sz w:val="36"/>
          <w:szCs w:val="36"/>
        </w:rPr>
      </w:pPr>
      <w:r>
        <w:rPr>
          <w:rFonts w:ascii="Times" w:hAnsi="Times"/>
          <w:b/>
          <w:sz w:val="36"/>
        </w:rPr>
        <w:t>QUANDO O RIVIERA TENTA O IMPOSSÍVEL</w:t>
      </w:r>
    </w:p>
    <w:p w14:paraId="69B21210" w14:textId="266C4188" w:rsidR="00CA2C30" w:rsidRPr="00CA2C30" w:rsidRDefault="00CA2C30" w:rsidP="00BC149B">
      <w:pPr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sz w:val="36"/>
        </w:rPr>
        <w:t xml:space="preserve"> </w:t>
      </w:r>
    </w:p>
    <w:p w14:paraId="6F6BE273" w14:textId="77777777" w:rsidR="00CA2C30" w:rsidRPr="005A6931" w:rsidRDefault="00CA2C30" w:rsidP="00BC149B">
      <w:pPr>
        <w:jc w:val="both"/>
        <w:rPr>
          <w:rFonts w:ascii="Times" w:hAnsi="Times"/>
        </w:rPr>
      </w:pPr>
    </w:p>
    <w:p w14:paraId="18DB5289" w14:textId="24A5BAB0" w:rsidR="00CA2C30" w:rsidRPr="005A6931" w:rsidRDefault="00CA2C30" w:rsidP="00BC149B">
      <w:pPr>
        <w:jc w:val="both"/>
        <w:rPr>
          <w:rFonts w:ascii="Times" w:hAnsi="Times"/>
          <w:i/>
          <w:iCs/>
        </w:rPr>
      </w:pPr>
      <w:r>
        <w:rPr>
          <w:rFonts w:ascii="Times" w:hAnsi="Times"/>
          <w:i/>
        </w:rPr>
        <w:t xml:space="preserve">Desde 1973, o Riviera exprime o </w:t>
      </w:r>
      <w:r>
        <w:rPr>
          <w:rFonts w:ascii="Times" w:hAnsi="Times"/>
          <w:i/>
          <w:iCs/>
        </w:rPr>
        <w:t>know-how</w:t>
      </w:r>
      <w:r>
        <w:rPr>
          <w:rFonts w:ascii="Times" w:hAnsi="Times"/>
          <w:i/>
        </w:rPr>
        <w:t xml:space="preserve"> da Maison em matéria de design e combinação de materiais. Ícone da </w:t>
      </w:r>
      <w:proofErr w:type="spellStart"/>
      <w:r>
        <w:rPr>
          <w:rFonts w:ascii="Times" w:hAnsi="Times"/>
          <w:i/>
        </w:rPr>
        <w:t>Baume</w:t>
      </w:r>
      <w:proofErr w:type="spellEnd"/>
      <w:r>
        <w:rPr>
          <w:rFonts w:ascii="Times" w:hAnsi="Times"/>
          <w:i/>
        </w:rPr>
        <w:t xml:space="preserve"> &amp; </w:t>
      </w:r>
      <w:proofErr w:type="spellStart"/>
      <w:r>
        <w:rPr>
          <w:rFonts w:ascii="Times" w:hAnsi="Times"/>
          <w:i/>
        </w:rPr>
        <w:t>Mercier</w:t>
      </w:r>
      <w:proofErr w:type="spellEnd"/>
      <w:r>
        <w:rPr>
          <w:rFonts w:ascii="Times" w:hAnsi="Times"/>
          <w:i/>
        </w:rPr>
        <w:t xml:space="preserve">, este relógio atemporal de linhas puras e alongadas, é imediatamente identificável pelo seu aro com doze abas. Este ano, ele alcançou um novo marco propondo duas versões ao calibre de manufatura </w:t>
      </w:r>
      <w:proofErr w:type="spellStart"/>
      <w:r>
        <w:rPr>
          <w:rFonts w:ascii="Times" w:hAnsi="Times"/>
          <w:i/>
        </w:rPr>
        <w:t>Baumatic</w:t>
      </w:r>
      <w:proofErr w:type="spellEnd"/>
      <w:r>
        <w:rPr>
          <w:rFonts w:ascii="Times" w:hAnsi="Times"/>
          <w:i/>
        </w:rPr>
        <w:t xml:space="preserve"> “Fases da Lua”. A aliança bem-sucedida da tradição relojoeira com a elegância descontraída. Para afirmar um estilo de vida </w:t>
      </w:r>
      <w:proofErr w:type="spellStart"/>
      <w:r>
        <w:rPr>
          <w:rFonts w:ascii="Times" w:hAnsi="Times"/>
          <w:i/>
        </w:rPr>
        <w:t>inegualável</w:t>
      </w:r>
      <w:proofErr w:type="spellEnd"/>
      <w:r>
        <w:rPr>
          <w:rFonts w:ascii="Times" w:hAnsi="Times"/>
          <w:i/>
        </w:rPr>
        <w:t>.</w:t>
      </w:r>
    </w:p>
    <w:p w14:paraId="30FA15E1" w14:textId="77777777" w:rsidR="00CA2C30" w:rsidRDefault="00CA2C30" w:rsidP="00BC149B">
      <w:pPr>
        <w:jc w:val="both"/>
        <w:rPr>
          <w:rFonts w:ascii="Times" w:hAnsi="Times"/>
          <w:i/>
          <w:iCs/>
        </w:rPr>
      </w:pPr>
    </w:p>
    <w:p w14:paraId="3F171994" w14:textId="4C0B6E8F" w:rsidR="00C00281" w:rsidRDefault="00C70AD3" w:rsidP="00BC149B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Criado em 1973, tem-se adaptado, ano após ano, a todas as épocas sem nunca perder sua singularidade. Desde sempre, seus trajes de aço e sua silhueta robusta encarnam uma forma de liberdade, uma elegância original, uma arte de viver única. Em 2021, nascia a quinta geração do Riviera, fiel ao </w:t>
      </w:r>
      <w:r>
        <w:rPr>
          <w:rFonts w:ascii="Times" w:hAnsi="Times"/>
          <w:i/>
          <w:iCs/>
        </w:rPr>
        <w:t>savoir-faire</w:t>
      </w:r>
      <w:r>
        <w:rPr>
          <w:rFonts w:ascii="Times" w:hAnsi="Times"/>
        </w:rPr>
        <w:t xml:space="preserve"> da Maison, captando os sinais da nossa época para melhor os desenvolver. Em sintonia com seu destino, os dois novos Riviera “Fases da Lua”, com 43 mm de diâmetro, firmam a expertise da </w:t>
      </w:r>
      <w:proofErr w:type="spellStart"/>
      <w:r>
        <w:rPr>
          <w:rFonts w:ascii="Times" w:hAnsi="Times"/>
        </w:rPr>
        <w:t>Baume</w:t>
      </w:r>
      <w:proofErr w:type="spellEnd"/>
      <w:r>
        <w:rPr>
          <w:rFonts w:ascii="Times" w:hAnsi="Times"/>
        </w:rPr>
        <w:t xml:space="preserve"> &amp; </w:t>
      </w:r>
      <w:proofErr w:type="spellStart"/>
      <w:r>
        <w:rPr>
          <w:rFonts w:ascii="Times" w:hAnsi="Times"/>
        </w:rPr>
        <w:t>Mercier</w:t>
      </w:r>
      <w:proofErr w:type="spellEnd"/>
      <w:r>
        <w:rPr>
          <w:rFonts w:ascii="Times" w:hAnsi="Times"/>
        </w:rPr>
        <w:t xml:space="preserve"> em matéria de design, preocupação com as formas e desejo da audácia.</w:t>
      </w:r>
    </w:p>
    <w:p w14:paraId="6D9D50AB" w14:textId="472C9F77" w:rsidR="0092795A" w:rsidRDefault="0092795A" w:rsidP="00BC149B">
      <w:pPr>
        <w:jc w:val="both"/>
        <w:rPr>
          <w:rFonts w:ascii="Times" w:hAnsi="Times"/>
        </w:rPr>
      </w:pPr>
    </w:p>
    <w:p w14:paraId="7F68BD4C" w14:textId="77777777" w:rsidR="0092795A" w:rsidRDefault="0092795A" w:rsidP="0092795A">
      <w:pPr>
        <w:jc w:val="center"/>
        <w:rPr>
          <w:rFonts w:ascii="Times" w:hAnsi="Times"/>
        </w:rPr>
      </w:pPr>
      <w:bookmarkStart w:id="0" w:name="_Hlk115782950"/>
      <w:r>
        <w:rPr>
          <w:noProof/>
        </w:rPr>
        <w:drawing>
          <wp:inline distT="0" distB="0" distL="0" distR="0" wp14:anchorId="3969CC8E" wp14:editId="2AD93855">
            <wp:extent cx="2772823" cy="3812259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216" cy="382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52D910" wp14:editId="075E1FE5">
            <wp:extent cx="2533650" cy="38341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8" r="3705"/>
                    <a:stretch/>
                  </pic:blipFill>
                  <pic:spPr bwMode="auto">
                    <a:xfrm>
                      <a:off x="0" y="0"/>
                      <a:ext cx="2553809" cy="386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31606" w14:textId="77777777" w:rsidR="0092795A" w:rsidRDefault="0092795A" w:rsidP="0092795A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E0E979" w14:textId="77DF06F0" w:rsidR="0092795A" w:rsidRPr="00C13D04" w:rsidRDefault="0092795A" w:rsidP="0092795A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13D04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Riviera 1068</w:t>
      </w:r>
      <w:r w:rsidR="00FA6616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2</w:t>
      </w:r>
    </w:p>
    <w:bookmarkEnd w:id="0"/>
    <w:p w14:paraId="52B0DB61" w14:textId="77777777" w:rsidR="0092795A" w:rsidRPr="005A6931" w:rsidRDefault="0092795A" w:rsidP="00BC149B">
      <w:pPr>
        <w:jc w:val="both"/>
        <w:rPr>
          <w:rFonts w:ascii="Times" w:hAnsi="Times"/>
        </w:rPr>
      </w:pPr>
    </w:p>
    <w:p w14:paraId="64EDC2FD" w14:textId="105E6251" w:rsidR="007B35E7" w:rsidRDefault="007B35E7" w:rsidP="00BC149B">
      <w:pPr>
        <w:jc w:val="both"/>
        <w:rPr>
          <w:rFonts w:ascii="Times" w:hAnsi="Times"/>
        </w:rPr>
      </w:pPr>
    </w:p>
    <w:p w14:paraId="0FEE8150" w14:textId="7A42EA13" w:rsidR="007B35E7" w:rsidRDefault="007B35E7" w:rsidP="00BC149B">
      <w:pPr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Riviera </w:t>
      </w:r>
      <w:proofErr w:type="spellStart"/>
      <w:r>
        <w:rPr>
          <w:rFonts w:ascii="Times" w:hAnsi="Times"/>
          <w:b/>
        </w:rPr>
        <w:t>Baumatic</w:t>
      </w:r>
      <w:proofErr w:type="spellEnd"/>
      <w:r>
        <w:rPr>
          <w:rFonts w:ascii="Times" w:hAnsi="Times"/>
          <w:b/>
        </w:rPr>
        <w:t xml:space="preserve"> «Fases da Lua» (M0A10681):</w:t>
      </w:r>
    </w:p>
    <w:p w14:paraId="741AD675" w14:textId="77777777" w:rsidR="0092795A" w:rsidRPr="00AB6EFC" w:rsidRDefault="0092795A" w:rsidP="00BC149B">
      <w:pPr>
        <w:jc w:val="both"/>
        <w:rPr>
          <w:rFonts w:ascii="Times" w:hAnsi="Times"/>
          <w:b/>
          <w:bCs/>
        </w:rPr>
      </w:pPr>
    </w:p>
    <w:p w14:paraId="6CF2287E" w14:textId="619802A8" w:rsidR="0092795A" w:rsidRDefault="0092795A" w:rsidP="00BC149B">
      <w:pPr>
        <w:jc w:val="both"/>
        <w:rPr>
          <w:rFonts w:ascii="Times" w:hAnsi="Tim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CEB94" wp14:editId="51431F8C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356485" cy="323977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59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44C">
        <w:rPr>
          <w:rFonts w:ascii="Times" w:hAnsi="Times"/>
        </w:rPr>
        <w:t xml:space="preserve">Ao primeiro olhar, ele evoca o astro lunar com suas cores e mistérios. Vestido com uma pulseira de borracha cinza, decorada com tecido, o novo Riviera </w:t>
      </w:r>
      <w:proofErr w:type="spellStart"/>
      <w:r w:rsidR="00D5544C">
        <w:rPr>
          <w:rFonts w:ascii="Times" w:hAnsi="Times"/>
        </w:rPr>
        <w:t>Baumatic</w:t>
      </w:r>
      <w:proofErr w:type="spellEnd"/>
      <w:r w:rsidR="00D5544C">
        <w:rPr>
          <w:rFonts w:ascii="Times" w:hAnsi="Times"/>
        </w:rPr>
        <w:t xml:space="preserve"> “Fases da Lua” faz prova de sobriedade. Cor de areia, seu mostrador claro é uma reminiscência dos grandes desertos prateados das paisagens poéticas que conhecemos da Lua. Acetinado sol e lacado, seu mostrador tão belo como complexo é valorizado por um anel cinza escuro cujo colorido ecoa sutilmente com a janela auxiliar, situada às 6 horas e exibindo a data e as fases da Lua. De design eficaz e distinto, o novo Riviera </w:t>
      </w:r>
      <w:proofErr w:type="spellStart"/>
      <w:r w:rsidR="00D5544C">
        <w:rPr>
          <w:rFonts w:ascii="Times" w:hAnsi="Times"/>
        </w:rPr>
        <w:t>Baumatic</w:t>
      </w:r>
      <w:proofErr w:type="spellEnd"/>
      <w:r w:rsidR="00D5544C">
        <w:rPr>
          <w:rFonts w:ascii="Times" w:hAnsi="Times"/>
        </w:rPr>
        <w:t xml:space="preserve"> “Fases da Lua” exibe sua personalidade em uma caixa de aço de 43 mm de diâmetro que retoma os códigos característicos da família Riviera - um aro de aço, dodecagonal, fixado por 4 parafusos de aço (tratamento ADLC microesferas preto), algarismo romano às 12 horas, índices rebitados às 3 e 9 horas. O fundo da caixa dodecagonal está equipado com um vidro safira cuja transparência permite admirar o movimento mecânico </w:t>
      </w:r>
      <w:proofErr w:type="spellStart"/>
      <w:r w:rsidR="00D5544C">
        <w:rPr>
          <w:rFonts w:ascii="Times" w:hAnsi="Times"/>
        </w:rPr>
        <w:t>Baumatic</w:t>
      </w:r>
      <w:proofErr w:type="spellEnd"/>
      <w:r w:rsidR="00D5544C">
        <w:rPr>
          <w:rFonts w:ascii="Times" w:hAnsi="Times"/>
        </w:rPr>
        <w:t xml:space="preserve">, de corda automática, o qual garante desempenhos excecionais - reserva de marcha de cinco dias, uma precisão diária de </w:t>
      </w:r>
      <w:r w:rsidR="00FE208D" w:rsidRPr="00FE208D">
        <w:rPr>
          <w:rFonts w:ascii="Times" w:hAnsi="Times"/>
        </w:rPr>
        <w:t>-5 s/+10 s</w:t>
      </w:r>
      <w:r w:rsidR="00FE208D">
        <w:rPr>
          <w:rFonts w:ascii="Times" w:hAnsi="Times"/>
        </w:rPr>
        <w:t xml:space="preserve"> </w:t>
      </w:r>
      <w:r w:rsidR="00D5544C">
        <w:rPr>
          <w:rFonts w:ascii="Times" w:hAnsi="Times"/>
        </w:rPr>
        <w:t xml:space="preserve">e uma proteção sólida </w:t>
      </w:r>
      <w:proofErr w:type="spellStart"/>
      <w:r w:rsidR="00D5544C">
        <w:rPr>
          <w:rFonts w:ascii="Times" w:hAnsi="Times"/>
        </w:rPr>
        <w:t>anti-magnética</w:t>
      </w:r>
      <w:proofErr w:type="spellEnd"/>
      <w:r w:rsidR="00D5544C">
        <w:rPr>
          <w:rFonts w:ascii="Times" w:hAnsi="Times"/>
        </w:rPr>
        <w:t xml:space="preserve"> de 1500 Gauss contra os campos magnéticos. Graças a uma reserva de marcha de 120 horas, este novo Riviera </w:t>
      </w:r>
      <w:proofErr w:type="spellStart"/>
      <w:r w:rsidR="00D5544C">
        <w:rPr>
          <w:rFonts w:ascii="Times" w:hAnsi="Times"/>
        </w:rPr>
        <w:t>Baumatic</w:t>
      </w:r>
      <w:proofErr w:type="spellEnd"/>
      <w:r w:rsidR="00D5544C">
        <w:rPr>
          <w:rFonts w:ascii="Times" w:hAnsi="Times"/>
        </w:rPr>
        <w:t xml:space="preserve"> “Fases da Lua” pode ficar em cima da mesa de cabeceira de quinta à noite até terça de manhã sem perder sua energia. Equipado com um fecho desdobrável de triplo encaixe, com botões de segurança e dispositivo de ajuste fácil “</w:t>
      </w:r>
      <w:proofErr w:type="spellStart"/>
      <w:r w:rsidR="00D5544C">
        <w:rPr>
          <w:rFonts w:ascii="Times" w:hAnsi="Times"/>
        </w:rPr>
        <w:t>Fast</w:t>
      </w:r>
      <w:proofErr w:type="spellEnd"/>
      <w:r w:rsidR="00D5544C">
        <w:rPr>
          <w:rFonts w:ascii="Times" w:hAnsi="Times"/>
        </w:rPr>
        <w:t xml:space="preserve"> </w:t>
      </w:r>
      <w:proofErr w:type="spellStart"/>
      <w:r w:rsidR="00D5544C">
        <w:rPr>
          <w:rFonts w:ascii="Times" w:hAnsi="Times"/>
        </w:rPr>
        <w:t>Strap</w:t>
      </w:r>
      <w:proofErr w:type="spellEnd"/>
      <w:r w:rsidR="00D5544C">
        <w:rPr>
          <w:rFonts w:ascii="Times" w:hAnsi="Times"/>
        </w:rPr>
        <w:t xml:space="preserve">”, a pulseira de borracha se beneficia de um sistema de troca muito confiável que permite trocá-la sem ferramentas ao gosto de cada um. Na </w:t>
      </w:r>
      <w:proofErr w:type="spellStart"/>
      <w:r w:rsidR="00D5544C">
        <w:rPr>
          <w:rFonts w:ascii="Times" w:hAnsi="Times"/>
        </w:rPr>
        <w:t>Baume</w:t>
      </w:r>
      <w:proofErr w:type="spellEnd"/>
      <w:r w:rsidR="00D5544C">
        <w:rPr>
          <w:rFonts w:ascii="Times" w:hAnsi="Times"/>
        </w:rPr>
        <w:t xml:space="preserve"> &amp; </w:t>
      </w:r>
      <w:proofErr w:type="spellStart"/>
      <w:r w:rsidR="00D5544C">
        <w:rPr>
          <w:rFonts w:ascii="Times" w:hAnsi="Times"/>
        </w:rPr>
        <w:t>Mercier</w:t>
      </w:r>
      <w:proofErr w:type="spellEnd"/>
      <w:r w:rsidR="00D5544C">
        <w:rPr>
          <w:rFonts w:ascii="Times" w:hAnsi="Times"/>
        </w:rPr>
        <w:t xml:space="preserve">, chegou o momento de ressurgir! O novo Riviera </w:t>
      </w:r>
      <w:proofErr w:type="spellStart"/>
      <w:r w:rsidR="00D5544C">
        <w:rPr>
          <w:rFonts w:ascii="Times" w:hAnsi="Times"/>
        </w:rPr>
        <w:t>Baumatic</w:t>
      </w:r>
      <w:proofErr w:type="spellEnd"/>
      <w:r w:rsidR="00D5544C">
        <w:rPr>
          <w:rFonts w:ascii="Times" w:hAnsi="Times"/>
        </w:rPr>
        <w:t xml:space="preserve"> “Fases da Lua” exprime isso da maneira mais evocadora. </w:t>
      </w:r>
    </w:p>
    <w:p w14:paraId="53E9F885" w14:textId="77777777" w:rsidR="0092795A" w:rsidRDefault="0092795A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51EFDE6F" w14:textId="77777777" w:rsidR="0092795A" w:rsidRDefault="0092795A" w:rsidP="0092795A">
      <w:pPr>
        <w:jc w:val="center"/>
        <w:rPr>
          <w:rFonts w:ascii="Times" w:hAnsi="Times"/>
        </w:rPr>
      </w:pPr>
      <w:bookmarkStart w:id="1" w:name="_Hlk115782970"/>
      <w:r>
        <w:rPr>
          <w:noProof/>
        </w:rPr>
        <w:lastRenderedPageBreak/>
        <w:drawing>
          <wp:inline distT="0" distB="0" distL="0" distR="0" wp14:anchorId="60E812E0" wp14:editId="684DC88B">
            <wp:extent cx="5486401" cy="6858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680" cy="686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52190" w14:textId="77777777" w:rsidR="0092795A" w:rsidRDefault="0092795A" w:rsidP="0092795A">
      <w:pPr>
        <w:pStyle w:val="Corps"/>
        <w:jc w:val="center"/>
        <w:rPr>
          <w:rFonts w:ascii="Times" w:hAnsi="Times"/>
          <w:b/>
        </w:rPr>
      </w:pPr>
    </w:p>
    <w:p w14:paraId="635577F6" w14:textId="77777777" w:rsidR="0092795A" w:rsidRPr="00C13D04" w:rsidRDefault="0092795A" w:rsidP="0092795A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13D04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Riviera 10681</w:t>
      </w:r>
    </w:p>
    <w:bookmarkEnd w:id="1"/>
    <w:p w14:paraId="1C72EDF5" w14:textId="77777777" w:rsidR="00D5544C" w:rsidRDefault="00D5544C" w:rsidP="00BC149B">
      <w:pPr>
        <w:jc w:val="both"/>
        <w:rPr>
          <w:rFonts w:ascii="Times" w:hAnsi="Times"/>
        </w:rPr>
      </w:pPr>
    </w:p>
    <w:p w14:paraId="7BEC63E0" w14:textId="36C07E8A" w:rsidR="00AB6EFC" w:rsidRDefault="00AB6EFC" w:rsidP="00BC149B">
      <w:pPr>
        <w:jc w:val="both"/>
        <w:rPr>
          <w:rFonts w:ascii="Times" w:hAnsi="Times"/>
        </w:rPr>
      </w:pPr>
    </w:p>
    <w:p w14:paraId="2B95F70B" w14:textId="77777777" w:rsidR="0092795A" w:rsidRDefault="0092795A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11C338D8" w14:textId="383A31D1" w:rsidR="00AB6EFC" w:rsidRPr="00495456" w:rsidRDefault="00AB6EFC" w:rsidP="00BC149B">
      <w:pPr>
        <w:jc w:val="both"/>
        <w:rPr>
          <w:rFonts w:ascii="Times" w:hAnsi="Times"/>
          <w:b/>
          <w:bCs/>
        </w:rPr>
      </w:pPr>
      <w:r>
        <w:rPr>
          <w:rFonts w:ascii="Times" w:hAnsi="Times"/>
          <w:b/>
        </w:rPr>
        <w:lastRenderedPageBreak/>
        <w:t xml:space="preserve">Riviera </w:t>
      </w:r>
      <w:proofErr w:type="spellStart"/>
      <w:r>
        <w:rPr>
          <w:rFonts w:ascii="Times" w:hAnsi="Times"/>
          <w:b/>
        </w:rPr>
        <w:t>Baumatic</w:t>
      </w:r>
      <w:proofErr w:type="spellEnd"/>
      <w:r>
        <w:rPr>
          <w:rFonts w:ascii="Times" w:hAnsi="Times"/>
          <w:b/>
        </w:rPr>
        <w:t xml:space="preserve"> «Fases da Lua» (M0A10682):</w:t>
      </w:r>
    </w:p>
    <w:p w14:paraId="31EB2F9C" w14:textId="3FE73FB4" w:rsidR="0092795A" w:rsidRDefault="0092795A" w:rsidP="00BC149B">
      <w:pPr>
        <w:jc w:val="both"/>
        <w:rPr>
          <w:rFonts w:ascii="Times" w:hAnsi="Time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C998841" wp14:editId="045EDF51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2355850" cy="32385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323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0BC20" w14:textId="1FBD705C" w:rsidR="0092795A" w:rsidRDefault="00CA2C30" w:rsidP="00BC149B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Desde há cerca de cinquenta anos, o Riviera tem passado por tudo ou quase. Inspirado na arte de viver da Riviera francesa, é o relógio da elegância descontraída, símbolo de uma visão livre do requinte relojoeiro. Em sua versão com pulseira de aço e mostrador azul, o novo Riviera </w:t>
      </w:r>
      <w:proofErr w:type="spellStart"/>
      <w:r>
        <w:rPr>
          <w:rFonts w:ascii="Times" w:hAnsi="Times"/>
        </w:rPr>
        <w:t>Baumatic</w:t>
      </w:r>
      <w:proofErr w:type="spellEnd"/>
      <w:r>
        <w:rPr>
          <w:rFonts w:ascii="Times" w:hAnsi="Times"/>
        </w:rPr>
        <w:t xml:space="preserve"> “Fases da Lua” é a prova incontestável desta arte. Com um diâmetro confortável de 43 mm, sua caixa de aço possui todas as características técnicas e artísticas que tornaram este modelo famoso - aro dodecagonal, fixado por quatro parafusos, índices rebitados nas 3 e 9 horas, algarismo romano nas 12 horas. Aqui, o mostrador e o anel são em azul mar luminoso, </w:t>
      </w:r>
      <w:proofErr w:type="spellStart"/>
      <w:r>
        <w:rPr>
          <w:rFonts w:ascii="Times" w:hAnsi="Times"/>
        </w:rPr>
        <w:t>ensoalhado</w:t>
      </w:r>
      <w:proofErr w:type="spellEnd"/>
      <w:r>
        <w:rPr>
          <w:rFonts w:ascii="Times" w:hAnsi="Times"/>
        </w:rPr>
        <w:t xml:space="preserve">, lacado e pintado. Esse mesmo azul - que recorda o da Terra vista da Lua - encontra-se no anel da janela auxiliar da data, situada às 6 horas onde se exibem as fases da Lua. Sutilmente, o ponteiro dos segundos se ornamenta de verde elegante e do logotipo </w:t>
      </w:r>
      <w:proofErr w:type="spellStart"/>
      <w:r>
        <w:rPr>
          <w:rFonts w:ascii="Times" w:hAnsi="Times"/>
        </w:rPr>
        <w:t>Phi</w:t>
      </w:r>
      <w:proofErr w:type="spellEnd"/>
      <w:r>
        <w:rPr>
          <w:rFonts w:ascii="Times" w:hAnsi="Times"/>
        </w:rPr>
        <w:t xml:space="preserve">, símbolo da Casa, em seu contrapeso. Com sua pulseira de aço de três filas com fecho desdobrável e seu sistema de troca, simples e robusto, o novo Riviera </w:t>
      </w:r>
      <w:proofErr w:type="spellStart"/>
      <w:r>
        <w:rPr>
          <w:rFonts w:ascii="Times" w:hAnsi="Times"/>
        </w:rPr>
        <w:t>Baumatic</w:t>
      </w:r>
      <w:proofErr w:type="spellEnd"/>
      <w:r>
        <w:rPr>
          <w:rFonts w:ascii="Times" w:hAnsi="Times"/>
        </w:rPr>
        <w:t xml:space="preserve"> “Fases da Lua” apresenta um visual simultaneamente esportivo e refinado para um uso diário em todas as situações. Ele pulsa ao ritmo de um movimento mecânico de corda automática, de manufatura </w:t>
      </w:r>
      <w:proofErr w:type="spellStart"/>
      <w:r>
        <w:rPr>
          <w:rFonts w:ascii="Times" w:hAnsi="Times"/>
        </w:rPr>
        <w:t>Baumatic</w:t>
      </w:r>
      <w:proofErr w:type="spellEnd"/>
      <w:r>
        <w:rPr>
          <w:rFonts w:ascii="Times" w:hAnsi="Times"/>
        </w:rPr>
        <w:t xml:space="preserve">, o qual garante desempenhos excecionais - precisão diária de </w:t>
      </w:r>
      <w:r w:rsidR="00FE208D" w:rsidRPr="00FE208D">
        <w:rPr>
          <w:rFonts w:ascii="Times" w:hAnsi="Times"/>
        </w:rPr>
        <w:t>-5 s/+10 s</w:t>
      </w:r>
      <w:r>
        <w:rPr>
          <w:rFonts w:ascii="Times" w:hAnsi="Times"/>
        </w:rPr>
        <w:t xml:space="preserve">, reserva de marcha de cinco dias, </w:t>
      </w:r>
      <w:proofErr w:type="spellStart"/>
      <w:r>
        <w:rPr>
          <w:rFonts w:ascii="Times" w:hAnsi="Times"/>
        </w:rPr>
        <w:t>anti</w:t>
      </w:r>
      <w:proofErr w:type="spellEnd"/>
      <w:r>
        <w:rPr>
          <w:rFonts w:ascii="Times" w:hAnsi="Times"/>
        </w:rPr>
        <w:t xml:space="preserve"> magnetismo de 1500 Gauss e garantia de cinco anos. Um calibre cuja manufatura é de qualidade comprovada, visível através do fundo da caixa dodecagonal, equipado com um vidro safira. Ostentando uma estanqueidade até 100 metros, o Riviera </w:t>
      </w:r>
      <w:proofErr w:type="spellStart"/>
      <w:r>
        <w:rPr>
          <w:rFonts w:ascii="Times" w:hAnsi="Times"/>
        </w:rPr>
        <w:t>Baumatic</w:t>
      </w:r>
      <w:proofErr w:type="spellEnd"/>
      <w:r>
        <w:rPr>
          <w:rFonts w:ascii="Times" w:hAnsi="Times"/>
        </w:rPr>
        <w:t xml:space="preserve"> “Fases da Lua” é a quintessência do esporte chique, que assina desde o início a personalidade da </w:t>
      </w:r>
      <w:proofErr w:type="spellStart"/>
      <w:r>
        <w:rPr>
          <w:rFonts w:ascii="Times" w:hAnsi="Times"/>
        </w:rPr>
        <w:t>Baume</w:t>
      </w:r>
      <w:proofErr w:type="spellEnd"/>
      <w:r>
        <w:rPr>
          <w:rFonts w:ascii="Times" w:hAnsi="Times"/>
        </w:rPr>
        <w:t xml:space="preserve"> &amp; </w:t>
      </w:r>
      <w:proofErr w:type="spellStart"/>
      <w:r>
        <w:rPr>
          <w:rFonts w:ascii="Times" w:hAnsi="Times"/>
        </w:rPr>
        <w:t>Mercier</w:t>
      </w:r>
      <w:proofErr w:type="spellEnd"/>
      <w:r>
        <w:rPr>
          <w:rFonts w:ascii="Times" w:hAnsi="Times"/>
        </w:rPr>
        <w:t xml:space="preserve">. </w:t>
      </w:r>
    </w:p>
    <w:p w14:paraId="73D2F5ED" w14:textId="77777777" w:rsidR="0092795A" w:rsidRDefault="0092795A">
      <w:pPr>
        <w:rPr>
          <w:rFonts w:ascii="Times" w:hAnsi="Times"/>
        </w:rPr>
      </w:pPr>
      <w:r>
        <w:rPr>
          <w:rFonts w:ascii="Times" w:hAnsi="Times"/>
        </w:rPr>
        <w:br w:type="page"/>
      </w:r>
      <w:bookmarkStart w:id="2" w:name="_GoBack"/>
      <w:bookmarkEnd w:id="2"/>
    </w:p>
    <w:p w14:paraId="7F31738A" w14:textId="77777777" w:rsidR="0092795A" w:rsidRDefault="0092795A" w:rsidP="0092795A">
      <w:pPr>
        <w:jc w:val="center"/>
      </w:pPr>
      <w:bookmarkStart w:id="3" w:name="_Hlk115783139"/>
      <w:r>
        <w:rPr>
          <w:noProof/>
        </w:rPr>
        <w:lastRenderedPageBreak/>
        <w:drawing>
          <wp:inline distT="0" distB="0" distL="0" distR="0" wp14:anchorId="4BA971B3" wp14:editId="4D4A1123">
            <wp:extent cx="5760720" cy="7200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A6B72" w14:textId="77777777" w:rsidR="0092795A" w:rsidRDefault="0092795A" w:rsidP="0092795A">
      <w:pPr>
        <w:jc w:val="both"/>
      </w:pPr>
    </w:p>
    <w:p w14:paraId="2168C710" w14:textId="77777777" w:rsidR="0092795A" w:rsidRPr="00C13D04" w:rsidRDefault="0092795A" w:rsidP="0092795A">
      <w:pPr>
        <w:pStyle w:val="Corps"/>
        <w:jc w:val="center"/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bookmarkStart w:id="4" w:name="_Hlk115782999"/>
      <w:r w:rsidRPr="00C13D04">
        <w:rPr>
          <w:rFonts w:ascii="Times" w:eastAsiaTheme="minorHAnsi" w:hAnsi="Times" w:cstheme="minorBidi"/>
          <w:i/>
          <w:iCs/>
          <w:color w:val="auto"/>
          <w:sz w:val="24"/>
          <w:szCs w:val="24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Riviera 10682</w:t>
      </w:r>
    </w:p>
    <w:bookmarkEnd w:id="3"/>
    <w:bookmarkEnd w:id="4"/>
    <w:p w14:paraId="73A13FBE" w14:textId="2D50F768" w:rsidR="0092795A" w:rsidRDefault="0092795A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436CA39F" w14:textId="77777777" w:rsidR="0092795A" w:rsidRPr="0042062D" w:rsidRDefault="0092795A" w:rsidP="0092795A">
      <w:pPr>
        <w:rPr>
          <w:rFonts w:ascii="Times" w:hAnsi="Times" w:cs="Times"/>
          <w:b/>
          <w:color w:val="000000" w:themeColor="text1"/>
          <w:sz w:val="32"/>
          <w:u w:val="single"/>
        </w:rPr>
      </w:pPr>
      <w:bookmarkStart w:id="5" w:name="_Hlk96425785"/>
      <w:r w:rsidRPr="0042062D">
        <w:rPr>
          <w:rFonts w:ascii="Times" w:hAnsi="Times" w:cs="Times"/>
          <w:b/>
          <w:color w:val="000000" w:themeColor="text1"/>
          <w:sz w:val="32"/>
          <w:u w:val="single"/>
        </w:rPr>
        <w:lastRenderedPageBreak/>
        <w:t>SOBRE A BAUME &amp; MERCIER:</w:t>
      </w:r>
    </w:p>
    <w:p w14:paraId="39CDD23E" w14:textId="77777777" w:rsidR="0092795A" w:rsidRPr="0042062D" w:rsidRDefault="0092795A" w:rsidP="0092795A">
      <w:pPr>
        <w:pStyle w:val="CorpsA"/>
        <w:jc w:val="both"/>
        <w:rPr>
          <w:rStyle w:val="Aucun"/>
          <w:rFonts w:ascii="Times" w:hAnsi="Times" w:cs="Times"/>
        </w:rPr>
      </w:pPr>
    </w:p>
    <w:p w14:paraId="2807794E" w14:textId="77777777" w:rsidR="0092795A" w:rsidRPr="00812A8F" w:rsidRDefault="0092795A" w:rsidP="0092795A">
      <w:pPr>
        <w:jc w:val="both"/>
        <w:rPr>
          <w:rFonts w:ascii="Times" w:hAnsi="Times" w:cs="Times"/>
          <w:iCs/>
          <w:szCs w:val="22"/>
        </w:rPr>
      </w:pPr>
      <w:r w:rsidRPr="0042062D">
        <w:rPr>
          <w:rFonts w:ascii="Times" w:hAnsi="Times" w:cs="Times"/>
          <w:szCs w:val="22"/>
        </w:rPr>
        <w:t xml:space="preserve">Nascida em 1830, no âmago do Jura Suíço, </w:t>
      </w:r>
      <w:proofErr w:type="spellStart"/>
      <w:r w:rsidRPr="0042062D">
        <w:rPr>
          <w:rFonts w:ascii="Times" w:hAnsi="Times" w:cs="Times"/>
          <w:szCs w:val="22"/>
        </w:rPr>
        <w:t>Baume</w:t>
      </w:r>
      <w:proofErr w:type="spellEnd"/>
      <w:r w:rsidRPr="0042062D">
        <w:rPr>
          <w:rFonts w:ascii="Times" w:hAnsi="Times" w:cs="Times"/>
          <w:szCs w:val="22"/>
        </w:rPr>
        <w:t xml:space="preserve"> &amp; </w:t>
      </w:r>
      <w:proofErr w:type="spellStart"/>
      <w:r w:rsidRPr="0042062D">
        <w:rPr>
          <w:rFonts w:ascii="Times" w:hAnsi="Times" w:cs="Times"/>
          <w:szCs w:val="22"/>
        </w:rPr>
        <w:t>Mercier</w:t>
      </w:r>
      <w:proofErr w:type="spellEnd"/>
      <w:r w:rsidRPr="0042062D">
        <w:rPr>
          <w:rFonts w:ascii="Times" w:hAnsi="Times" w:cs="Times"/>
          <w:szCs w:val="22"/>
        </w:rPr>
        <w:t xml:space="preserve">, a Maison de Relojoaria BAUME &amp; MERCIER goza de prestígio internacional. Em suas oficinas no âmago do Jura Suíço, em sua sede em Genebra, a Maison oferece relógios da mais elevada qualidade a seus clientes. Impulsionada por </w:t>
      </w:r>
      <w:r w:rsidRPr="0042062D">
        <w:rPr>
          <w:rFonts w:ascii="Times" w:hAnsi="Times" w:cs="Times"/>
          <w:b/>
          <w:szCs w:val="22"/>
        </w:rPr>
        <w:t>um equilíbrio complementar entre a paixão do design em torno da forma e inovação relojoeira ao serviço do cliente</w:t>
      </w:r>
      <w:r w:rsidRPr="0042062D">
        <w:rPr>
          <w:rFonts w:ascii="Times" w:hAnsi="Times" w:cs="Times"/>
          <w:szCs w:val="22"/>
        </w:rPr>
        <w:t xml:space="preserve">, a Maison </w:t>
      </w:r>
      <w:proofErr w:type="spellStart"/>
      <w:r w:rsidRPr="0042062D">
        <w:rPr>
          <w:rFonts w:ascii="Times" w:hAnsi="Times" w:cs="Times"/>
          <w:szCs w:val="22"/>
        </w:rPr>
        <w:t>Baume</w:t>
      </w:r>
      <w:proofErr w:type="spellEnd"/>
      <w:r w:rsidRPr="0042062D">
        <w:rPr>
          <w:rFonts w:ascii="Times" w:hAnsi="Times" w:cs="Times"/>
          <w:szCs w:val="22"/>
        </w:rPr>
        <w:t xml:space="preserve"> &amp; </w:t>
      </w:r>
      <w:proofErr w:type="spellStart"/>
      <w:r w:rsidRPr="0042062D">
        <w:rPr>
          <w:rFonts w:ascii="Times" w:hAnsi="Times" w:cs="Times"/>
          <w:szCs w:val="22"/>
        </w:rPr>
        <w:t>Mercier</w:t>
      </w:r>
      <w:proofErr w:type="spellEnd"/>
      <w:r w:rsidRPr="0042062D">
        <w:rPr>
          <w:rFonts w:ascii="Times" w:hAnsi="Times" w:cs="Times"/>
          <w:szCs w:val="22"/>
        </w:rPr>
        <w:t xml:space="preserve"> continua a marcar a história da relojoaria perpetuando este savoir-faire design e relojoeiro específico à Maison. Um savoir-faire em descendência direta do encontro de seus fundadores, William </w:t>
      </w:r>
      <w:proofErr w:type="spellStart"/>
      <w:r w:rsidRPr="0042062D">
        <w:rPr>
          <w:rFonts w:ascii="Times" w:hAnsi="Times" w:cs="Times"/>
          <w:szCs w:val="22"/>
        </w:rPr>
        <w:t>Baume</w:t>
      </w:r>
      <w:proofErr w:type="spellEnd"/>
      <w:r w:rsidRPr="0042062D">
        <w:rPr>
          <w:rFonts w:ascii="Times" w:hAnsi="Times" w:cs="Times"/>
          <w:szCs w:val="22"/>
        </w:rPr>
        <w:t xml:space="preserve"> &amp; Paul </w:t>
      </w:r>
      <w:proofErr w:type="spellStart"/>
      <w:r w:rsidRPr="0042062D">
        <w:rPr>
          <w:rFonts w:ascii="Times" w:hAnsi="Times" w:cs="Times"/>
          <w:szCs w:val="22"/>
        </w:rPr>
        <w:t>Mercier</w:t>
      </w:r>
      <w:proofErr w:type="spellEnd"/>
      <w:r w:rsidRPr="0042062D">
        <w:rPr>
          <w:rFonts w:ascii="Times" w:hAnsi="Times" w:cs="Times"/>
          <w:szCs w:val="22"/>
        </w:rPr>
        <w:t>, que alia classicismo a criatividade, tradição a modernidade, elegância a caráter, e sempre cada vez mais contemporâneo</w:t>
      </w:r>
      <w:r w:rsidRPr="00812A8F">
        <w:rPr>
          <w:rFonts w:ascii="Times" w:hAnsi="Times" w:cs="Times"/>
          <w:iCs/>
          <w:szCs w:val="22"/>
        </w:rPr>
        <w:t>.</w:t>
      </w:r>
    </w:p>
    <w:p w14:paraId="41C56493" w14:textId="77777777" w:rsidR="0092795A" w:rsidRPr="0062228B" w:rsidRDefault="0092795A" w:rsidP="0092795A">
      <w:pPr>
        <w:jc w:val="both"/>
        <w:rPr>
          <w:rFonts w:ascii="Times" w:hAnsi="Times" w:cs="Times"/>
          <w:i/>
          <w:iCs/>
          <w:sz w:val="22"/>
          <w:szCs w:val="22"/>
        </w:rPr>
      </w:pPr>
    </w:p>
    <w:bookmarkStart w:id="6" w:name="_Hlk96347187"/>
    <w:p w14:paraId="4CB040EE" w14:textId="77777777" w:rsidR="0092795A" w:rsidRPr="0062228B" w:rsidRDefault="0092795A" w:rsidP="0092795A">
      <w:pPr>
        <w:pStyle w:val="Pardfaut"/>
        <w:jc w:val="both"/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begin"/>
      </w: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instrText xml:space="preserve"> HYPERLINK "http://www.baume-et-mercier.com" </w:instrText>
      </w: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separate"/>
      </w: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www.baume-et-mercier.com</w:t>
      </w: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fldChar w:fldCharType="end"/>
      </w:r>
      <w:r w:rsidRPr="0062228B">
        <w:rPr>
          <w:rFonts w:ascii="Times" w:eastAsiaTheme="minorHAnsi" w:hAnsi="Times" w:cs="Times"/>
          <w:color w:val="000000" w:themeColor="text1"/>
          <w:sz w:val="24"/>
          <w:szCs w:val="24"/>
          <w:u w:val="single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bookmarkEnd w:id="5"/>
    <w:bookmarkEnd w:id="6"/>
    <w:p w14:paraId="16301558" w14:textId="77777777" w:rsidR="00495456" w:rsidRDefault="00495456" w:rsidP="00BC149B">
      <w:pPr>
        <w:jc w:val="both"/>
        <w:rPr>
          <w:rFonts w:ascii="Times" w:hAnsi="Times"/>
        </w:rPr>
      </w:pPr>
    </w:p>
    <w:p w14:paraId="418C3A76" w14:textId="77777777" w:rsidR="00CA2C30" w:rsidRDefault="00CA2C30" w:rsidP="00BC149B">
      <w:pPr>
        <w:jc w:val="both"/>
      </w:pPr>
    </w:p>
    <w:sectPr w:rsidR="00CA2C30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27CF2" w14:textId="77777777" w:rsidR="001D415C" w:rsidRDefault="001D415C" w:rsidP="00BC149B">
      <w:r>
        <w:separator/>
      </w:r>
    </w:p>
  </w:endnote>
  <w:endnote w:type="continuationSeparator" w:id="0">
    <w:p w14:paraId="699D39F3" w14:textId="77777777" w:rsidR="001D415C" w:rsidRDefault="001D415C" w:rsidP="00BC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F1560" w14:textId="4852877C" w:rsidR="00C13D04" w:rsidRPr="00C13D04" w:rsidRDefault="00C13D04" w:rsidP="00C13D04">
    <w:pPr>
      <w:pStyle w:val="Footer"/>
      <w:jc w:val="center"/>
      <w:rPr>
        <w:rFonts w:ascii="Sabon LT Std" w:hAnsi="Sabon LT Std"/>
        <w:i/>
        <w:iCs/>
        <w:lang w:val="en-US"/>
      </w:rPr>
    </w:pPr>
    <w:r w:rsidRPr="00C13D04">
      <w:rPr>
        <w:rFonts w:ascii="Sabon LT Std" w:hAnsi="Sabon LT Std"/>
        <w:i/>
        <w:lang w:val="en-US"/>
      </w:rPr>
      <w:t xml:space="preserve">Baume &amp; Mercier – Riviera </w:t>
    </w:r>
    <w:proofErr w:type="spellStart"/>
    <w:r w:rsidRPr="00C13D04">
      <w:rPr>
        <w:rFonts w:ascii="Sabon LT Std" w:hAnsi="Sabon LT Std"/>
        <w:i/>
        <w:lang w:val="en-US"/>
      </w:rPr>
      <w:t>Moonphases</w:t>
    </w:r>
    <w:proofErr w:type="spellEnd"/>
    <w:r w:rsidRPr="00C13D04">
      <w:rPr>
        <w:rFonts w:ascii="Sabon LT Std" w:hAnsi="Sabon LT Std"/>
        <w:i/>
        <w:lang w:val="en-US"/>
      </w:rPr>
      <w:t xml:space="preserve"> Press Release - 2022</w:t>
    </w:r>
  </w:p>
  <w:p w14:paraId="6625B365" w14:textId="77777777" w:rsidR="0092795A" w:rsidRPr="00C13D04" w:rsidRDefault="0092795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E1E04" w14:textId="77777777" w:rsidR="001D415C" w:rsidRDefault="001D415C" w:rsidP="00BC149B">
      <w:r>
        <w:separator/>
      </w:r>
    </w:p>
  </w:footnote>
  <w:footnote w:type="continuationSeparator" w:id="0">
    <w:p w14:paraId="486745CD" w14:textId="77777777" w:rsidR="001D415C" w:rsidRDefault="001D415C" w:rsidP="00BC1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3933C" w14:textId="6767DC77" w:rsidR="0092795A" w:rsidRDefault="0092795A" w:rsidP="0092795A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81B526" wp14:editId="429E9EA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4" name="MSIPCM3f634c9a8aa97bdde2654abd" descr="{&quot;HashCode&quot;:83188029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3989F6" w14:textId="5789B1E8" w:rsidR="0092795A" w:rsidRPr="0092795A" w:rsidRDefault="0092795A" w:rsidP="0092795A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92795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General </w:t>
                          </w:r>
                          <w:proofErr w:type="spellStart"/>
                          <w:r w:rsidRPr="0092795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Information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1B526" id="_x0000_t202" coordsize="21600,21600" o:spt="202" path="m,l,21600r21600,l21600,xe">
              <v:stroke joinstyle="miter"/>
              <v:path gradientshapeok="t" o:connecttype="rect"/>
            </v:shapetype>
            <v:shape id="MSIPCM3f634c9a8aa97bdde2654abd" o:spid="_x0000_s1026" type="#_x0000_t202" alt="{&quot;HashCode&quot;:831880294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" o:allowincell="f" filled="f" stroked="f" strokeweight=".5pt">
              <v:textbox inset="20pt,0,,0">
                <w:txbxContent>
                  <w:p w14:paraId="253989F6" w14:textId="5789B1E8" w:rsidR="0092795A" w:rsidRPr="0092795A" w:rsidRDefault="0092795A" w:rsidP="0092795A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92795A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General </w:t>
                    </w:r>
                    <w:proofErr w:type="spellStart"/>
                    <w:r w:rsidRPr="0092795A">
                      <w:rPr>
                        <w:rFonts w:ascii="Calibri" w:hAnsi="Calibri" w:cs="Calibri"/>
                        <w:color w:val="000000"/>
                        <w:sz w:val="20"/>
                      </w:rPr>
                      <w:t>Information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0C546FDE" wp14:editId="1E54625B">
          <wp:extent cx="2105025" cy="625475"/>
          <wp:effectExtent l="0" t="0" r="952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D90E41" w14:textId="43B622BC" w:rsidR="0092795A" w:rsidRDefault="0092795A">
    <w:pPr>
      <w:pStyle w:val="Header"/>
    </w:pPr>
  </w:p>
  <w:p w14:paraId="3D5F7138" w14:textId="118752E7" w:rsidR="0092795A" w:rsidRDefault="0092795A">
    <w:pPr>
      <w:pStyle w:val="Header"/>
    </w:pPr>
  </w:p>
  <w:p w14:paraId="0F842E6E" w14:textId="5CF5E283" w:rsidR="0092795A" w:rsidRDefault="0092795A">
    <w:pPr>
      <w:pStyle w:val="Header"/>
    </w:pPr>
  </w:p>
  <w:p w14:paraId="5FFFB067" w14:textId="77777777" w:rsidR="0092795A" w:rsidRDefault="0092795A">
    <w:pPr>
      <w:pStyle w:val="Header"/>
    </w:pPr>
  </w:p>
  <w:p w14:paraId="29C80E0F" w14:textId="3EA223C8" w:rsidR="00BC149B" w:rsidRDefault="00BC14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5D"/>
    <w:rsid w:val="001D415C"/>
    <w:rsid w:val="001E3B0D"/>
    <w:rsid w:val="0020512E"/>
    <w:rsid w:val="0022414C"/>
    <w:rsid w:val="00240658"/>
    <w:rsid w:val="00273BEC"/>
    <w:rsid w:val="0035067A"/>
    <w:rsid w:val="0037295D"/>
    <w:rsid w:val="0038228A"/>
    <w:rsid w:val="00486070"/>
    <w:rsid w:val="00495456"/>
    <w:rsid w:val="004E3E7B"/>
    <w:rsid w:val="004E5D36"/>
    <w:rsid w:val="00560AD2"/>
    <w:rsid w:val="0056532C"/>
    <w:rsid w:val="005D6F5D"/>
    <w:rsid w:val="00720496"/>
    <w:rsid w:val="007B35E7"/>
    <w:rsid w:val="00812D2E"/>
    <w:rsid w:val="008B7076"/>
    <w:rsid w:val="008E7A64"/>
    <w:rsid w:val="0092795A"/>
    <w:rsid w:val="009E39A3"/>
    <w:rsid w:val="009E7D6F"/>
    <w:rsid w:val="00AB6EFC"/>
    <w:rsid w:val="00AD21BE"/>
    <w:rsid w:val="00BC149B"/>
    <w:rsid w:val="00C00281"/>
    <w:rsid w:val="00C13D04"/>
    <w:rsid w:val="00C50835"/>
    <w:rsid w:val="00C70AD3"/>
    <w:rsid w:val="00CA2C30"/>
    <w:rsid w:val="00D5544C"/>
    <w:rsid w:val="00D73D75"/>
    <w:rsid w:val="00DA0E05"/>
    <w:rsid w:val="00F42625"/>
    <w:rsid w:val="00FA0367"/>
    <w:rsid w:val="00FA6616"/>
    <w:rsid w:val="00FA7475"/>
    <w:rsid w:val="00FE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008E6B"/>
  <w15:chartTrackingRefBased/>
  <w15:docId w15:val="{F4C71F58-8D34-EF40-9EDB-BD06D556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49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49B"/>
  </w:style>
  <w:style w:type="paragraph" w:styleId="Footer">
    <w:name w:val="footer"/>
    <w:basedOn w:val="Normal"/>
    <w:link w:val="FooterChar"/>
    <w:uiPriority w:val="99"/>
    <w:unhideWhenUsed/>
    <w:rsid w:val="00BC14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49B"/>
  </w:style>
  <w:style w:type="paragraph" w:customStyle="1" w:styleId="Corps">
    <w:name w:val="Corps"/>
    <w:rsid w:val="009279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92795A"/>
    <w:rPr>
      <w:lang w:val="pt-BR"/>
    </w:rPr>
  </w:style>
  <w:style w:type="paragraph" w:customStyle="1" w:styleId="CorpsA">
    <w:name w:val="Corps A"/>
    <w:rsid w:val="0092795A"/>
    <w:rPr>
      <w:rFonts w:ascii="Helvetica Neue" w:eastAsia="Arial Unicode MS" w:hAnsi="Helvetica Neue" w:cs="Arial Unicode MS"/>
      <w:color w:val="000000"/>
      <w:sz w:val="22"/>
      <w:szCs w:val="22"/>
      <w:u w:color="000000"/>
      <w:lang w:eastAsia="fr-CH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Pardfaut">
    <w:name w:val="Par défaut"/>
    <w:rsid w:val="009279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fr-CH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8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EE5721879864CB08761BA862F24DD" ma:contentTypeVersion="14" ma:contentTypeDescription="Create a new document." ma:contentTypeScope="" ma:versionID="9b1ad122c5f34334dffa1a5bc1c093e7">
  <xsd:schema xmlns:xsd="http://www.w3.org/2001/XMLSchema" xmlns:xs="http://www.w3.org/2001/XMLSchema" xmlns:p="http://schemas.microsoft.com/office/2006/metadata/properties" xmlns:ns3="5c030f0a-dc6b-437c-b94e-fc1250fc319f" xmlns:ns4="a08b4144-d4de-4420-a0a8-8275d64410ac" targetNamespace="http://schemas.microsoft.com/office/2006/metadata/properties" ma:root="true" ma:fieldsID="2545de584ab74ee74206049ee9f96503" ns3:_="" ns4:_="">
    <xsd:import namespace="5c030f0a-dc6b-437c-b94e-fc1250fc319f"/>
    <xsd:import namespace="a08b4144-d4de-4420-a0a8-8275d64410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0f0a-dc6b-437c-b94e-fc1250fc31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b4144-d4de-4420-a0a8-8275d6441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8A16B4-D31B-4633-AB9D-68773962E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30f0a-dc6b-437c-b94e-fc1250fc319f"/>
    <ds:schemaRef ds:uri="a08b4144-d4de-4420-a0a8-8275d6441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30135E-4344-468B-903F-2B16666D91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31A816-5CC5-40F3-8695-7F2C7ADB05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929</Words>
  <Characters>4638</Characters>
  <Application>Microsoft Office Word</Application>
  <DocSecurity>0</DocSecurity>
  <Lines>94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Miquel</dc:creator>
  <cp:keywords/>
  <dc:description/>
  <cp:lastModifiedBy>CRÉMER Bhélia (BEM-CH)</cp:lastModifiedBy>
  <cp:revision>6</cp:revision>
  <dcterms:created xsi:type="dcterms:W3CDTF">2022-08-29T07:20:00Z</dcterms:created>
  <dcterms:modified xsi:type="dcterms:W3CDTF">2024-05-21T15:15:00Z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0x010100762EE5721879864CB08761BA862F24DD</vt:lpwstr>
  </property>
  <property fmtid="{D5CDD505-2E9C-101B-9397-08002B2CF9AE}" pid="3" name="MSIP_Label_98a14748-72d4-4075-91da-a3aef68197d4_Enabled">
    <vt:lpwstr>true</vt:lpwstr>
  </property>
  <property fmtid="{D5CDD505-2E9C-101B-9397-08002B2CF9AE}" pid="4" name="MSIP_Label_98a14748-72d4-4075-91da-a3aef68197d4_SetDate">
    <vt:lpwstr>2022-10-04T12:20:48Z</vt:lpwstr>
  </property>
  <property fmtid="{D5CDD505-2E9C-101B-9397-08002B2CF9AE}" pid="5" name="MSIP_Label_98a14748-72d4-4075-91da-a3aef68197d4_Method">
    <vt:lpwstr>Standard</vt:lpwstr>
  </property>
  <property fmtid="{D5CDD505-2E9C-101B-9397-08002B2CF9AE}" pid="6" name="MSIP_Label_98a14748-72d4-4075-91da-a3aef68197d4_Name">
    <vt:lpwstr>Internal</vt:lpwstr>
  </property>
  <property fmtid="{D5CDD505-2E9C-101B-9397-08002B2CF9AE}" pid="7" name="MSIP_Label_98a14748-72d4-4075-91da-a3aef68197d4_SiteId">
    <vt:lpwstr>94b3f1b2-8b3a-49e3-ba33-8b8fb6d18361</vt:lpwstr>
  </property>
  <property fmtid="{D5CDD505-2E9C-101B-9397-08002B2CF9AE}" pid="8" name="MSIP_Label_98a14748-72d4-4075-91da-a3aef68197d4_ActionId">
    <vt:lpwstr>bcac9f22-93e6-4943-9ce4-333b563e853a</vt:lpwstr>
  </property>
  <property fmtid="{D5CDD505-2E9C-101B-9397-08002B2CF9AE}" pid="9" name="MSIP_Label_98a14748-72d4-4075-91da-a3aef68197d4_ContentBits">
    <vt:lpwstr>1</vt:lpwstr>
  </property>
  <property fmtid="{D5CDD505-2E9C-101B-9397-08002B2CF9AE}" pid="10" name="GrammarlyDocumentId">
    <vt:lpwstr>f06ae315ff65a9aaaff564e91cecaf03ccd63540e6bc6f58f235bcfe27f4c7bb</vt:lpwstr>
  </property>
</Properties>
</file>